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E1335" w14:textId="60B6D0AB" w:rsidR="007F2A01" w:rsidRPr="00784B8C" w:rsidRDefault="00434890" w:rsidP="007F2A01">
      <w:pPr>
        <w:pStyle w:val="NoSpacing"/>
        <w:rPr>
          <w:b/>
          <w:color w:val="000000"/>
          <w:sz w:val="28"/>
          <w:szCs w:val="28"/>
          <w:u w:val="single"/>
        </w:rPr>
      </w:pPr>
      <w:r w:rsidRPr="00784B8C">
        <w:rPr>
          <w:b/>
          <w:color w:val="000000"/>
          <w:sz w:val="28"/>
          <w:szCs w:val="28"/>
          <w:u w:val="single"/>
        </w:rPr>
        <w:t>Estates</w:t>
      </w:r>
      <w:bookmarkStart w:id="0" w:name="_GoBack"/>
      <w:bookmarkEnd w:id="0"/>
    </w:p>
    <w:p w14:paraId="60700AC8" w14:textId="6F2F6463" w:rsidR="00434890" w:rsidRPr="00423EA8" w:rsidRDefault="00434890" w:rsidP="007F2A01">
      <w:pPr>
        <w:pStyle w:val="NoSpacing"/>
        <w:rPr>
          <w:color w:val="000000"/>
          <w:sz w:val="28"/>
          <w:szCs w:val="28"/>
        </w:rPr>
      </w:pPr>
      <w:r w:rsidRPr="00423EA8">
        <w:rPr>
          <w:color w:val="000000"/>
          <w:sz w:val="28"/>
          <w:szCs w:val="28"/>
        </w:rPr>
        <w:t>Mark Parkinson</w:t>
      </w:r>
    </w:p>
    <w:p w14:paraId="082B23F4" w14:textId="7A0EF006" w:rsidR="00434890" w:rsidRPr="00423EA8" w:rsidRDefault="00434890" w:rsidP="007F2A01">
      <w:pPr>
        <w:pStyle w:val="NoSpacing"/>
        <w:rPr>
          <w:color w:val="000000"/>
          <w:sz w:val="28"/>
          <w:szCs w:val="28"/>
        </w:rPr>
      </w:pPr>
    </w:p>
    <w:p w14:paraId="2A1B12B6" w14:textId="7B1E8B8A" w:rsidR="00434890" w:rsidRDefault="00434890" w:rsidP="007F2A01">
      <w:pPr>
        <w:pStyle w:val="NoSpacing"/>
        <w:rPr>
          <w:color w:val="000000"/>
          <w:sz w:val="28"/>
          <w:szCs w:val="28"/>
        </w:rPr>
      </w:pPr>
      <w:r w:rsidRPr="00423EA8">
        <w:rPr>
          <w:color w:val="000000"/>
          <w:sz w:val="28"/>
          <w:szCs w:val="28"/>
        </w:rPr>
        <w:t xml:space="preserve">Is an </w:t>
      </w:r>
      <w:r w:rsidR="0051180B" w:rsidRPr="00423EA8">
        <w:rPr>
          <w:color w:val="000000"/>
          <w:sz w:val="28"/>
          <w:szCs w:val="28"/>
        </w:rPr>
        <w:t>artist</w:t>
      </w:r>
      <w:r w:rsidRPr="00423EA8">
        <w:rPr>
          <w:color w:val="000000"/>
          <w:sz w:val="28"/>
          <w:szCs w:val="28"/>
        </w:rPr>
        <w:t xml:space="preserve"> who lives Preston,</w:t>
      </w:r>
      <w:r w:rsidR="00423EA8">
        <w:rPr>
          <w:color w:val="000000"/>
          <w:sz w:val="28"/>
          <w:szCs w:val="28"/>
        </w:rPr>
        <w:t xml:space="preserve"> and </w:t>
      </w:r>
      <w:r w:rsidR="00955A00">
        <w:rPr>
          <w:color w:val="000000"/>
          <w:sz w:val="28"/>
          <w:szCs w:val="28"/>
        </w:rPr>
        <w:t>is currently</w:t>
      </w:r>
      <w:r w:rsidR="00423EA8">
        <w:rPr>
          <w:color w:val="000000"/>
          <w:sz w:val="28"/>
          <w:szCs w:val="28"/>
        </w:rPr>
        <w:t xml:space="preserve"> a Senior Lecturer in Art and Design at University of Central Lancashire</w:t>
      </w:r>
    </w:p>
    <w:p w14:paraId="69DC903E" w14:textId="4D9683CC" w:rsidR="00423EA8" w:rsidRDefault="00423EA8" w:rsidP="007F2A01">
      <w:pPr>
        <w:pStyle w:val="NoSpacing"/>
        <w:rPr>
          <w:color w:val="000000"/>
          <w:sz w:val="28"/>
          <w:szCs w:val="28"/>
        </w:rPr>
      </w:pPr>
    </w:p>
    <w:p w14:paraId="224B0AD1" w14:textId="4B17B325" w:rsidR="00423EA8" w:rsidRDefault="00423EA8" w:rsidP="007F2A01"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 has exhibited national and internationally since 1997 and has currently been shortlisted for the Trinit</w:t>
      </w:r>
      <w:r w:rsidR="004A31A8">
        <w:rPr>
          <w:color w:val="000000"/>
          <w:sz w:val="28"/>
          <w:szCs w:val="28"/>
        </w:rPr>
        <w:t>y Buoy Wharf Drawing Prize, taking place in September 2018</w:t>
      </w:r>
    </w:p>
    <w:p w14:paraId="7CEBB0D8" w14:textId="78EC3977" w:rsidR="00434890" w:rsidRPr="00423EA8" w:rsidRDefault="00434890" w:rsidP="007F2A01">
      <w:pPr>
        <w:pStyle w:val="NoSpacing"/>
        <w:rPr>
          <w:color w:val="000000"/>
          <w:sz w:val="28"/>
          <w:szCs w:val="28"/>
        </w:rPr>
      </w:pPr>
    </w:p>
    <w:p w14:paraId="196572C2" w14:textId="0F0B64BC" w:rsidR="00434890" w:rsidRPr="00423EA8" w:rsidRDefault="00434890" w:rsidP="007F2A01">
      <w:pPr>
        <w:pStyle w:val="NoSpacing"/>
        <w:rPr>
          <w:color w:val="000000"/>
          <w:sz w:val="28"/>
          <w:szCs w:val="28"/>
        </w:rPr>
      </w:pPr>
      <w:r w:rsidRPr="00423EA8">
        <w:rPr>
          <w:color w:val="000000"/>
          <w:sz w:val="28"/>
          <w:szCs w:val="28"/>
        </w:rPr>
        <w:t>His work is driven by childhood memories of living on inner city estates and al</w:t>
      </w:r>
      <w:r w:rsidR="004A31A8">
        <w:rPr>
          <w:color w:val="000000"/>
          <w:sz w:val="28"/>
          <w:szCs w:val="28"/>
        </w:rPr>
        <w:t xml:space="preserve">l the </w:t>
      </w:r>
      <w:r w:rsidR="00784B8C">
        <w:rPr>
          <w:color w:val="000000"/>
          <w:sz w:val="28"/>
          <w:szCs w:val="28"/>
        </w:rPr>
        <w:t>pros</w:t>
      </w:r>
      <w:r w:rsidR="004A31A8">
        <w:rPr>
          <w:color w:val="000000"/>
          <w:sz w:val="28"/>
          <w:szCs w:val="28"/>
        </w:rPr>
        <w:t xml:space="preserve"> and </w:t>
      </w:r>
      <w:r w:rsidR="00784B8C">
        <w:rPr>
          <w:color w:val="000000"/>
          <w:sz w:val="28"/>
          <w:szCs w:val="28"/>
        </w:rPr>
        <w:t>cons, that exist</w:t>
      </w:r>
      <w:r w:rsidRPr="00423EA8">
        <w:rPr>
          <w:color w:val="000000"/>
          <w:sz w:val="28"/>
          <w:szCs w:val="28"/>
        </w:rPr>
        <w:t xml:space="preserve"> in these places</w:t>
      </w:r>
      <w:r w:rsidR="003F45C8" w:rsidRPr="00423EA8">
        <w:rPr>
          <w:color w:val="000000"/>
          <w:sz w:val="28"/>
          <w:szCs w:val="28"/>
        </w:rPr>
        <w:t>,</w:t>
      </w:r>
      <w:r w:rsidRPr="00423EA8">
        <w:rPr>
          <w:color w:val="000000"/>
          <w:sz w:val="28"/>
          <w:szCs w:val="28"/>
        </w:rPr>
        <w:t xml:space="preserve"> focusing mainly on memories</w:t>
      </w:r>
      <w:r w:rsidR="0051180B" w:rsidRPr="00423EA8">
        <w:rPr>
          <w:color w:val="000000"/>
          <w:sz w:val="28"/>
          <w:szCs w:val="28"/>
        </w:rPr>
        <w:t xml:space="preserve"> </w:t>
      </w:r>
      <w:r w:rsidRPr="00423EA8">
        <w:rPr>
          <w:color w:val="000000"/>
          <w:sz w:val="28"/>
          <w:szCs w:val="28"/>
        </w:rPr>
        <w:t xml:space="preserve">from the 60’s to the 80’s, </w:t>
      </w:r>
      <w:r w:rsidR="0051180B" w:rsidRPr="00423EA8">
        <w:rPr>
          <w:color w:val="000000"/>
          <w:sz w:val="28"/>
          <w:szCs w:val="28"/>
        </w:rPr>
        <w:t>and how living in and around these tower blocks has shaped his understanding of the world. These estates h</w:t>
      </w:r>
      <w:r w:rsidR="00784B8C">
        <w:rPr>
          <w:color w:val="000000"/>
          <w:sz w:val="28"/>
          <w:szCs w:val="28"/>
        </w:rPr>
        <w:t>aving</w:t>
      </w:r>
      <w:r w:rsidR="0051180B" w:rsidRPr="00423EA8">
        <w:rPr>
          <w:color w:val="000000"/>
          <w:sz w:val="28"/>
          <w:szCs w:val="28"/>
        </w:rPr>
        <w:t xml:space="preserve"> a great sense of community, giving its residents a sense of belonging and an identity </w:t>
      </w:r>
      <w:r w:rsidR="003F45C8" w:rsidRPr="00423EA8">
        <w:rPr>
          <w:color w:val="000000"/>
          <w:sz w:val="28"/>
          <w:szCs w:val="28"/>
        </w:rPr>
        <w:t>that</w:t>
      </w:r>
      <w:r w:rsidR="0051180B" w:rsidRPr="00423EA8">
        <w:rPr>
          <w:color w:val="000000"/>
          <w:sz w:val="28"/>
          <w:szCs w:val="28"/>
        </w:rPr>
        <w:t xml:space="preserve"> sticks like glue for life.</w:t>
      </w:r>
    </w:p>
    <w:p w14:paraId="005B0AE8" w14:textId="77777777" w:rsidR="0051180B" w:rsidRPr="00423EA8" w:rsidRDefault="0051180B" w:rsidP="007F2A01">
      <w:pPr>
        <w:pStyle w:val="NoSpacing"/>
        <w:rPr>
          <w:color w:val="000000"/>
          <w:sz w:val="28"/>
          <w:szCs w:val="28"/>
        </w:rPr>
      </w:pPr>
    </w:p>
    <w:p w14:paraId="659B9F58" w14:textId="33D85DBD" w:rsidR="0051180B" w:rsidRDefault="00434890" w:rsidP="007F2A01">
      <w:pPr>
        <w:pStyle w:val="NoSpacing"/>
        <w:rPr>
          <w:color w:val="000000"/>
          <w:sz w:val="28"/>
          <w:szCs w:val="28"/>
        </w:rPr>
      </w:pPr>
      <w:r w:rsidRPr="00423EA8">
        <w:rPr>
          <w:color w:val="000000"/>
          <w:sz w:val="28"/>
          <w:szCs w:val="28"/>
        </w:rPr>
        <w:t>This work focus</w:t>
      </w:r>
      <w:r w:rsidR="00955A00">
        <w:rPr>
          <w:color w:val="000000"/>
          <w:sz w:val="28"/>
          <w:szCs w:val="28"/>
        </w:rPr>
        <w:t>es</w:t>
      </w:r>
      <w:r w:rsidRPr="00423EA8">
        <w:rPr>
          <w:color w:val="000000"/>
          <w:sz w:val="28"/>
          <w:szCs w:val="28"/>
        </w:rPr>
        <w:t xml:space="preserve"> on </w:t>
      </w:r>
      <w:r w:rsidR="00784B8C">
        <w:rPr>
          <w:color w:val="000000"/>
          <w:sz w:val="28"/>
          <w:szCs w:val="28"/>
        </w:rPr>
        <w:t xml:space="preserve">the </w:t>
      </w:r>
      <w:r w:rsidRPr="00423EA8">
        <w:rPr>
          <w:color w:val="000000"/>
          <w:sz w:val="28"/>
          <w:szCs w:val="28"/>
        </w:rPr>
        <w:t xml:space="preserve">Chelmsley Wood Estate and </w:t>
      </w:r>
      <w:r w:rsidR="00784B8C">
        <w:rPr>
          <w:color w:val="000000"/>
          <w:sz w:val="28"/>
          <w:szCs w:val="28"/>
        </w:rPr>
        <w:t xml:space="preserve">its </w:t>
      </w:r>
      <w:r w:rsidRPr="00423EA8">
        <w:rPr>
          <w:color w:val="000000"/>
          <w:sz w:val="28"/>
          <w:szCs w:val="28"/>
        </w:rPr>
        <w:t>surr</w:t>
      </w:r>
      <w:r w:rsidR="00784B8C">
        <w:rPr>
          <w:color w:val="000000"/>
          <w:sz w:val="28"/>
          <w:szCs w:val="28"/>
        </w:rPr>
        <w:t>ounding area.</w:t>
      </w:r>
      <w:r w:rsidRPr="00423EA8">
        <w:rPr>
          <w:color w:val="000000"/>
          <w:sz w:val="28"/>
          <w:szCs w:val="28"/>
        </w:rPr>
        <w:t xml:space="preserve"> </w:t>
      </w:r>
      <w:r w:rsidR="00784B8C">
        <w:rPr>
          <w:color w:val="000000"/>
          <w:sz w:val="28"/>
          <w:szCs w:val="28"/>
        </w:rPr>
        <w:t>H</w:t>
      </w:r>
      <w:r w:rsidR="0051180B" w:rsidRPr="00423EA8">
        <w:rPr>
          <w:color w:val="000000"/>
          <w:sz w:val="28"/>
          <w:szCs w:val="28"/>
        </w:rPr>
        <w:t>e</w:t>
      </w:r>
      <w:r w:rsidRPr="00423EA8">
        <w:rPr>
          <w:color w:val="000000"/>
          <w:sz w:val="28"/>
          <w:szCs w:val="28"/>
        </w:rPr>
        <w:t xml:space="preserve"> first visited the estate in </w:t>
      </w:r>
      <w:r w:rsidR="003F45C8" w:rsidRPr="00423EA8">
        <w:rPr>
          <w:color w:val="000000"/>
          <w:sz w:val="28"/>
          <w:szCs w:val="28"/>
        </w:rPr>
        <w:t>1999</w:t>
      </w:r>
      <w:r w:rsidR="00423EA8">
        <w:rPr>
          <w:color w:val="000000"/>
          <w:sz w:val="28"/>
          <w:szCs w:val="28"/>
        </w:rPr>
        <w:t xml:space="preserve"> a</w:t>
      </w:r>
      <w:r w:rsidR="00784B8C">
        <w:rPr>
          <w:color w:val="000000"/>
          <w:sz w:val="28"/>
          <w:szCs w:val="28"/>
        </w:rPr>
        <w:t>t that</w:t>
      </w:r>
      <w:r w:rsidR="00423EA8">
        <w:rPr>
          <w:color w:val="000000"/>
          <w:sz w:val="28"/>
          <w:szCs w:val="28"/>
        </w:rPr>
        <w:t xml:space="preserve"> time he </w:t>
      </w:r>
      <w:r w:rsidR="00784B8C">
        <w:rPr>
          <w:color w:val="000000"/>
          <w:sz w:val="28"/>
          <w:szCs w:val="28"/>
        </w:rPr>
        <w:t>was living</w:t>
      </w:r>
      <w:r w:rsidR="00423EA8">
        <w:rPr>
          <w:color w:val="000000"/>
          <w:sz w:val="28"/>
          <w:szCs w:val="28"/>
        </w:rPr>
        <w:t xml:space="preserve"> in Erdington, Birmingham.</w:t>
      </w:r>
      <w:r w:rsidR="003F45C8" w:rsidRPr="00423EA8">
        <w:rPr>
          <w:color w:val="000000"/>
          <w:sz w:val="28"/>
          <w:szCs w:val="28"/>
        </w:rPr>
        <w:t xml:space="preserve"> </w:t>
      </w:r>
      <w:r w:rsidR="00423EA8">
        <w:rPr>
          <w:color w:val="000000"/>
          <w:sz w:val="28"/>
          <w:szCs w:val="28"/>
        </w:rPr>
        <w:t>His last visit was</w:t>
      </w:r>
      <w:r w:rsidR="003F45C8" w:rsidRPr="00423EA8">
        <w:rPr>
          <w:color w:val="000000"/>
          <w:sz w:val="28"/>
          <w:szCs w:val="28"/>
        </w:rPr>
        <w:t xml:space="preserve"> in</w:t>
      </w:r>
      <w:r w:rsidR="0051180B" w:rsidRPr="00423EA8">
        <w:rPr>
          <w:color w:val="000000"/>
          <w:sz w:val="28"/>
          <w:szCs w:val="28"/>
        </w:rPr>
        <w:t xml:space="preserve"> 2017 </w:t>
      </w:r>
      <w:r w:rsidR="003F45C8" w:rsidRPr="00423EA8">
        <w:rPr>
          <w:color w:val="000000"/>
          <w:sz w:val="28"/>
          <w:szCs w:val="28"/>
        </w:rPr>
        <w:t>when</w:t>
      </w:r>
      <w:r w:rsidR="004A31A8">
        <w:rPr>
          <w:color w:val="000000"/>
          <w:sz w:val="28"/>
          <w:szCs w:val="28"/>
        </w:rPr>
        <w:t xml:space="preserve"> Tony McCorry</w:t>
      </w:r>
      <w:r w:rsidR="003F45C8" w:rsidRPr="00423EA8">
        <w:rPr>
          <w:color w:val="000000"/>
          <w:sz w:val="28"/>
          <w:szCs w:val="28"/>
        </w:rPr>
        <w:t xml:space="preserve"> a</w:t>
      </w:r>
      <w:r w:rsidR="0051180B" w:rsidRPr="00423EA8">
        <w:rPr>
          <w:color w:val="000000"/>
          <w:sz w:val="28"/>
          <w:szCs w:val="28"/>
        </w:rPr>
        <w:t xml:space="preserve"> former resident </w:t>
      </w:r>
      <w:r w:rsidR="004A31A8">
        <w:rPr>
          <w:color w:val="000000"/>
          <w:sz w:val="28"/>
          <w:szCs w:val="28"/>
        </w:rPr>
        <w:t>invited him on a guided tour</w:t>
      </w:r>
      <w:r w:rsidR="00423EA8" w:rsidRPr="00423EA8">
        <w:rPr>
          <w:color w:val="000000"/>
          <w:sz w:val="28"/>
          <w:szCs w:val="28"/>
        </w:rPr>
        <w:t>;</w:t>
      </w:r>
      <w:r w:rsidR="003F45C8" w:rsidRPr="00423EA8">
        <w:rPr>
          <w:color w:val="000000"/>
          <w:sz w:val="28"/>
          <w:szCs w:val="28"/>
        </w:rPr>
        <w:t xml:space="preserve"> </w:t>
      </w:r>
      <w:r w:rsidR="004A31A8">
        <w:rPr>
          <w:color w:val="000000"/>
          <w:sz w:val="28"/>
          <w:szCs w:val="28"/>
        </w:rPr>
        <w:t>the conversation</w:t>
      </w:r>
      <w:r w:rsidR="00784B8C">
        <w:rPr>
          <w:color w:val="000000"/>
          <w:sz w:val="28"/>
          <w:szCs w:val="28"/>
        </w:rPr>
        <w:t>,</w:t>
      </w:r>
      <w:r w:rsidR="004A31A8">
        <w:rPr>
          <w:color w:val="000000"/>
          <w:sz w:val="28"/>
          <w:szCs w:val="28"/>
        </w:rPr>
        <w:t xml:space="preserve"> and discussion</w:t>
      </w:r>
      <w:r w:rsidR="00784B8C">
        <w:rPr>
          <w:color w:val="000000"/>
          <w:sz w:val="28"/>
          <w:szCs w:val="28"/>
        </w:rPr>
        <w:t>s</w:t>
      </w:r>
      <w:r w:rsidR="004A31A8">
        <w:rPr>
          <w:color w:val="000000"/>
          <w:sz w:val="28"/>
          <w:szCs w:val="28"/>
        </w:rPr>
        <w:t xml:space="preserve"> following that</w:t>
      </w:r>
      <w:r w:rsidR="00784B8C">
        <w:rPr>
          <w:color w:val="000000"/>
          <w:sz w:val="28"/>
          <w:szCs w:val="28"/>
        </w:rPr>
        <w:t xml:space="preserve"> tour,</w:t>
      </w:r>
      <w:r w:rsidR="003F45C8" w:rsidRPr="00423EA8">
        <w:rPr>
          <w:color w:val="000000"/>
          <w:sz w:val="28"/>
          <w:szCs w:val="28"/>
        </w:rPr>
        <w:t xml:space="preserve"> informed </w:t>
      </w:r>
      <w:r w:rsidR="004A31A8">
        <w:rPr>
          <w:color w:val="000000"/>
          <w:sz w:val="28"/>
          <w:szCs w:val="28"/>
        </w:rPr>
        <w:t xml:space="preserve">and shaped </w:t>
      </w:r>
      <w:r w:rsidR="003F45C8" w:rsidRPr="00423EA8">
        <w:rPr>
          <w:color w:val="000000"/>
          <w:sz w:val="28"/>
          <w:szCs w:val="28"/>
        </w:rPr>
        <w:t xml:space="preserve">the ideas and concepts behind these drawings. The </w:t>
      </w:r>
      <w:r w:rsidR="00423EA8">
        <w:rPr>
          <w:color w:val="000000"/>
          <w:sz w:val="28"/>
          <w:szCs w:val="28"/>
        </w:rPr>
        <w:t>drawings</w:t>
      </w:r>
      <w:r w:rsidR="003F45C8" w:rsidRPr="00423EA8">
        <w:rPr>
          <w:color w:val="000000"/>
          <w:sz w:val="28"/>
          <w:szCs w:val="28"/>
        </w:rPr>
        <w:t xml:space="preserve"> include ‘Centurion Pub &amp; Wedgewood House’, ‘Westham </w:t>
      </w:r>
      <w:r w:rsidR="00423EA8" w:rsidRPr="00423EA8">
        <w:rPr>
          <w:color w:val="000000"/>
          <w:sz w:val="28"/>
          <w:szCs w:val="28"/>
        </w:rPr>
        <w:t xml:space="preserve">House’, </w:t>
      </w:r>
      <w:r w:rsidR="00955A00">
        <w:rPr>
          <w:color w:val="000000"/>
          <w:sz w:val="28"/>
          <w:szCs w:val="28"/>
        </w:rPr>
        <w:t>‘</w:t>
      </w:r>
      <w:r w:rsidR="00423EA8" w:rsidRPr="00423EA8">
        <w:rPr>
          <w:color w:val="000000"/>
          <w:sz w:val="28"/>
          <w:szCs w:val="28"/>
        </w:rPr>
        <w:t>Firecroft,</w:t>
      </w:r>
      <w:r w:rsidR="003F45C8" w:rsidRPr="00423EA8">
        <w:rPr>
          <w:color w:val="000000"/>
          <w:sz w:val="28"/>
          <w:szCs w:val="28"/>
        </w:rPr>
        <w:t xml:space="preserve"> and Avencroft House</w:t>
      </w:r>
      <w:r w:rsidR="00955A00">
        <w:rPr>
          <w:color w:val="000000"/>
          <w:sz w:val="28"/>
          <w:szCs w:val="28"/>
        </w:rPr>
        <w:t>’</w:t>
      </w:r>
      <w:r w:rsidR="003F45C8" w:rsidRPr="00423EA8">
        <w:rPr>
          <w:color w:val="000000"/>
          <w:sz w:val="28"/>
          <w:szCs w:val="28"/>
        </w:rPr>
        <w:t>.</w:t>
      </w:r>
      <w:r w:rsidRPr="00423EA8">
        <w:rPr>
          <w:color w:val="000000"/>
          <w:sz w:val="28"/>
          <w:szCs w:val="28"/>
        </w:rPr>
        <w:t xml:space="preserve"> </w:t>
      </w:r>
      <w:r w:rsidR="003F45C8" w:rsidRPr="00423EA8">
        <w:rPr>
          <w:color w:val="000000"/>
          <w:sz w:val="28"/>
          <w:szCs w:val="28"/>
        </w:rPr>
        <w:t xml:space="preserve">He </w:t>
      </w:r>
      <w:r w:rsidR="004A31A8">
        <w:rPr>
          <w:color w:val="000000"/>
          <w:sz w:val="28"/>
          <w:szCs w:val="28"/>
        </w:rPr>
        <w:t>never tries</w:t>
      </w:r>
      <w:r w:rsidR="003F45C8" w:rsidRPr="00423EA8">
        <w:rPr>
          <w:color w:val="000000"/>
          <w:sz w:val="28"/>
          <w:szCs w:val="28"/>
        </w:rPr>
        <w:t xml:space="preserve"> to capture the estate as it </w:t>
      </w:r>
      <w:r w:rsidR="004A31A8">
        <w:rPr>
          <w:color w:val="000000"/>
          <w:sz w:val="28"/>
          <w:szCs w:val="28"/>
        </w:rPr>
        <w:t>was</w:t>
      </w:r>
      <w:r w:rsidR="003F45C8" w:rsidRPr="00423EA8">
        <w:rPr>
          <w:color w:val="000000"/>
          <w:sz w:val="28"/>
          <w:szCs w:val="28"/>
        </w:rPr>
        <w:t>, but record</w:t>
      </w:r>
      <w:r w:rsidR="00784B8C">
        <w:rPr>
          <w:color w:val="000000"/>
          <w:sz w:val="28"/>
          <w:szCs w:val="28"/>
        </w:rPr>
        <w:t>s</w:t>
      </w:r>
      <w:r w:rsidR="003F45C8" w:rsidRPr="00423EA8">
        <w:rPr>
          <w:color w:val="000000"/>
          <w:sz w:val="28"/>
          <w:szCs w:val="28"/>
        </w:rPr>
        <w:t xml:space="preserve"> </w:t>
      </w:r>
      <w:r w:rsidR="00784B8C">
        <w:rPr>
          <w:color w:val="000000"/>
          <w:sz w:val="28"/>
          <w:szCs w:val="28"/>
        </w:rPr>
        <w:t>the</w:t>
      </w:r>
      <w:r w:rsidR="003F45C8" w:rsidRPr="00423EA8">
        <w:rPr>
          <w:color w:val="000000"/>
          <w:sz w:val="28"/>
          <w:szCs w:val="28"/>
        </w:rPr>
        <w:t xml:space="preserve"> as </w:t>
      </w:r>
      <w:r w:rsidR="00784B8C">
        <w:rPr>
          <w:color w:val="000000"/>
          <w:sz w:val="28"/>
          <w:szCs w:val="28"/>
        </w:rPr>
        <w:t>they</w:t>
      </w:r>
      <w:r w:rsidR="003F45C8" w:rsidRPr="00423EA8">
        <w:rPr>
          <w:color w:val="000000"/>
          <w:sz w:val="28"/>
          <w:szCs w:val="28"/>
        </w:rPr>
        <w:t xml:space="preserve"> stand</w:t>
      </w:r>
      <w:r w:rsidR="003F45C8" w:rsidRPr="00423EA8">
        <w:rPr>
          <w:color w:val="000000"/>
          <w:sz w:val="28"/>
          <w:szCs w:val="28"/>
        </w:rPr>
        <w:t xml:space="preserve"> today</w:t>
      </w:r>
      <w:r w:rsidR="003F45C8" w:rsidRPr="00423EA8">
        <w:rPr>
          <w:color w:val="000000"/>
          <w:sz w:val="28"/>
          <w:szCs w:val="28"/>
        </w:rPr>
        <w:t>, a marker of change and trigger for memory</w:t>
      </w:r>
      <w:r w:rsidR="003F45C8" w:rsidRPr="00423EA8">
        <w:rPr>
          <w:color w:val="000000"/>
          <w:sz w:val="28"/>
          <w:szCs w:val="28"/>
        </w:rPr>
        <w:t xml:space="preserve">, </w:t>
      </w:r>
      <w:r w:rsidR="004A31A8">
        <w:rPr>
          <w:color w:val="000000"/>
          <w:sz w:val="28"/>
          <w:szCs w:val="28"/>
        </w:rPr>
        <w:t>looking</w:t>
      </w:r>
      <w:r w:rsidR="00423EA8">
        <w:rPr>
          <w:color w:val="000000"/>
          <w:sz w:val="28"/>
          <w:szCs w:val="28"/>
        </w:rPr>
        <w:t xml:space="preserve"> at how the passing of time </w:t>
      </w:r>
      <w:r w:rsidR="004A31A8">
        <w:rPr>
          <w:color w:val="000000"/>
          <w:sz w:val="28"/>
          <w:szCs w:val="28"/>
        </w:rPr>
        <w:t xml:space="preserve">and absence </w:t>
      </w:r>
      <w:r w:rsidR="00423EA8">
        <w:rPr>
          <w:color w:val="000000"/>
          <w:sz w:val="28"/>
          <w:szCs w:val="28"/>
        </w:rPr>
        <w:t xml:space="preserve">has changed our understanding of these </w:t>
      </w:r>
      <w:r w:rsidR="004A31A8">
        <w:rPr>
          <w:color w:val="000000"/>
          <w:sz w:val="28"/>
          <w:szCs w:val="28"/>
        </w:rPr>
        <w:t>Places</w:t>
      </w:r>
      <w:r w:rsidR="00423EA8">
        <w:rPr>
          <w:color w:val="000000"/>
          <w:sz w:val="28"/>
          <w:szCs w:val="28"/>
        </w:rPr>
        <w:t>.</w:t>
      </w:r>
    </w:p>
    <w:p w14:paraId="6FEDDAAF" w14:textId="7783621A" w:rsidR="00423EA8" w:rsidRDefault="00423EA8" w:rsidP="007F2A01">
      <w:pPr>
        <w:pStyle w:val="NoSpacing"/>
        <w:rPr>
          <w:color w:val="000000"/>
          <w:sz w:val="28"/>
          <w:szCs w:val="28"/>
        </w:rPr>
      </w:pPr>
    </w:p>
    <w:p w14:paraId="06578618" w14:textId="44A7A9CA" w:rsidR="00423EA8" w:rsidRDefault="00423EA8" w:rsidP="007F2A01"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All</w:t>
      </w:r>
      <w:r w:rsidR="00784B8C">
        <w:rPr>
          <w:color w:val="000000"/>
          <w:sz w:val="28"/>
          <w:szCs w:val="28"/>
        </w:rPr>
        <w:t xml:space="preserve"> images are pen and ink on paper</w:t>
      </w:r>
    </w:p>
    <w:p w14:paraId="7480049A" w14:textId="52346F9B" w:rsidR="00784B8C" w:rsidRDefault="00784B8C" w:rsidP="007F2A01">
      <w:pPr>
        <w:pStyle w:val="NoSpacing"/>
        <w:rPr>
          <w:color w:val="000000"/>
          <w:sz w:val="28"/>
          <w:szCs w:val="28"/>
        </w:rPr>
      </w:pPr>
    </w:p>
    <w:p w14:paraId="40AA7349" w14:textId="7167B206" w:rsidR="00784B8C" w:rsidRDefault="00784B8C" w:rsidP="007F2A01">
      <w:pPr>
        <w:pStyle w:val="NoSpacing"/>
        <w:rPr>
          <w:color w:val="000000"/>
          <w:sz w:val="28"/>
          <w:szCs w:val="28"/>
        </w:rPr>
      </w:pPr>
    </w:p>
    <w:p w14:paraId="322593FB" w14:textId="77777777" w:rsidR="00784B8C" w:rsidRDefault="00784B8C" w:rsidP="007F2A01">
      <w:pPr>
        <w:pStyle w:val="NoSpacing"/>
        <w:rPr>
          <w:color w:val="000000"/>
          <w:sz w:val="28"/>
          <w:szCs w:val="28"/>
        </w:rPr>
      </w:pPr>
    </w:p>
    <w:p w14:paraId="5E9B27D5" w14:textId="7842247D" w:rsidR="00784B8C" w:rsidRPr="00423EA8" w:rsidRDefault="00784B8C" w:rsidP="007F2A01">
      <w:pPr>
        <w:pStyle w:val="NoSpacing"/>
        <w:rPr>
          <w:color w:val="000000"/>
          <w:sz w:val="28"/>
          <w:szCs w:val="28"/>
        </w:rPr>
      </w:pPr>
    </w:p>
    <w:p w14:paraId="22555BA7" w14:textId="77777777" w:rsidR="0051180B" w:rsidRDefault="0051180B" w:rsidP="007F2A01">
      <w:pPr>
        <w:pStyle w:val="NoSpacing"/>
        <w:rPr>
          <w:color w:val="000000"/>
        </w:rPr>
      </w:pPr>
    </w:p>
    <w:p w14:paraId="69C9684E" w14:textId="77777777" w:rsidR="00900A11" w:rsidRDefault="00900A11"/>
    <w:sectPr w:rsidR="00900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01"/>
    <w:rsid w:val="00007A89"/>
    <w:rsid w:val="003F45C8"/>
    <w:rsid w:val="00423EA8"/>
    <w:rsid w:val="00434890"/>
    <w:rsid w:val="004A31A8"/>
    <w:rsid w:val="0051180B"/>
    <w:rsid w:val="00784B8C"/>
    <w:rsid w:val="007F2A01"/>
    <w:rsid w:val="00900A11"/>
    <w:rsid w:val="00955A00"/>
    <w:rsid w:val="00BB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115C"/>
  <w15:chartTrackingRefBased/>
  <w15:docId w15:val="{3FAEBD2C-9974-4B6A-AB32-D8AF4B3F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2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Edmund Parkinson</dc:creator>
  <cp:keywords/>
  <dc:description/>
  <cp:lastModifiedBy>Mark Edmund Parkinson</cp:lastModifiedBy>
  <cp:revision>3</cp:revision>
  <dcterms:created xsi:type="dcterms:W3CDTF">2018-08-16T13:17:00Z</dcterms:created>
  <dcterms:modified xsi:type="dcterms:W3CDTF">2018-08-16T15:31:00Z</dcterms:modified>
</cp:coreProperties>
</file>