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ajorHAnsi" w:eastAsiaTheme="majorEastAsia" w:hAnsiTheme="majorHAnsi" w:cstheme="majorBidi"/>
          <w:caps/>
          <w:lang w:val="en-GB"/>
        </w:rPr>
        <w:id w:val="78644051"/>
        <w:docPartObj>
          <w:docPartGallery w:val="Cover Pages"/>
          <w:docPartUnique/>
        </w:docPartObj>
      </w:sdtPr>
      <w:sdtEndPr>
        <w:rPr>
          <w:rFonts w:asciiTheme="minorHAnsi" w:eastAsiaTheme="minorEastAsia" w:hAnsiTheme="minorHAnsi" w:cstheme="minorBidi"/>
          <w:caps w:val="0"/>
          <w:sz w:val="24"/>
          <w:szCs w:val="24"/>
        </w:rPr>
      </w:sdtEndPr>
      <w:sdtContent>
        <w:tbl>
          <w:tblPr>
            <w:tblW w:w="5000" w:type="pct"/>
            <w:jc w:val="center"/>
            <w:tblLook w:val="04A0" w:firstRow="1" w:lastRow="0" w:firstColumn="1" w:lastColumn="0" w:noHBand="0" w:noVBand="1"/>
          </w:tblPr>
          <w:tblGrid>
            <w:gridCol w:w="9242"/>
          </w:tblGrid>
          <w:tr w:rsidR="000D0038">
            <w:trPr>
              <w:trHeight w:val="2880"/>
              <w:jc w:val="center"/>
            </w:trPr>
            <w:sdt>
              <w:sdtPr>
                <w:rPr>
                  <w:rFonts w:asciiTheme="majorHAnsi" w:eastAsiaTheme="majorEastAsia" w:hAnsiTheme="majorHAnsi" w:cstheme="majorBidi"/>
                  <w:caps/>
                  <w:lang w:val="en-GB"/>
                </w:rPr>
                <w:alias w:val="Company"/>
                <w:id w:val="15524243"/>
                <w:dataBinding w:prefixMappings="xmlns:ns0='http://schemas.openxmlformats.org/officeDocument/2006/extended-properties'" w:xpath="/ns0:Properties[1]/ns0:Company[1]" w:storeItemID="{6668398D-A668-4E3E-A5EB-62B293D839F1}"/>
                <w:text/>
              </w:sdtPr>
              <w:sdtEndPr>
                <w:rPr>
                  <w:lang w:val="en-US"/>
                </w:rPr>
              </w:sdtEndPr>
              <w:sdtContent>
                <w:tc>
                  <w:tcPr>
                    <w:tcW w:w="5000" w:type="pct"/>
                  </w:tcPr>
                  <w:p w:rsidR="000D0038" w:rsidRDefault="000D0038" w:rsidP="00AA0DBA">
                    <w:pPr>
                      <w:pStyle w:val="NoSpacing"/>
                      <w:jc w:val="both"/>
                      <w:rPr>
                        <w:rFonts w:asciiTheme="majorHAnsi" w:eastAsiaTheme="majorEastAsia" w:hAnsiTheme="majorHAnsi" w:cstheme="majorBidi"/>
                        <w:caps/>
                      </w:rPr>
                    </w:pPr>
                    <w:r>
                      <w:rPr>
                        <w:rFonts w:asciiTheme="majorHAnsi" w:eastAsiaTheme="majorEastAsia" w:hAnsiTheme="majorHAnsi" w:cstheme="majorBidi"/>
                        <w:caps/>
                      </w:rPr>
                      <w:t>University of Central Lancashire</w:t>
                    </w:r>
                  </w:p>
                </w:tc>
              </w:sdtContent>
            </w:sdt>
          </w:tr>
          <w:tr w:rsidR="000D0038">
            <w:trPr>
              <w:trHeight w:val="1440"/>
              <w:jc w:val="center"/>
            </w:trPr>
            <w:sdt>
              <w:sdtPr>
                <w:rPr>
                  <w:rFonts w:asciiTheme="majorHAnsi" w:eastAsiaTheme="majorEastAsia" w:hAnsiTheme="majorHAnsi" w:cstheme="majorBidi"/>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0D0038" w:rsidRDefault="00F27C60" w:rsidP="00AA0DBA">
                    <w:pPr>
                      <w:pStyle w:val="NoSpacing"/>
                      <w:jc w:val="both"/>
                      <w:rPr>
                        <w:rFonts w:asciiTheme="majorHAnsi" w:eastAsiaTheme="majorEastAsia" w:hAnsiTheme="majorHAnsi" w:cstheme="majorBidi"/>
                        <w:sz w:val="80"/>
                        <w:szCs w:val="80"/>
                      </w:rPr>
                    </w:pPr>
                    <w:r>
                      <w:rPr>
                        <w:rFonts w:asciiTheme="majorHAnsi" w:eastAsiaTheme="majorEastAsia" w:hAnsiTheme="majorHAnsi" w:cstheme="majorBidi"/>
                        <w:sz w:val="80"/>
                        <w:szCs w:val="80"/>
                      </w:rPr>
                      <w:t>The Effect of T</w:t>
                    </w:r>
                    <w:r w:rsidR="000D0038">
                      <w:rPr>
                        <w:rFonts w:asciiTheme="majorHAnsi" w:eastAsiaTheme="majorEastAsia" w:hAnsiTheme="majorHAnsi" w:cstheme="majorBidi"/>
                        <w:sz w:val="80"/>
                        <w:szCs w:val="80"/>
                      </w:rPr>
                      <w:t>ourism on Island Conservation;</w:t>
                    </w:r>
                  </w:p>
                </w:tc>
              </w:sdtContent>
            </w:sdt>
          </w:tr>
          <w:tr w:rsidR="000D0038">
            <w:trPr>
              <w:trHeight w:val="720"/>
              <w:jc w:val="center"/>
            </w:trPr>
            <w:sdt>
              <w:sdtPr>
                <w:rPr>
                  <w:rFonts w:asciiTheme="majorHAnsi" w:eastAsiaTheme="majorEastAsia" w:hAnsiTheme="majorHAnsi" w:cstheme="majorBidi"/>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rsidR="000D0038" w:rsidRDefault="00F27C60" w:rsidP="00AA0DBA">
                    <w:pPr>
                      <w:pStyle w:val="NoSpacing"/>
                      <w:jc w:val="both"/>
                      <w:rPr>
                        <w:rFonts w:asciiTheme="majorHAnsi" w:eastAsiaTheme="majorEastAsia" w:hAnsiTheme="majorHAnsi" w:cstheme="majorBidi"/>
                        <w:sz w:val="44"/>
                        <w:szCs w:val="44"/>
                      </w:rPr>
                    </w:pPr>
                    <w:r>
                      <w:rPr>
                        <w:rFonts w:asciiTheme="majorHAnsi" w:eastAsiaTheme="majorEastAsia" w:hAnsiTheme="majorHAnsi" w:cstheme="majorBidi"/>
                        <w:sz w:val="44"/>
                        <w:szCs w:val="44"/>
                      </w:rPr>
                      <w:t>A Case S</w:t>
                    </w:r>
                    <w:r w:rsidR="000D0038">
                      <w:rPr>
                        <w:rFonts w:asciiTheme="majorHAnsi" w:eastAsiaTheme="majorEastAsia" w:hAnsiTheme="majorHAnsi" w:cstheme="majorBidi"/>
                        <w:sz w:val="44"/>
                        <w:szCs w:val="44"/>
                      </w:rPr>
                      <w:t>tudy of Hilbre Island, Wirral.</w:t>
                    </w:r>
                  </w:p>
                </w:tc>
              </w:sdtContent>
            </w:sdt>
          </w:tr>
          <w:tr w:rsidR="000D0038">
            <w:trPr>
              <w:trHeight w:val="360"/>
              <w:jc w:val="center"/>
            </w:trPr>
            <w:tc>
              <w:tcPr>
                <w:tcW w:w="5000" w:type="pct"/>
                <w:vAlign w:val="center"/>
              </w:tcPr>
              <w:p w:rsidR="000D0038" w:rsidRDefault="000D0038" w:rsidP="00AA0DBA">
                <w:pPr>
                  <w:pStyle w:val="NoSpacing"/>
                  <w:jc w:val="both"/>
                </w:pPr>
              </w:p>
            </w:tc>
          </w:tr>
          <w:tr w:rsidR="000D0038">
            <w:trPr>
              <w:trHeight w:val="360"/>
              <w:jc w:val="center"/>
            </w:trPr>
            <w:sdt>
              <w:sdtPr>
                <w:rPr>
                  <w:b/>
                  <w:bCs/>
                  <w:sz w:val="28"/>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rsidR="000D0038" w:rsidRDefault="00B50D11" w:rsidP="00B50D11">
                    <w:pPr>
                      <w:pStyle w:val="NoSpacing"/>
                      <w:jc w:val="both"/>
                      <w:rPr>
                        <w:b/>
                        <w:bCs/>
                      </w:rPr>
                    </w:pPr>
                    <w:r w:rsidRPr="00B50D11">
                      <w:rPr>
                        <w:b/>
                        <w:bCs/>
                        <w:sz w:val="28"/>
                        <w:lang w:val="en-GB"/>
                      </w:rPr>
                      <w:t>Jennifer Carubia</w:t>
                    </w:r>
                  </w:p>
                </w:tc>
              </w:sdtContent>
            </w:sdt>
          </w:tr>
          <w:tr w:rsidR="000D0038">
            <w:trPr>
              <w:trHeight w:val="360"/>
              <w:jc w:val="center"/>
            </w:trPr>
            <w:sdt>
              <w:sdtPr>
                <w:rPr>
                  <w:bCs/>
                  <w:sz w:val="24"/>
                </w:rPr>
                <w:alias w:val="Date"/>
                <w:id w:val="516659546"/>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tc>
                  <w:tcPr>
                    <w:tcW w:w="5000" w:type="pct"/>
                    <w:vAlign w:val="center"/>
                  </w:tcPr>
                  <w:p w:rsidR="000D0038" w:rsidRDefault="0047192B" w:rsidP="00AA0DBA">
                    <w:pPr>
                      <w:pStyle w:val="NoSpacing"/>
                      <w:jc w:val="both"/>
                      <w:rPr>
                        <w:b/>
                        <w:bCs/>
                      </w:rPr>
                    </w:pPr>
                    <w:r w:rsidRPr="00B50D11">
                      <w:rPr>
                        <w:bCs/>
                        <w:sz w:val="24"/>
                      </w:rPr>
                      <w:t xml:space="preserve">Geography BSc </w:t>
                    </w:r>
                    <w:r w:rsidR="000D0038" w:rsidRPr="00B50D11">
                      <w:rPr>
                        <w:bCs/>
                        <w:sz w:val="24"/>
                      </w:rPr>
                      <w:t>2012-13</w:t>
                    </w:r>
                  </w:p>
                </w:tc>
              </w:sdtContent>
            </w:sdt>
          </w:tr>
        </w:tbl>
        <w:p w:rsidR="00B50D11" w:rsidRDefault="00B50D11" w:rsidP="00AA0DBA">
          <w:pPr>
            <w:spacing w:line="240" w:lineRule="auto"/>
            <w:jc w:val="both"/>
            <w:rPr>
              <w:b/>
            </w:rPr>
          </w:pPr>
        </w:p>
        <w:p w:rsidR="000D0038" w:rsidRPr="00B50D11" w:rsidRDefault="00B50D11" w:rsidP="00AA0DBA">
          <w:pPr>
            <w:spacing w:line="240" w:lineRule="auto"/>
            <w:jc w:val="both"/>
            <w:rPr>
              <w:b/>
            </w:rPr>
          </w:pPr>
          <w:r w:rsidRPr="00B50D11">
            <w:rPr>
              <w:b/>
            </w:rPr>
            <w:t>Supervisor: Dr Kevin Butt</w:t>
          </w:r>
        </w:p>
        <w:p w:rsidR="000D0038" w:rsidRDefault="000D0038" w:rsidP="00AA0DBA">
          <w:pPr>
            <w:spacing w:line="240" w:lineRule="auto"/>
            <w:jc w:val="both"/>
          </w:pPr>
        </w:p>
        <w:p w:rsidR="000D0038" w:rsidRDefault="000D0038" w:rsidP="00AA0DBA">
          <w:pPr>
            <w:spacing w:line="240" w:lineRule="auto"/>
            <w:jc w:val="both"/>
            <w:rPr>
              <w:sz w:val="24"/>
              <w:szCs w:val="24"/>
            </w:rPr>
          </w:pPr>
          <w:r>
            <w:rPr>
              <w:sz w:val="24"/>
              <w:szCs w:val="24"/>
            </w:rPr>
            <w:br w:type="page"/>
          </w:r>
        </w:p>
      </w:sdtContent>
    </w:sdt>
    <w:p w:rsidR="00D44A74" w:rsidRPr="00190805" w:rsidRDefault="00EE1AD3" w:rsidP="00EE1AD3">
      <w:pPr>
        <w:rPr>
          <w:u w:val="single"/>
        </w:rPr>
      </w:pPr>
      <w:r w:rsidRPr="00190805">
        <w:rPr>
          <w:u w:val="single"/>
        </w:rPr>
        <w:lastRenderedPageBreak/>
        <w:t>Declaration</w:t>
      </w:r>
    </w:p>
    <w:p w:rsidR="00EE1AD3" w:rsidRDefault="00EE1AD3" w:rsidP="00820E9A">
      <w:r>
        <w:t>I declare that the main body of text in this dissertation is all my own work.</w:t>
      </w:r>
    </w:p>
    <w:p w:rsidR="00EE1AD3" w:rsidRDefault="00EE1AD3" w:rsidP="00820E9A"/>
    <w:p w:rsidR="00EE1AD3" w:rsidRDefault="00EE1AD3" w:rsidP="00820E9A"/>
    <w:p w:rsidR="00EE1AD3" w:rsidRDefault="00EE1AD3" w:rsidP="00820E9A"/>
    <w:p w:rsidR="00EE1AD3" w:rsidRPr="00EE1AD3" w:rsidRDefault="00EE1AD3" w:rsidP="00820E9A">
      <w:r>
        <w:t>Jennie Carubia.</w:t>
      </w:r>
    </w:p>
    <w:p w:rsidR="00D44A74" w:rsidRDefault="00D44A74">
      <w:pPr>
        <w:rPr>
          <w:u w:val="single"/>
        </w:rPr>
      </w:pPr>
      <w:r>
        <w:rPr>
          <w:u w:val="single"/>
        </w:rPr>
        <w:br w:type="page"/>
      </w:r>
    </w:p>
    <w:p w:rsidR="000D0038" w:rsidRPr="00820E9A" w:rsidRDefault="00A83E21" w:rsidP="00820E9A">
      <w:pPr>
        <w:rPr>
          <w:u w:val="single"/>
        </w:rPr>
      </w:pPr>
      <w:r w:rsidRPr="00820E9A">
        <w:rPr>
          <w:u w:val="single"/>
        </w:rPr>
        <w:lastRenderedPageBreak/>
        <w:t>Abstract</w:t>
      </w:r>
    </w:p>
    <w:p w:rsidR="000D0038" w:rsidRDefault="00F569E3" w:rsidP="00AA0DBA">
      <w:pPr>
        <w:spacing w:line="240" w:lineRule="auto"/>
        <w:jc w:val="both"/>
      </w:pPr>
      <w:r>
        <w:t xml:space="preserve">Hilbre Island is a Special Area of Conservation (SAC) </w:t>
      </w:r>
      <w:r w:rsidR="001F4909">
        <w:t xml:space="preserve">site </w:t>
      </w:r>
      <w:r>
        <w:t xml:space="preserve">located </w:t>
      </w:r>
      <w:r w:rsidR="001F4909">
        <w:t>with</w:t>
      </w:r>
      <w:r>
        <w:t>in the Dee Estuary,</w:t>
      </w:r>
      <w:r w:rsidR="001F4909">
        <w:t xml:space="preserve"> off the</w:t>
      </w:r>
      <w:r>
        <w:t xml:space="preserve"> North-West</w:t>
      </w:r>
      <w:r w:rsidR="001F4909">
        <w:t xml:space="preserve"> coast of England. The archipelago of three islands, of which Hilbre Island is the largest, is </w:t>
      </w:r>
      <w:r>
        <w:t>owned by Wirral Borough Council and maintained by volunteers from the Wirral Borough Council Coastal Rangers and the Friends of Hilbre Island Trust. A large number of visitors are received on the island throughout the year, inevitably increasing pressure on the landscape</w:t>
      </w:r>
      <w:r w:rsidR="007D0B69">
        <w:t>.</w:t>
      </w:r>
      <w:r>
        <w:t xml:space="preserve"> </w:t>
      </w:r>
      <w:r w:rsidR="00F66E3B">
        <w:t xml:space="preserve">This research sought to investigate, through qualitative and quantitative methods, the impact that visitors have on </w:t>
      </w:r>
      <w:r>
        <w:t xml:space="preserve">three selected footpaths on </w:t>
      </w:r>
      <w:r w:rsidR="00F66E3B">
        <w:t>Hilbre Island</w:t>
      </w:r>
      <w:r>
        <w:t>, and how this erosion is</w:t>
      </w:r>
      <w:r w:rsidR="001F4909">
        <w:t xml:space="preserve"> linked with, and can be</w:t>
      </w:r>
      <w:r>
        <w:t xml:space="preserve"> influenced by</w:t>
      </w:r>
      <w:r w:rsidR="001F4909">
        <w:t>,</w:t>
      </w:r>
      <w:r>
        <w:t xml:space="preserve"> </w:t>
      </w:r>
      <w:r w:rsidR="001F4909">
        <w:t xml:space="preserve">a lack of </w:t>
      </w:r>
      <w:r>
        <w:t>information available at the site</w:t>
      </w:r>
      <w:r w:rsidR="00F66E3B">
        <w:t>.</w:t>
      </w:r>
      <w:r w:rsidR="007D0B69">
        <w:t xml:space="preserve"> Monthly visitor surveys indicated that visitors were generally unaware of the conservational status of the site and did not feel enough information was available to </w:t>
      </w:r>
      <w:r w:rsidR="00703CDC">
        <w:t>them;</w:t>
      </w:r>
      <w:r w:rsidR="007D0B69">
        <w:t xml:space="preserve"> on the other hand, interviews with management bodies and people associated with </w:t>
      </w:r>
      <w:r w:rsidR="00703CDC">
        <w:t>the site demonstrated a general feeling of enough information being available</w:t>
      </w:r>
      <w:r w:rsidR="001F4909">
        <w:t>,</w:t>
      </w:r>
      <w:r w:rsidR="00703CDC">
        <w:t xml:space="preserve"> and opposition to new interpretation boards being erected. This study aimed to indicate the necessity of interpretation on the island and suggest</w:t>
      </w:r>
      <w:r w:rsidR="001F4909">
        <w:t xml:space="preserve"> methods</w:t>
      </w:r>
      <w:r w:rsidR="00E7230D">
        <w:t xml:space="preserve"> of</w:t>
      </w:r>
      <w:r w:rsidR="00703CDC">
        <w:t xml:space="preserve"> seeking a balance between the natural beauty of the site and provision of protection through visitor </w:t>
      </w:r>
      <w:r w:rsidR="001F4909">
        <w:t>awareness</w:t>
      </w:r>
      <w:r w:rsidR="00F27C60">
        <w:t xml:space="preserve"> in erecting one new interpretation board, and updating the current interpretation board on the island.</w:t>
      </w:r>
    </w:p>
    <w:p w:rsidR="00190805" w:rsidRPr="00820E9A" w:rsidRDefault="00190805" w:rsidP="00AA0DBA">
      <w:pPr>
        <w:spacing w:line="240" w:lineRule="auto"/>
        <w:jc w:val="both"/>
      </w:pPr>
    </w:p>
    <w:p w:rsidR="00EA4514" w:rsidRDefault="00EA4514" w:rsidP="00AA0DBA">
      <w:pPr>
        <w:spacing w:line="240" w:lineRule="auto"/>
        <w:jc w:val="both"/>
      </w:pPr>
      <w:r>
        <w:br w:type="page"/>
      </w:r>
    </w:p>
    <w:p w:rsidR="00EA4514" w:rsidRPr="00820E9A" w:rsidRDefault="00EA4514" w:rsidP="00820E9A">
      <w:pPr>
        <w:rPr>
          <w:u w:val="single"/>
        </w:rPr>
      </w:pPr>
      <w:r w:rsidRPr="00820E9A">
        <w:rPr>
          <w:u w:val="single"/>
        </w:rPr>
        <w:lastRenderedPageBreak/>
        <w:t>Acknowledgements</w:t>
      </w:r>
    </w:p>
    <w:p w:rsidR="00EA59D3" w:rsidRDefault="00EA4514" w:rsidP="00917AB6">
      <w:pPr>
        <w:spacing w:line="240" w:lineRule="auto"/>
        <w:jc w:val="both"/>
        <w:rPr>
          <w:szCs w:val="24"/>
        </w:rPr>
      </w:pPr>
      <w:r w:rsidRPr="00820E9A">
        <w:rPr>
          <w:szCs w:val="24"/>
        </w:rPr>
        <w:t xml:space="preserve">Firstly I would like to thank my supervisor Dr Kevin Butt for all his help through planning and carrying out my research and for his advice and guidance during throughout the project. My partner Joshua Hill, and friend Chris Holmes, for accompanying me on my monthly data collections. The Wirral Borough Council Voluntary Rangers and Friends of Hilbre Trust for their participation, with special thanks to June Atkinson, Josef Hanik and John Ball, and Merseyside Industrial Heritage Society for all </w:t>
      </w:r>
      <w:r w:rsidR="00832AE4">
        <w:rPr>
          <w:szCs w:val="24"/>
        </w:rPr>
        <w:t>their help and support.</w:t>
      </w:r>
    </w:p>
    <w:p w:rsidR="00190805" w:rsidRDefault="00190805" w:rsidP="00832AE4">
      <w:pPr>
        <w:spacing w:line="240" w:lineRule="auto"/>
        <w:rPr>
          <w:szCs w:val="24"/>
        </w:rPr>
      </w:pPr>
    </w:p>
    <w:p w:rsidR="00190805" w:rsidRPr="00820E9A" w:rsidRDefault="00190805" w:rsidP="00190805">
      <w:pPr>
        <w:spacing w:line="240" w:lineRule="auto"/>
        <w:jc w:val="both"/>
      </w:pPr>
      <w:r w:rsidRPr="00820E9A">
        <w:t>Word Count:</w:t>
      </w:r>
      <w:r w:rsidR="00984738">
        <w:t xml:space="preserve"> 10,</w:t>
      </w:r>
      <w:r w:rsidR="00783064">
        <w:t>7</w:t>
      </w:r>
      <w:r w:rsidR="00A83C4B">
        <w:t>84</w:t>
      </w:r>
    </w:p>
    <w:p w:rsidR="00190805" w:rsidRPr="00820E9A" w:rsidRDefault="00190805" w:rsidP="00190805">
      <w:pPr>
        <w:spacing w:line="240" w:lineRule="auto"/>
        <w:jc w:val="both"/>
      </w:pPr>
      <w:r w:rsidRPr="00820E9A">
        <w:t>Total Pages:</w:t>
      </w:r>
      <w:r w:rsidR="00A83C4B">
        <w:t xml:space="preserve"> 55</w:t>
      </w:r>
    </w:p>
    <w:p w:rsidR="00190805" w:rsidRDefault="00190805" w:rsidP="00832AE4">
      <w:pPr>
        <w:spacing w:line="240" w:lineRule="auto"/>
        <w:rPr>
          <w:sz w:val="24"/>
          <w:szCs w:val="24"/>
          <w:u w:val="single"/>
        </w:rPr>
        <w:sectPr w:rsidR="00190805" w:rsidSect="00190805">
          <w:headerReference w:type="default" r:id="rId10"/>
          <w:footerReference w:type="default" r:id="rId11"/>
          <w:pgSz w:w="11906" w:h="16838"/>
          <w:pgMar w:top="1247" w:right="1440" w:bottom="1440" w:left="1440" w:header="709" w:footer="709" w:gutter="0"/>
          <w:pgNumType w:fmt="lowerRoman" w:start="1"/>
          <w:cols w:space="708"/>
          <w:titlePg/>
          <w:docGrid w:linePitch="360"/>
        </w:sectPr>
      </w:pPr>
    </w:p>
    <w:sdt>
      <w:sdtPr>
        <w:rPr>
          <w:sz w:val="24"/>
          <w:szCs w:val="24"/>
        </w:rPr>
        <w:id w:val="78644094"/>
        <w:docPartObj>
          <w:docPartGallery w:val="Table of Contents"/>
          <w:docPartUnique/>
        </w:docPartObj>
      </w:sdtPr>
      <w:sdtEndPr/>
      <w:sdtContent>
        <w:p w:rsidR="000D0038" w:rsidRPr="003B3561" w:rsidRDefault="000D0038" w:rsidP="00AA0DBA">
          <w:pPr>
            <w:spacing w:line="240" w:lineRule="auto"/>
            <w:jc w:val="both"/>
            <w:rPr>
              <w:sz w:val="24"/>
              <w:szCs w:val="24"/>
              <w:u w:val="single"/>
            </w:rPr>
          </w:pPr>
          <w:r w:rsidRPr="00820E9A">
            <w:rPr>
              <w:szCs w:val="24"/>
              <w:u w:val="single"/>
            </w:rPr>
            <w:t>Contents</w:t>
          </w:r>
        </w:p>
        <w:p w:rsidR="00A83C4B" w:rsidRDefault="00606EF8">
          <w:pPr>
            <w:pStyle w:val="TOC1"/>
            <w:tabs>
              <w:tab w:val="right" w:leader="dot" w:pos="9016"/>
            </w:tabs>
            <w:rPr>
              <w:noProof/>
            </w:rPr>
          </w:pPr>
          <w:r w:rsidRPr="003B3561">
            <w:rPr>
              <w:sz w:val="24"/>
              <w:szCs w:val="24"/>
            </w:rPr>
            <w:fldChar w:fldCharType="begin"/>
          </w:r>
          <w:r w:rsidR="000D0038" w:rsidRPr="003B3561">
            <w:rPr>
              <w:sz w:val="24"/>
              <w:szCs w:val="24"/>
            </w:rPr>
            <w:instrText xml:space="preserve"> TOC \o "1-3" \h \z \u </w:instrText>
          </w:r>
          <w:r w:rsidRPr="003B3561">
            <w:rPr>
              <w:sz w:val="24"/>
              <w:szCs w:val="24"/>
            </w:rPr>
            <w:fldChar w:fldCharType="separate"/>
          </w:r>
          <w:hyperlink w:anchor="_Toc353953333" w:history="1">
            <w:r w:rsidR="00A83C4B" w:rsidRPr="00222FCE">
              <w:rPr>
                <w:rStyle w:val="Hyperlink"/>
                <w:noProof/>
              </w:rPr>
              <w:t>List of Figures</w:t>
            </w:r>
            <w:r w:rsidR="00A83C4B">
              <w:rPr>
                <w:noProof/>
                <w:webHidden/>
              </w:rPr>
              <w:tab/>
            </w:r>
            <w:r w:rsidR="00A83C4B">
              <w:rPr>
                <w:noProof/>
                <w:webHidden/>
              </w:rPr>
              <w:fldChar w:fldCharType="begin"/>
            </w:r>
            <w:r w:rsidR="00A83C4B">
              <w:rPr>
                <w:noProof/>
                <w:webHidden/>
              </w:rPr>
              <w:instrText xml:space="preserve"> PAGEREF _Toc353953333 \h </w:instrText>
            </w:r>
            <w:r w:rsidR="00A83C4B">
              <w:rPr>
                <w:noProof/>
                <w:webHidden/>
              </w:rPr>
            </w:r>
            <w:r w:rsidR="00A83C4B">
              <w:rPr>
                <w:noProof/>
                <w:webHidden/>
              </w:rPr>
              <w:fldChar w:fldCharType="separate"/>
            </w:r>
            <w:r w:rsidR="0005450C">
              <w:rPr>
                <w:noProof/>
                <w:webHidden/>
              </w:rPr>
              <w:t>3</w:t>
            </w:r>
            <w:r w:rsidR="00A83C4B">
              <w:rPr>
                <w:noProof/>
                <w:webHidden/>
              </w:rPr>
              <w:fldChar w:fldCharType="end"/>
            </w:r>
          </w:hyperlink>
        </w:p>
        <w:p w:rsidR="00A83C4B" w:rsidRDefault="00641F58">
          <w:pPr>
            <w:pStyle w:val="TOC1"/>
            <w:tabs>
              <w:tab w:val="right" w:leader="dot" w:pos="9016"/>
            </w:tabs>
            <w:rPr>
              <w:noProof/>
            </w:rPr>
          </w:pPr>
          <w:hyperlink w:anchor="_Toc353953334" w:history="1">
            <w:r w:rsidR="00A83C4B" w:rsidRPr="00222FCE">
              <w:rPr>
                <w:rStyle w:val="Hyperlink"/>
                <w:noProof/>
              </w:rPr>
              <w:t>List of Tables</w:t>
            </w:r>
            <w:r w:rsidR="00A83C4B">
              <w:rPr>
                <w:noProof/>
                <w:webHidden/>
              </w:rPr>
              <w:tab/>
            </w:r>
            <w:r w:rsidR="00A83C4B">
              <w:rPr>
                <w:noProof/>
                <w:webHidden/>
              </w:rPr>
              <w:fldChar w:fldCharType="begin"/>
            </w:r>
            <w:r w:rsidR="00A83C4B">
              <w:rPr>
                <w:noProof/>
                <w:webHidden/>
              </w:rPr>
              <w:instrText xml:space="preserve"> PAGEREF _Toc353953334 \h </w:instrText>
            </w:r>
            <w:r w:rsidR="00A83C4B">
              <w:rPr>
                <w:noProof/>
                <w:webHidden/>
              </w:rPr>
            </w:r>
            <w:r w:rsidR="00A83C4B">
              <w:rPr>
                <w:noProof/>
                <w:webHidden/>
              </w:rPr>
              <w:fldChar w:fldCharType="separate"/>
            </w:r>
            <w:r w:rsidR="0005450C">
              <w:rPr>
                <w:noProof/>
                <w:webHidden/>
              </w:rPr>
              <w:t>4</w:t>
            </w:r>
            <w:r w:rsidR="00A83C4B">
              <w:rPr>
                <w:noProof/>
                <w:webHidden/>
              </w:rPr>
              <w:fldChar w:fldCharType="end"/>
            </w:r>
          </w:hyperlink>
        </w:p>
        <w:p w:rsidR="00A83C4B" w:rsidRDefault="00641F58">
          <w:pPr>
            <w:pStyle w:val="TOC1"/>
            <w:tabs>
              <w:tab w:val="left" w:pos="440"/>
              <w:tab w:val="right" w:leader="dot" w:pos="9016"/>
            </w:tabs>
            <w:rPr>
              <w:noProof/>
            </w:rPr>
          </w:pPr>
          <w:hyperlink w:anchor="_Toc353953335" w:history="1">
            <w:r w:rsidR="00A83C4B" w:rsidRPr="00222FCE">
              <w:rPr>
                <w:rStyle w:val="Hyperlink"/>
                <w:noProof/>
              </w:rPr>
              <w:t>1.</w:t>
            </w:r>
            <w:r w:rsidR="00A83C4B">
              <w:rPr>
                <w:noProof/>
              </w:rPr>
              <w:tab/>
            </w:r>
            <w:r w:rsidR="00A83C4B" w:rsidRPr="00222FCE">
              <w:rPr>
                <w:rStyle w:val="Hyperlink"/>
                <w:noProof/>
              </w:rPr>
              <w:t>INTRODUCTION</w:t>
            </w:r>
            <w:r w:rsidR="00A83C4B">
              <w:rPr>
                <w:noProof/>
                <w:webHidden/>
              </w:rPr>
              <w:tab/>
            </w:r>
            <w:r w:rsidR="00A83C4B">
              <w:rPr>
                <w:noProof/>
                <w:webHidden/>
              </w:rPr>
              <w:fldChar w:fldCharType="begin"/>
            </w:r>
            <w:r w:rsidR="00A83C4B">
              <w:rPr>
                <w:noProof/>
                <w:webHidden/>
              </w:rPr>
              <w:instrText xml:space="preserve"> PAGEREF _Toc353953335 \h </w:instrText>
            </w:r>
            <w:r w:rsidR="00A83C4B">
              <w:rPr>
                <w:noProof/>
                <w:webHidden/>
              </w:rPr>
            </w:r>
            <w:r w:rsidR="00A83C4B">
              <w:rPr>
                <w:noProof/>
                <w:webHidden/>
              </w:rPr>
              <w:fldChar w:fldCharType="separate"/>
            </w:r>
            <w:r w:rsidR="0005450C">
              <w:rPr>
                <w:noProof/>
                <w:webHidden/>
              </w:rPr>
              <w:t>5</w:t>
            </w:r>
            <w:r w:rsidR="00A83C4B">
              <w:rPr>
                <w:noProof/>
                <w:webHidden/>
              </w:rPr>
              <w:fldChar w:fldCharType="end"/>
            </w:r>
          </w:hyperlink>
        </w:p>
        <w:p w:rsidR="00A83C4B" w:rsidRDefault="00641F58">
          <w:pPr>
            <w:pStyle w:val="TOC2"/>
            <w:tabs>
              <w:tab w:val="left" w:pos="880"/>
              <w:tab w:val="right" w:leader="dot" w:pos="9016"/>
            </w:tabs>
            <w:rPr>
              <w:noProof/>
            </w:rPr>
          </w:pPr>
          <w:hyperlink w:anchor="_Toc353953336" w:history="1">
            <w:r w:rsidR="00A83C4B" w:rsidRPr="00222FCE">
              <w:rPr>
                <w:rStyle w:val="Hyperlink"/>
                <w:noProof/>
              </w:rPr>
              <w:t>1.1.</w:t>
            </w:r>
            <w:r w:rsidR="00A83C4B">
              <w:rPr>
                <w:noProof/>
              </w:rPr>
              <w:tab/>
            </w:r>
            <w:r w:rsidR="00A83C4B" w:rsidRPr="00222FCE">
              <w:rPr>
                <w:rStyle w:val="Hyperlink"/>
                <w:noProof/>
              </w:rPr>
              <w:t>Introduction to dissertation</w:t>
            </w:r>
            <w:r w:rsidR="00A83C4B">
              <w:rPr>
                <w:noProof/>
                <w:webHidden/>
              </w:rPr>
              <w:tab/>
            </w:r>
            <w:r w:rsidR="00A83C4B">
              <w:rPr>
                <w:noProof/>
                <w:webHidden/>
              </w:rPr>
              <w:fldChar w:fldCharType="begin"/>
            </w:r>
            <w:r w:rsidR="00A83C4B">
              <w:rPr>
                <w:noProof/>
                <w:webHidden/>
              </w:rPr>
              <w:instrText xml:space="preserve"> PAGEREF _Toc353953336 \h </w:instrText>
            </w:r>
            <w:r w:rsidR="00A83C4B">
              <w:rPr>
                <w:noProof/>
                <w:webHidden/>
              </w:rPr>
            </w:r>
            <w:r w:rsidR="00A83C4B">
              <w:rPr>
                <w:noProof/>
                <w:webHidden/>
              </w:rPr>
              <w:fldChar w:fldCharType="separate"/>
            </w:r>
            <w:r w:rsidR="0005450C">
              <w:rPr>
                <w:noProof/>
                <w:webHidden/>
              </w:rPr>
              <w:t>5</w:t>
            </w:r>
            <w:r w:rsidR="00A83C4B">
              <w:rPr>
                <w:noProof/>
                <w:webHidden/>
              </w:rPr>
              <w:fldChar w:fldCharType="end"/>
            </w:r>
          </w:hyperlink>
        </w:p>
        <w:p w:rsidR="00A83C4B" w:rsidRDefault="00641F58">
          <w:pPr>
            <w:pStyle w:val="TOC2"/>
            <w:tabs>
              <w:tab w:val="left" w:pos="880"/>
              <w:tab w:val="right" w:leader="dot" w:pos="9016"/>
            </w:tabs>
            <w:rPr>
              <w:noProof/>
            </w:rPr>
          </w:pPr>
          <w:hyperlink w:anchor="_Toc353953337" w:history="1">
            <w:r w:rsidR="00A83C4B" w:rsidRPr="00222FCE">
              <w:rPr>
                <w:rStyle w:val="Hyperlink"/>
                <w:noProof/>
              </w:rPr>
              <w:t>1.2.</w:t>
            </w:r>
            <w:r w:rsidR="00A83C4B">
              <w:rPr>
                <w:noProof/>
              </w:rPr>
              <w:tab/>
            </w:r>
            <w:r w:rsidR="00A83C4B" w:rsidRPr="00222FCE">
              <w:rPr>
                <w:rStyle w:val="Hyperlink"/>
                <w:noProof/>
              </w:rPr>
              <w:t>Aims</w:t>
            </w:r>
            <w:r w:rsidR="00A83C4B">
              <w:rPr>
                <w:noProof/>
                <w:webHidden/>
              </w:rPr>
              <w:tab/>
            </w:r>
            <w:r w:rsidR="00A83C4B">
              <w:rPr>
                <w:noProof/>
                <w:webHidden/>
              </w:rPr>
              <w:fldChar w:fldCharType="begin"/>
            </w:r>
            <w:r w:rsidR="00A83C4B">
              <w:rPr>
                <w:noProof/>
                <w:webHidden/>
              </w:rPr>
              <w:instrText xml:space="preserve"> PAGEREF _Toc353953337 \h </w:instrText>
            </w:r>
            <w:r w:rsidR="00A83C4B">
              <w:rPr>
                <w:noProof/>
                <w:webHidden/>
              </w:rPr>
            </w:r>
            <w:r w:rsidR="00A83C4B">
              <w:rPr>
                <w:noProof/>
                <w:webHidden/>
              </w:rPr>
              <w:fldChar w:fldCharType="separate"/>
            </w:r>
            <w:r w:rsidR="0005450C">
              <w:rPr>
                <w:noProof/>
                <w:webHidden/>
              </w:rPr>
              <w:t>6</w:t>
            </w:r>
            <w:r w:rsidR="00A83C4B">
              <w:rPr>
                <w:noProof/>
                <w:webHidden/>
              </w:rPr>
              <w:fldChar w:fldCharType="end"/>
            </w:r>
          </w:hyperlink>
        </w:p>
        <w:p w:rsidR="00A83C4B" w:rsidRDefault="00641F58">
          <w:pPr>
            <w:pStyle w:val="TOC2"/>
            <w:tabs>
              <w:tab w:val="left" w:pos="880"/>
              <w:tab w:val="right" w:leader="dot" w:pos="9016"/>
            </w:tabs>
            <w:rPr>
              <w:noProof/>
            </w:rPr>
          </w:pPr>
          <w:hyperlink w:anchor="_Toc353953338" w:history="1">
            <w:r w:rsidR="00A83C4B" w:rsidRPr="00222FCE">
              <w:rPr>
                <w:rStyle w:val="Hyperlink"/>
                <w:noProof/>
              </w:rPr>
              <w:t>1.3.</w:t>
            </w:r>
            <w:r w:rsidR="00A83C4B">
              <w:rPr>
                <w:noProof/>
              </w:rPr>
              <w:tab/>
            </w:r>
            <w:r w:rsidR="00A83C4B" w:rsidRPr="00222FCE">
              <w:rPr>
                <w:rStyle w:val="Hyperlink"/>
                <w:noProof/>
              </w:rPr>
              <w:t>Objectives</w:t>
            </w:r>
            <w:r w:rsidR="00A83C4B">
              <w:rPr>
                <w:noProof/>
                <w:webHidden/>
              </w:rPr>
              <w:tab/>
            </w:r>
            <w:r w:rsidR="00A83C4B">
              <w:rPr>
                <w:noProof/>
                <w:webHidden/>
              </w:rPr>
              <w:fldChar w:fldCharType="begin"/>
            </w:r>
            <w:r w:rsidR="00A83C4B">
              <w:rPr>
                <w:noProof/>
                <w:webHidden/>
              </w:rPr>
              <w:instrText xml:space="preserve"> PAGEREF _Toc353953338 \h </w:instrText>
            </w:r>
            <w:r w:rsidR="00A83C4B">
              <w:rPr>
                <w:noProof/>
                <w:webHidden/>
              </w:rPr>
            </w:r>
            <w:r w:rsidR="00A83C4B">
              <w:rPr>
                <w:noProof/>
                <w:webHidden/>
              </w:rPr>
              <w:fldChar w:fldCharType="separate"/>
            </w:r>
            <w:r w:rsidR="0005450C">
              <w:rPr>
                <w:noProof/>
                <w:webHidden/>
              </w:rPr>
              <w:t>6</w:t>
            </w:r>
            <w:r w:rsidR="00A83C4B">
              <w:rPr>
                <w:noProof/>
                <w:webHidden/>
              </w:rPr>
              <w:fldChar w:fldCharType="end"/>
            </w:r>
          </w:hyperlink>
        </w:p>
        <w:p w:rsidR="00A83C4B" w:rsidRDefault="00641F58">
          <w:pPr>
            <w:pStyle w:val="TOC2"/>
            <w:tabs>
              <w:tab w:val="left" w:pos="880"/>
              <w:tab w:val="right" w:leader="dot" w:pos="9016"/>
            </w:tabs>
            <w:rPr>
              <w:noProof/>
            </w:rPr>
          </w:pPr>
          <w:hyperlink w:anchor="_Toc353953339" w:history="1">
            <w:r w:rsidR="00A83C4B" w:rsidRPr="00222FCE">
              <w:rPr>
                <w:rStyle w:val="Hyperlink"/>
                <w:noProof/>
              </w:rPr>
              <w:t>1.4.</w:t>
            </w:r>
            <w:r w:rsidR="00A83C4B">
              <w:rPr>
                <w:noProof/>
              </w:rPr>
              <w:tab/>
            </w:r>
            <w:r w:rsidR="00A83C4B" w:rsidRPr="00222FCE">
              <w:rPr>
                <w:rStyle w:val="Hyperlink"/>
                <w:noProof/>
              </w:rPr>
              <w:t>Research hypotheses</w:t>
            </w:r>
            <w:r w:rsidR="00A83C4B">
              <w:rPr>
                <w:noProof/>
                <w:webHidden/>
              </w:rPr>
              <w:tab/>
            </w:r>
            <w:r w:rsidR="00A83C4B">
              <w:rPr>
                <w:noProof/>
                <w:webHidden/>
              </w:rPr>
              <w:fldChar w:fldCharType="begin"/>
            </w:r>
            <w:r w:rsidR="00A83C4B">
              <w:rPr>
                <w:noProof/>
                <w:webHidden/>
              </w:rPr>
              <w:instrText xml:space="preserve"> PAGEREF _Toc353953339 \h </w:instrText>
            </w:r>
            <w:r w:rsidR="00A83C4B">
              <w:rPr>
                <w:noProof/>
                <w:webHidden/>
              </w:rPr>
            </w:r>
            <w:r w:rsidR="00A83C4B">
              <w:rPr>
                <w:noProof/>
                <w:webHidden/>
              </w:rPr>
              <w:fldChar w:fldCharType="separate"/>
            </w:r>
            <w:r w:rsidR="0005450C">
              <w:rPr>
                <w:noProof/>
                <w:webHidden/>
              </w:rPr>
              <w:t>6</w:t>
            </w:r>
            <w:r w:rsidR="00A83C4B">
              <w:rPr>
                <w:noProof/>
                <w:webHidden/>
              </w:rPr>
              <w:fldChar w:fldCharType="end"/>
            </w:r>
          </w:hyperlink>
        </w:p>
        <w:p w:rsidR="00A83C4B" w:rsidRDefault="00641F58">
          <w:pPr>
            <w:pStyle w:val="TOC2"/>
            <w:tabs>
              <w:tab w:val="left" w:pos="880"/>
              <w:tab w:val="right" w:leader="dot" w:pos="9016"/>
            </w:tabs>
            <w:rPr>
              <w:noProof/>
            </w:rPr>
          </w:pPr>
          <w:hyperlink w:anchor="_Toc353953340" w:history="1">
            <w:r w:rsidR="00A83C4B" w:rsidRPr="00222FCE">
              <w:rPr>
                <w:rStyle w:val="Hyperlink"/>
                <w:noProof/>
              </w:rPr>
              <w:t>1.5.</w:t>
            </w:r>
            <w:r w:rsidR="00A83C4B">
              <w:rPr>
                <w:noProof/>
              </w:rPr>
              <w:tab/>
            </w:r>
            <w:r w:rsidR="00A83C4B" w:rsidRPr="00222FCE">
              <w:rPr>
                <w:rStyle w:val="Hyperlink"/>
                <w:noProof/>
              </w:rPr>
              <w:t>Structure</w:t>
            </w:r>
            <w:r w:rsidR="00A83C4B">
              <w:rPr>
                <w:noProof/>
                <w:webHidden/>
              </w:rPr>
              <w:tab/>
            </w:r>
            <w:r w:rsidR="00A83C4B">
              <w:rPr>
                <w:noProof/>
                <w:webHidden/>
              </w:rPr>
              <w:fldChar w:fldCharType="begin"/>
            </w:r>
            <w:r w:rsidR="00A83C4B">
              <w:rPr>
                <w:noProof/>
                <w:webHidden/>
              </w:rPr>
              <w:instrText xml:space="preserve"> PAGEREF _Toc353953340 \h </w:instrText>
            </w:r>
            <w:r w:rsidR="00A83C4B">
              <w:rPr>
                <w:noProof/>
                <w:webHidden/>
              </w:rPr>
            </w:r>
            <w:r w:rsidR="00A83C4B">
              <w:rPr>
                <w:noProof/>
                <w:webHidden/>
              </w:rPr>
              <w:fldChar w:fldCharType="separate"/>
            </w:r>
            <w:r w:rsidR="0005450C">
              <w:rPr>
                <w:noProof/>
                <w:webHidden/>
              </w:rPr>
              <w:t>6</w:t>
            </w:r>
            <w:r w:rsidR="00A83C4B">
              <w:rPr>
                <w:noProof/>
                <w:webHidden/>
              </w:rPr>
              <w:fldChar w:fldCharType="end"/>
            </w:r>
          </w:hyperlink>
        </w:p>
        <w:p w:rsidR="00A83C4B" w:rsidRDefault="00641F58">
          <w:pPr>
            <w:pStyle w:val="TOC1"/>
            <w:tabs>
              <w:tab w:val="left" w:pos="440"/>
              <w:tab w:val="right" w:leader="dot" w:pos="9016"/>
            </w:tabs>
            <w:rPr>
              <w:noProof/>
            </w:rPr>
          </w:pPr>
          <w:hyperlink w:anchor="_Toc353953341" w:history="1">
            <w:r w:rsidR="00A83C4B" w:rsidRPr="00222FCE">
              <w:rPr>
                <w:rStyle w:val="Hyperlink"/>
                <w:noProof/>
              </w:rPr>
              <w:t>2.</w:t>
            </w:r>
            <w:r w:rsidR="00A83C4B">
              <w:rPr>
                <w:noProof/>
              </w:rPr>
              <w:tab/>
            </w:r>
            <w:r w:rsidR="00A83C4B" w:rsidRPr="00222FCE">
              <w:rPr>
                <w:rStyle w:val="Hyperlink"/>
                <w:noProof/>
              </w:rPr>
              <w:t>LITERATURE REVIEW</w:t>
            </w:r>
            <w:r w:rsidR="00A83C4B">
              <w:rPr>
                <w:noProof/>
                <w:webHidden/>
              </w:rPr>
              <w:tab/>
            </w:r>
            <w:r w:rsidR="00A83C4B">
              <w:rPr>
                <w:noProof/>
                <w:webHidden/>
              </w:rPr>
              <w:fldChar w:fldCharType="begin"/>
            </w:r>
            <w:r w:rsidR="00A83C4B">
              <w:rPr>
                <w:noProof/>
                <w:webHidden/>
              </w:rPr>
              <w:instrText xml:space="preserve"> PAGEREF _Toc353953341 \h </w:instrText>
            </w:r>
            <w:r w:rsidR="00A83C4B">
              <w:rPr>
                <w:noProof/>
                <w:webHidden/>
              </w:rPr>
            </w:r>
            <w:r w:rsidR="00A83C4B">
              <w:rPr>
                <w:noProof/>
                <w:webHidden/>
              </w:rPr>
              <w:fldChar w:fldCharType="separate"/>
            </w:r>
            <w:r w:rsidR="0005450C">
              <w:rPr>
                <w:noProof/>
                <w:webHidden/>
              </w:rPr>
              <w:t>7</w:t>
            </w:r>
            <w:r w:rsidR="00A83C4B">
              <w:rPr>
                <w:noProof/>
                <w:webHidden/>
              </w:rPr>
              <w:fldChar w:fldCharType="end"/>
            </w:r>
          </w:hyperlink>
        </w:p>
        <w:p w:rsidR="00A83C4B" w:rsidRDefault="00641F58">
          <w:pPr>
            <w:pStyle w:val="TOC2"/>
            <w:tabs>
              <w:tab w:val="left" w:pos="880"/>
              <w:tab w:val="right" w:leader="dot" w:pos="9016"/>
            </w:tabs>
            <w:rPr>
              <w:noProof/>
            </w:rPr>
          </w:pPr>
          <w:hyperlink w:anchor="_Toc353953342" w:history="1">
            <w:r w:rsidR="00A83C4B" w:rsidRPr="00222FCE">
              <w:rPr>
                <w:rStyle w:val="Hyperlink"/>
                <w:noProof/>
              </w:rPr>
              <w:t>2.1.</w:t>
            </w:r>
            <w:r w:rsidR="00A83C4B">
              <w:rPr>
                <w:noProof/>
              </w:rPr>
              <w:tab/>
            </w:r>
            <w:r w:rsidR="00A83C4B" w:rsidRPr="00222FCE">
              <w:rPr>
                <w:rStyle w:val="Hyperlink"/>
                <w:noProof/>
              </w:rPr>
              <w:t>Conservation and geological significance</w:t>
            </w:r>
            <w:r w:rsidR="00A83C4B">
              <w:rPr>
                <w:noProof/>
                <w:webHidden/>
              </w:rPr>
              <w:tab/>
            </w:r>
            <w:r w:rsidR="00A83C4B">
              <w:rPr>
                <w:noProof/>
                <w:webHidden/>
              </w:rPr>
              <w:fldChar w:fldCharType="begin"/>
            </w:r>
            <w:r w:rsidR="00A83C4B">
              <w:rPr>
                <w:noProof/>
                <w:webHidden/>
              </w:rPr>
              <w:instrText xml:space="preserve"> PAGEREF _Toc353953342 \h </w:instrText>
            </w:r>
            <w:r w:rsidR="00A83C4B">
              <w:rPr>
                <w:noProof/>
                <w:webHidden/>
              </w:rPr>
            </w:r>
            <w:r w:rsidR="00A83C4B">
              <w:rPr>
                <w:noProof/>
                <w:webHidden/>
              </w:rPr>
              <w:fldChar w:fldCharType="separate"/>
            </w:r>
            <w:r w:rsidR="0005450C">
              <w:rPr>
                <w:noProof/>
                <w:webHidden/>
              </w:rPr>
              <w:t>7</w:t>
            </w:r>
            <w:r w:rsidR="00A83C4B">
              <w:rPr>
                <w:noProof/>
                <w:webHidden/>
              </w:rPr>
              <w:fldChar w:fldCharType="end"/>
            </w:r>
          </w:hyperlink>
        </w:p>
        <w:p w:rsidR="00A83C4B" w:rsidRDefault="00641F58">
          <w:pPr>
            <w:pStyle w:val="TOC2"/>
            <w:tabs>
              <w:tab w:val="left" w:pos="880"/>
              <w:tab w:val="right" w:leader="dot" w:pos="9016"/>
            </w:tabs>
            <w:rPr>
              <w:noProof/>
            </w:rPr>
          </w:pPr>
          <w:hyperlink w:anchor="_Toc353953343" w:history="1">
            <w:r w:rsidR="00A83C4B" w:rsidRPr="00222FCE">
              <w:rPr>
                <w:rStyle w:val="Hyperlink"/>
                <w:noProof/>
              </w:rPr>
              <w:t>2.2.</w:t>
            </w:r>
            <w:r w:rsidR="00A83C4B">
              <w:rPr>
                <w:noProof/>
              </w:rPr>
              <w:tab/>
            </w:r>
            <w:r w:rsidR="00A83C4B" w:rsidRPr="00222FCE">
              <w:rPr>
                <w:rStyle w:val="Hyperlink"/>
                <w:noProof/>
              </w:rPr>
              <w:t>Impact of tourism</w:t>
            </w:r>
            <w:r w:rsidR="00A83C4B">
              <w:rPr>
                <w:noProof/>
                <w:webHidden/>
              </w:rPr>
              <w:tab/>
            </w:r>
            <w:r w:rsidR="00A83C4B">
              <w:rPr>
                <w:noProof/>
                <w:webHidden/>
              </w:rPr>
              <w:fldChar w:fldCharType="begin"/>
            </w:r>
            <w:r w:rsidR="00A83C4B">
              <w:rPr>
                <w:noProof/>
                <w:webHidden/>
              </w:rPr>
              <w:instrText xml:space="preserve"> PAGEREF _Toc353953343 \h </w:instrText>
            </w:r>
            <w:r w:rsidR="00A83C4B">
              <w:rPr>
                <w:noProof/>
                <w:webHidden/>
              </w:rPr>
            </w:r>
            <w:r w:rsidR="00A83C4B">
              <w:rPr>
                <w:noProof/>
                <w:webHidden/>
              </w:rPr>
              <w:fldChar w:fldCharType="separate"/>
            </w:r>
            <w:r w:rsidR="0005450C">
              <w:rPr>
                <w:noProof/>
                <w:webHidden/>
              </w:rPr>
              <w:t>9</w:t>
            </w:r>
            <w:r w:rsidR="00A83C4B">
              <w:rPr>
                <w:noProof/>
                <w:webHidden/>
              </w:rPr>
              <w:fldChar w:fldCharType="end"/>
            </w:r>
          </w:hyperlink>
        </w:p>
        <w:p w:rsidR="00A83C4B" w:rsidRDefault="00641F58">
          <w:pPr>
            <w:pStyle w:val="TOC2"/>
            <w:tabs>
              <w:tab w:val="left" w:pos="880"/>
              <w:tab w:val="right" w:leader="dot" w:pos="9016"/>
            </w:tabs>
            <w:rPr>
              <w:noProof/>
            </w:rPr>
          </w:pPr>
          <w:hyperlink w:anchor="_Toc353953344" w:history="1">
            <w:r w:rsidR="00A83C4B" w:rsidRPr="00222FCE">
              <w:rPr>
                <w:rStyle w:val="Hyperlink"/>
                <w:noProof/>
              </w:rPr>
              <w:t>2.3.</w:t>
            </w:r>
            <w:r w:rsidR="00A83C4B">
              <w:rPr>
                <w:noProof/>
              </w:rPr>
              <w:tab/>
            </w:r>
            <w:r w:rsidR="00A83C4B" w:rsidRPr="00222FCE">
              <w:rPr>
                <w:rStyle w:val="Hyperlink"/>
                <w:noProof/>
              </w:rPr>
              <w:t>Permission and legislation</w:t>
            </w:r>
            <w:r w:rsidR="00A83C4B">
              <w:rPr>
                <w:noProof/>
                <w:webHidden/>
              </w:rPr>
              <w:tab/>
            </w:r>
            <w:r w:rsidR="00A83C4B">
              <w:rPr>
                <w:noProof/>
                <w:webHidden/>
              </w:rPr>
              <w:fldChar w:fldCharType="begin"/>
            </w:r>
            <w:r w:rsidR="00A83C4B">
              <w:rPr>
                <w:noProof/>
                <w:webHidden/>
              </w:rPr>
              <w:instrText xml:space="preserve"> PAGEREF _Toc353953344 \h </w:instrText>
            </w:r>
            <w:r w:rsidR="00A83C4B">
              <w:rPr>
                <w:noProof/>
                <w:webHidden/>
              </w:rPr>
            </w:r>
            <w:r w:rsidR="00A83C4B">
              <w:rPr>
                <w:noProof/>
                <w:webHidden/>
              </w:rPr>
              <w:fldChar w:fldCharType="separate"/>
            </w:r>
            <w:r w:rsidR="0005450C">
              <w:rPr>
                <w:noProof/>
                <w:webHidden/>
              </w:rPr>
              <w:t>10</w:t>
            </w:r>
            <w:r w:rsidR="00A83C4B">
              <w:rPr>
                <w:noProof/>
                <w:webHidden/>
              </w:rPr>
              <w:fldChar w:fldCharType="end"/>
            </w:r>
          </w:hyperlink>
        </w:p>
        <w:p w:rsidR="00A83C4B" w:rsidRDefault="00641F58">
          <w:pPr>
            <w:pStyle w:val="TOC2"/>
            <w:tabs>
              <w:tab w:val="left" w:pos="880"/>
              <w:tab w:val="right" w:leader="dot" w:pos="9016"/>
            </w:tabs>
            <w:rPr>
              <w:noProof/>
            </w:rPr>
          </w:pPr>
          <w:hyperlink w:anchor="_Toc353953345" w:history="1">
            <w:r w:rsidR="00A83C4B" w:rsidRPr="00222FCE">
              <w:rPr>
                <w:rStyle w:val="Hyperlink"/>
                <w:noProof/>
              </w:rPr>
              <w:t>2.4.</w:t>
            </w:r>
            <w:r w:rsidR="00A83C4B">
              <w:rPr>
                <w:noProof/>
              </w:rPr>
              <w:tab/>
            </w:r>
            <w:r w:rsidR="00A83C4B" w:rsidRPr="00222FCE">
              <w:rPr>
                <w:rStyle w:val="Hyperlink"/>
                <w:noProof/>
              </w:rPr>
              <w:t>Impact of foot traffic on erosion of footpaths</w:t>
            </w:r>
            <w:r w:rsidR="00A83C4B">
              <w:rPr>
                <w:noProof/>
                <w:webHidden/>
              </w:rPr>
              <w:tab/>
            </w:r>
            <w:r w:rsidR="00A83C4B">
              <w:rPr>
                <w:noProof/>
                <w:webHidden/>
              </w:rPr>
              <w:fldChar w:fldCharType="begin"/>
            </w:r>
            <w:r w:rsidR="00A83C4B">
              <w:rPr>
                <w:noProof/>
                <w:webHidden/>
              </w:rPr>
              <w:instrText xml:space="preserve"> PAGEREF _Toc353953345 \h </w:instrText>
            </w:r>
            <w:r w:rsidR="00A83C4B">
              <w:rPr>
                <w:noProof/>
                <w:webHidden/>
              </w:rPr>
            </w:r>
            <w:r w:rsidR="00A83C4B">
              <w:rPr>
                <w:noProof/>
                <w:webHidden/>
              </w:rPr>
              <w:fldChar w:fldCharType="separate"/>
            </w:r>
            <w:r w:rsidR="0005450C">
              <w:rPr>
                <w:noProof/>
                <w:webHidden/>
              </w:rPr>
              <w:t>10</w:t>
            </w:r>
            <w:r w:rsidR="00A83C4B">
              <w:rPr>
                <w:noProof/>
                <w:webHidden/>
              </w:rPr>
              <w:fldChar w:fldCharType="end"/>
            </w:r>
          </w:hyperlink>
        </w:p>
        <w:p w:rsidR="00A83C4B" w:rsidRDefault="00641F58">
          <w:pPr>
            <w:pStyle w:val="TOC2"/>
            <w:tabs>
              <w:tab w:val="left" w:pos="880"/>
              <w:tab w:val="right" w:leader="dot" w:pos="9016"/>
            </w:tabs>
            <w:rPr>
              <w:noProof/>
            </w:rPr>
          </w:pPr>
          <w:hyperlink w:anchor="_Toc353953346" w:history="1">
            <w:r w:rsidR="00A83C4B" w:rsidRPr="00222FCE">
              <w:rPr>
                <w:rStyle w:val="Hyperlink"/>
                <w:noProof/>
              </w:rPr>
              <w:t>2.5.</w:t>
            </w:r>
            <w:r w:rsidR="00A83C4B">
              <w:rPr>
                <w:noProof/>
              </w:rPr>
              <w:tab/>
            </w:r>
            <w:r w:rsidR="00A83C4B" w:rsidRPr="00222FCE">
              <w:rPr>
                <w:rStyle w:val="Hyperlink"/>
                <w:noProof/>
              </w:rPr>
              <w:t>Visitor counting and surveying</w:t>
            </w:r>
            <w:r w:rsidR="00A83C4B">
              <w:rPr>
                <w:noProof/>
                <w:webHidden/>
              </w:rPr>
              <w:tab/>
            </w:r>
            <w:r w:rsidR="00A83C4B">
              <w:rPr>
                <w:noProof/>
                <w:webHidden/>
              </w:rPr>
              <w:fldChar w:fldCharType="begin"/>
            </w:r>
            <w:r w:rsidR="00A83C4B">
              <w:rPr>
                <w:noProof/>
                <w:webHidden/>
              </w:rPr>
              <w:instrText xml:space="preserve"> PAGEREF _Toc353953346 \h </w:instrText>
            </w:r>
            <w:r w:rsidR="00A83C4B">
              <w:rPr>
                <w:noProof/>
                <w:webHidden/>
              </w:rPr>
            </w:r>
            <w:r w:rsidR="00A83C4B">
              <w:rPr>
                <w:noProof/>
                <w:webHidden/>
              </w:rPr>
              <w:fldChar w:fldCharType="separate"/>
            </w:r>
            <w:r w:rsidR="0005450C">
              <w:rPr>
                <w:noProof/>
                <w:webHidden/>
              </w:rPr>
              <w:t>11</w:t>
            </w:r>
            <w:r w:rsidR="00A83C4B">
              <w:rPr>
                <w:noProof/>
                <w:webHidden/>
              </w:rPr>
              <w:fldChar w:fldCharType="end"/>
            </w:r>
          </w:hyperlink>
        </w:p>
        <w:p w:rsidR="00A83C4B" w:rsidRDefault="00641F58">
          <w:pPr>
            <w:pStyle w:val="TOC1"/>
            <w:tabs>
              <w:tab w:val="left" w:pos="440"/>
              <w:tab w:val="right" w:leader="dot" w:pos="9016"/>
            </w:tabs>
            <w:rPr>
              <w:noProof/>
            </w:rPr>
          </w:pPr>
          <w:hyperlink w:anchor="_Toc353953347" w:history="1">
            <w:r w:rsidR="00A83C4B" w:rsidRPr="00222FCE">
              <w:rPr>
                <w:rStyle w:val="Hyperlink"/>
                <w:noProof/>
              </w:rPr>
              <w:t>3.</w:t>
            </w:r>
            <w:r w:rsidR="00A83C4B">
              <w:rPr>
                <w:noProof/>
              </w:rPr>
              <w:tab/>
            </w:r>
            <w:r w:rsidR="00A83C4B" w:rsidRPr="00222FCE">
              <w:rPr>
                <w:rStyle w:val="Hyperlink"/>
                <w:noProof/>
              </w:rPr>
              <w:t>METHODOLOGY</w:t>
            </w:r>
            <w:r w:rsidR="00A83C4B">
              <w:rPr>
                <w:noProof/>
                <w:webHidden/>
              </w:rPr>
              <w:tab/>
            </w:r>
            <w:r w:rsidR="00A83C4B">
              <w:rPr>
                <w:noProof/>
                <w:webHidden/>
              </w:rPr>
              <w:fldChar w:fldCharType="begin"/>
            </w:r>
            <w:r w:rsidR="00A83C4B">
              <w:rPr>
                <w:noProof/>
                <w:webHidden/>
              </w:rPr>
              <w:instrText xml:space="preserve"> PAGEREF _Toc353953347 \h </w:instrText>
            </w:r>
            <w:r w:rsidR="00A83C4B">
              <w:rPr>
                <w:noProof/>
                <w:webHidden/>
              </w:rPr>
            </w:r>
            <w:r w:rsidR="00A83C4B">
              <w:rPr>
                <w:noProof/>
                <w:webHidden/>
              </w:rPr>
              <w:fldChar w:fldCharType="separate"/>
            </w:r>
            <w:r w:rsidR="0005450C">
              <w:rPr>
                <w:noProof/>
                <w:webHidden/>
              </w:rPr>
              <w:t>12</w:t>
            </w:r>
            <w:r w:rsidR="00A83C4B">
              <w:rPr>
                <w:noProof/>
                <w:webHidden/>
              </w:rPr>
              <w:fldChar w:fldCharType="end"/>
            </w:r>
          </w:hyperlink>
        </w:p>
        <w:p w:rsidR="00A83C4B" w:rsidRDefault="00641F58">
          <w:pPr>
            <w:pStyle w:val="TOC2"/>
            <w:tabs>
              <w:tab w:val="left" w:pos="880"/>
              <w:tab w:val="right" w:leader="dot" w:pos="9016"/>
            </w:tabs>
            <w:rPr>
              <w:noProof/>
            </w:rPr>
          </w:pPr>
          <w:hyperlink w:anchor="_Toc353953348" w:history="1">
            <w:r w:rsidR="00A83C4B" w:rsidRPr="00222FCE">
              <w:rPr>
                <w:rStyle w:val="Hyperlink"/>
                <w:noProof/>
              </w:rPr>
              <w:t>3.1.</w:t>
            </w:r>
            <w:r w:rsidR="00A83C4B">
              <w:rPr>
                <w:noProof/>
              </w:rPr>
              <w:tab/>
            </w:r>
            <w:r w:rsidR="00A83C4B" w:rsidRPr="00222FCE">
              <w:rPr>
                <w:rStyle w:val="Hyperlink"/>
                <w:noProof/>
              </w:rPr>
              <w:t>Visitor questionnaire surveys</w:t>
            </w:r>
            <w:r w:rsidR="00A83C4B">
              <w:rPr>
                <w:noProof/>
                <w:webHidden/>
              </w:rPr>
              <w:tab/>
            </w:r>
            <w:r w:rsidR="00A83C4B">
              <w:rPr>
                <w:noProof/>
                <w:webHidden/>
              </w:rPr>
              <w:fldChar w:fldCharType="begin"/>
            </w:r>
            <w:r w:rsidR="00A83C4B">
              <w:rPr>
                <w:noProof/>
                <w:webHidden/>
              </w:rPr>
              <w:instrText xml:space="preserve"> PAGEREF _Toc353953348 \h </w:instrText>
            </w:r>
            <w:r w:rsidR="00A83C4B">
              <w:rPr>
                <w:noProof/>
                <w:webHidden/>
              </w:rPr>
            </w:r>
            <w:r w:rsidR="00A83C4B">
              <w:rPr>
                <w:noProof/>
                <w:webHidden/>
              </w:rPr>
              <w:fldChar w:fldCharType="separate"/>
            </w:r>
            <w:r w:rsidR="0005450C">
              <w:rPr>
                <w:noProof/>
                <w:webHidden/>
              </w:rPr>
              <w:t>12</w:t>
            </w:r>
            <w:r w:rsidR="00A83C4B">
              <w:rPr>
                <w:noProof/>
                <w:webHidden/>
              </w:rPr>
              <w:fldChar w:fldCharType="end"/>
            </w:r>
          </w:hyperlink>
        </w:p>
        <w:p w:rsidR="00A83C4B" w:rsidRDefault="00641F58">
          <w:pPr>
            <w:pStyle w:val="TOC2"/>
            <w:tabs>
              <w:tab w:val="left" w:pos="880"/>
              <w:tab w:val="right" w:leader="dot" w:pos="9016"/>
            </w:tabs>
            <w:rPr>
              <w:noProof/>
            </w:rPr>
          </w:pPr>
          <w:hyperlink w:anchor="_Toc353953349" w:history="1">
            <w:r w:rsidR="00A83C4B" w:rsidRPr="00222FCE">
              <w:rPr>
                <w:rStyle w:val="Hyperlink"/>
                <w:noProof/>
              </w:rPr>
              <w:t>3.2.</w:t>
            </w:r>
            <w:r w:rsidR="00A83C4B">
              <w:rPr>
                <w:noProof/>
              </w:rPr>
              <w:tab/>
            </w:r>
            <w:r w:rsidR="00A83C4B" w:rsidRPr="00222FCE">
              <w:rPr>
                <w:rStyle w:val="Hyperlink"/>
                <w:noProof/>
              </w:rPr>
              <w:t>Interviews</w:t>
            </w:r>
            <w:r w:rsidR="00A83C4B">
              <w:rPr>
                <w:noProof/>
                <w:webHidden/>
              </w:rPr>
              <w:tab/>
            </w:r>
            <w:r w:rsidR="00A83C4B">
              <w:rPr>
                <w:noProof/>
                <w:webHidden/>
              </w:rPr>
              <w:fldChar w:fldCharType="begin"/>
            </w:r>
            <w:r w:rsidR="00A83C4B">
              <w:rPr>
                <w:noProof/>
                <w:webHidden/>
              </w:rPr>
              <w:instrText xml:space="preserve"> PAGEREF _Toc353953349 \h </w:instrText>
            </w:r>
            <w:r w:rsidR="00A83C4B">
              <w:rPr>
                <w:noProof/>
                <w:webHidden/>
              </w:rPr>
            </w:r>
            <w:r w:rsidR="00A83C4B">
              <w:rPr>
                <w:noProof/>
                <w:webHidden/>
              </w:rPr>
              <w:fldChar w:fldCharType="separate"/>
            </w:r>
            <w:r w:rsidR="0005450C">
              <w:rPr>
                <w:noProof/>
                <w:webHidden/>
              </w:rPr>
              <w:t>13</w:t>
            </w:r>
            <w:r w:rsidR="00A83C4B">
              <w:rPr>
                <w:noProof/>
                <w:webHidden/>
              </w:rPr>
              <w:fldChar w:fldCharType="end"/>
            </w:r>
          </w:hyperlink>
        </w:p>
        <w:p w:rsidR="00A83C4B" w:rsidRDefault="00641F58">
          <w:pPr>
            <w:pStyle w:val="TOC2"/>
            <w:tabs>
              <w:tab w:val="left" w:pos="880"/>
              <w:tab w:val="right" w:leader="dot" w:pos="9016"/>
            </w:tabs>
            <w:rPr>
              <w:noProof/>
            </w:rPr>
          </w:pPr>
          <w:hyperlink w:anchor="_Toc353953350" w:history="1">
            <w:r w:rsidR="00A83C4B" w:rsidRPr="00222FCE">
              <w:rPr>
                <w:rStyle w:val="Hyperlink"/>
                <w:noProof/>
              </w:rPr>
              <w:t>3.3.</w:t>
            </w:r>
            <w:r w:rsidR="00A83C4B">
              <w:rPr>
                <w:noProof/>
              </w:rPr>
              <w:tab/>
            </w:r>
            <w:r w:rsidR="00A83C4B" w:rsidRPr="00222FCE">
              <w:rPr>
                <w:rStyle w:val="Hyperlink"/>
                <w:noProof/>
              </w:rPr>
              <w:t>Footpath measurement</w:t>
            </w:r>
            <w:r w:rsidR="00A83C4B">
              <w:rPr>
                <w:noProof/>
                <w:webHidden/>
              </w:rPr>
              <w:tab/>
            </w:r>
            <w:r w:rsidR="00A83C4B">
              <w:rPr>
                <w:noProof/>
                <w:webHidden/>
              </w:rPr>
              <w:fldChar w:fldCharType="begin"/>
            </w:r>
            <w:r w:rsidR="00A83C4B">
              <w:rPr>
                <w:noProof/>
                <w:webHidden/>
              </w:rPr>
              <w:instrText xml:space="preserve"> PAGEREF _Toc353953350 \h </w:instrText>
            </w:r>
            <w:r w:rsidR="00A83C4B">
              <w:rPr>
                <w:noProof/>
                <w:webHidden/>
              </w:rPr>
            </w:r>
            <w:r w:rsidR="00A83C4B">
              <w:rPr>
                <w:noProof/>
                <w:webHidden/>
              </w:rPr>
              <w:fldChar w:fldCharType="separate"/>
            </w:r>
            <w:r w:rsidR="0005450C">
              <w:rPr>
                <w:noProof/>
                <w:webHidden/>
              </w:rPr>
              <w:t>13</w:t>
            </w:r>
            <w:r w:rsidR="00A83C4B">
              <w:rPr>
                <w:noProof/>
                <w:webHidden/>
              </w:rPr>
              <w:fldChar w:fldCharType="end"/>
            </w:r>
          </w:hyperlink>
        </w:p>
        <w:p w:rsidR="00A83C4B" w:rsidRDefault="00641F58">
          <w:pPr>
            <w:pStyle w:val="TOC2"/>
            <w:tabs>
              <w:tab w:val="left" w:pos="880"/>
              <w:tab w:val="right" w:leader="dot" w:pos="9016"/>
            </w:tabs>
            <w:rPr>
              <w:noProof/>
            </w:rPr>
          </w:pPr>
          <w:hyperlink w:anchor="_Toc353953351" w:history="1">
            <w:r w:rsidR="00A83C4B" w:rsidRPr="00222FCE">
              <w:rPr>
                <w:rStyle w:val="Hyperlink"/>
                <w:noProof/>
              </w:rPr>
              <w:t>3.4.</w:t>
            </w:r>
            <w:r w:rsidR="00A83C4B">
              <w:rPr>
                <w:noProof/>
              </w:rPr>
              <w:tab/>
            </w:r>
            <w:r w:rsidR="00A83C4B" w:rsidRPr="00222FCE">
              <w:rPr>
                <w:rStyle w:val="Hyperlink"/>
                <w:noProof/>
              </w:rPr>
              <w:t>Data supplements</w:t>
            </w:r>
            <w:r w:rsidR="00A83C4B">
              <w:rPr>
                <w:noProof/>
                <w:webHidden/>
              </w:rPr>
              <w:tab/>
            </w:r>
            <w:r w:rsidR="00A83C4B">
              <w:rPr>
                <w:noProof/>
                <w:webHidden/>
              </w:rPr>
              <w:fldChar w:fldCharType="begin"/>
            </w:r>
            <w:r w:rsidR="00A83C4B">
              <w:rPr>
                <w:noProof/>
                <w:webHidden/>
              </w:rPr>
              <w:instrText xml:space="preserve"> PAGEREF _Toc353953351 \h </w:instrText>
            </w:r>
            <w:r w:rsidR="00A83C4B">
              <w:rPr>
                <w:noProof/>
                <w:webHidden/>
              </w:rPr>
            </w:r>
            <w:r w:rsidR="00A83C4B">
              <w:rPr>
                <w:noProof/>
                <w:webHidden/>
              </w:rPr>
              <w:fldChar w:fldCharType="separate"/>
            </w:r>
            <w:r w:rsidR="0005450C">
              <w:rPr>
                <w:noProof/>
                <w:webHidden/>
              </w:rPr>
              <w:t>14</w:t>
            </w:r>
            <w:r w:rsidR="00A83C4B">
              <w:rPr>
                <w:noProof/>
                <w:webHidden/>
              </w:rPr>
              <w:fldChar w:fldCharType="end"/>
            </w:r>
          </w:hyperlink>
        </w:p>
        <w:p w:rsidR="00A83C4B" w:rsidRDefault="00641F58">
          <w:pPr>
            <w:pStyle w:val="TOC1"/>
            <w:tabs>
              <w:tab w:val="left" w:pos="440"/>
              <w:tab w:val="right" w:leader="dot" w:pos="9016"/>
            </w:tabs>
            <w:rPr>
              <w:noProof/>
            </w:rPr>
          </w:pPr>
          <w:hyperlink w:anchor="_Toc353953352" w:history="1">
            <w:r w:rsidR="00A83C4B" w:rsidRPr="00222FCE">
              <w:rPr>
                <w:rStyle w:val="Hyperlink"/>
                <w:noProof/>
              </w:rPr>
              <w:t>4.</w:t>
            </w:r>
            <w:r w:rsidR="00A83C4B">
              <w:rPr>
                <w:noProof/>
              </w:rPr>
              <w:tab/>
            </w:r>
            <w:r w:rsidR="00A83C4B" w:rsidRPr="00222FCE">
              <w:rPr>
                <w:rStyle w:val="Hyperlink"/>
                <w:noProof/>
              </w:rPr>
              <w:t>RESULTS</w:t>
            </w:r>
            <w:r w:rsidR="00A83C4B">
              <w:rPr>
                <w:noProof/>
                <w:webHidden/>
              </w:rPr>
              <w:tab/>
            </w:r>
            <w:r w:rsidR="00A83C4B">
              <w:rPr>
                <w:noProof/>
                <w:webHidden/>
              </w:rPr>
              <w:fldChar w:fldCharType="begin"/>
            </w:r>
            <w:r w:rsidR="00A83C4B">
              <w:rPr>
                <w:noProof/>
                <w:webHidden/>
              </w:rPr>
              <w:instrText xml:space="preserve"> PAGEREF _Toc353953352 \h </w:instrText>
            </w:r>
            <w:r w:rsidR="00A83C4B">
              <w:rPr>
                <w:noProof/>
                <w:webHidden/>
              </w:rPr>
            </w:r>
            <w:r w:rsidR="00A83C4B">
              <w:rPr>
                <w:noProof/>
                <w:webHidden/>
              </w:rPr>
              <w:fldChar w:fldCharType="separate"/>
            </w:r>
            <w:r w:rsidR="0005450C">
              <w:rPr>
                <w:noProof/>
                <w:webHidden/>
              </w:rPr>
              <w:t>15</w:t>
            </w:r>
            <w:r w:rsidR="00A83C4B">
              <w:rPr>
                <w:noProof/>
                <w:webHidden/>
              </w:rPr>
              <w:fldChar w:fldCharType="end"/>
            </w:r>
          </w:hyperlink>
        </w:p>
        <w:p w:rsidR="00A83C4B" w:rsidRDefault="00641F58">
          <w:pPr>
            <w:pStyle w:val="TOC2"/>
            <w:tabs>
              <w:tab w:val="left" w:pos="880"/>
              <w:tab w:val="right" w:leader="dot" w:pos="9016"/>
            </w:tabs>
            <w:rPr>
              <w:noProof/>
            </w:rPr>
          </w:pPr>
          <w:hyperlink w:anchor="_Toc353953353" w:history="1">
            <w:r w:rsidR="00A83C4B" w:rsidRPr="00222FCE">
              <w:rPr>
                <w:rStyle w:val="Hyperlink"/>
                <w:noProof/>
              </w:rPr>
              <w:t>4.1.</w:t>
            </w:r>
            <w:r w:rsidR="00A83C4B">
              <w:rPr>
                <w:noProof/>
              </w:rPr>
              <w:tab/>
            </w:r>
            <w:r w:rsidR="00A83C4B" w:rsidRPr="00222FCE">
              <w:rPr>
                <w:rStyle w:val="Hyperlink"/>
                <w:noProof/>
              </w:rPr>
              <w:t>Visitor questionnaire surveys</w:t>
            </w:r>
            <w:r w:rsidR="00A83C4B">
              <w:rPr>
                <w:noProof/>
                <w:webHidden/>
              </w:rPr>
              <w:tab/>
            </w:r>
            <w:r w:rsidR="00A83C4B">
              <w:rPr>
                <w:noProof/>
                <w:webHidden/>
              </w:rPr>
              <w:fldChar w:fldCharType="begin"/>
            </w:r>
            <w:r w:rsidR="00A83C4B">
              <w:rPr>
                <w:noProof/>
                <w:webHidden/>
              </w:rPr>
              <w:instrText xml:space="preserve"> PAGEREF _Toc353953353 \h </w:instrText>
            </w:r>
            <w:r w:rsidR="00A83C4B">
              <w:rPr>
                <w:noProof/>
                <w:webHidden/>
              </w:rPr>
            </w:r>
            <w:r w:rsidR="00A83C4B">
              <w:rPr>
                <w:noProof/>
                <w:webHidden/>
              </w:rPr>
              <w:fldChar w:fldCharType="separate"/>
            </w:r>
            <w:r w:rsidR="0005450C">
              <w:rPr>
                <w:noProof/>
                <w:webHidden/>
              </w:rPr>
              <w:t>15</w:t>
            </w:r>
            <w:r w:rsidR="00A83C4B">
              <w:rPr>
                <w:noProof/>
                <w:webHidden/>
              </w:rPr>
              <w:fldChar w:fldCharType="end"/>
            </w:r>
          </w:hyperlink>
        </w:p>
        <w:p w:rsidR="00A83C4B" w:rsidRDefault="00641F58">
          <w:pPr>
            <w:pStyle w:val="TOC3"/>
            <w:tabs>
              <w:tab w:val="left" w:pos="1320"/>
              <w:tab w:val="right" w:leader="dot" w:pos="9016"/>
            </w:tabs>
            <w:rPr>
              <w:noProof/>
            </w:rPr>
          </w:pPr>
          <w:hyperlink w:anchor="_Toc353953354" w:history="1">
            <w:r w:rsidR="00A83C4B" w:rsidRPr="00222FCE">
              <w:rPr>
                <w:rStyle w:val="Hyperlink"/>
                <w:noProof/>
              </w:rPr>
              <w:t>4.1.2.</w:t>
            </w:r>
            <w:r w:rsidR="00A83C4B">
              <w:rPr>
                <w:noProof/>
              </w:rPr>
              <w:tab/>
            </w:r>
            <w:r w:rsidR="00A83C4B" w:rsidRPr="00222FCE">
              <w:rPr>
                <w:rStyle w:val="Hyperlink"/>
                <w:noProof/>
              </w:rPr>
              <w:t>Visitor group age</w:t>
            </w:r>
            <w:r w:rsidR="00A83C4B">
              <w:rPr>
                <w:noProof/>
                <w:webHidden/>
              </w:rPr>
              <w:tab/>
            </w:r>
            <w:r w:rsidR="00A83C4B">
              <w:rPr>
                <w:noProof/>
                <w:webHidden/>
              </w:rPr>
              <w:fldChar w:fldCharType="begin"/>
            </w:r>
            <w:r w:rsidR="00A83C4B">
              <w:rPr>
                <w:noProof/>
                <w:webHidden/>
              </w:rPr>
              <w:instrText xml:space="preserve"> PAGEREF _Toc353953354 \h </w:instrText>
            </w:r>
            <w:r w:rsidR="00A83C4B">
              <w:rPr>
                <w:noProof/>
                <w:webHidden/>
              </w:rPr>
            </w:r>
            <w:r w:rsidR="00A83C4B">
              <w:rPr>
                <w:noProof/>
                <w:webHidden/>
              </w:rPr>
              <w:fldChar w:fldCharType="separate"/>
            </w:r>
            <w:r w:rsidR="0005450C">
              <w:rPr>
                <w:noProof/>
                <w:webHidden/>
              </w:rPr>
              <w:t>16</w:t>
            </w:r>
            <w:r w:rsidR="00A83C4B">
              <w:rPr>
                <w:noProof/>
                <w:webHidden/>
              </w:rPr>
              <w:fldChar w:fldCharType="end"/>
            </w:r>
          </w:hyperlink>
        </w:p>
        <w:p w:rsidR="00A83C4B" w:rsidRDefault="00641F58">
          <w:pPr>
            <w:pStyle w:val="TOC3"/>
            <w:tabs>
              <w:tab w:val="left" w:pos="1320"/>
              <w:tab w:val="right" w:leader="dot" w:pos="9016"/>
            </w:tabs>
            <w:rPr>
              <w:noProof/>
            </w:rPr>
          </w:pPr>
          <w:hyperlink w:anchor="_Toc353953355" w:history="1">
            <w:r w:rsidR="00A83C4B" w:rsidRPr="00222FCE">
              <w:rPr>
                <w:rStyle w:val="Hyperlink"/>
                <w:noProof/>
              </w:rPr>
              <w:t>4.1.3.</w:t>
            </w:r>
            <w:r w:rsidR="00A83C4B">
              <w:rPr>
                <w:noProof/>
              </w:rPr>
              <w:tab/>
            </w:r>
            <w:r w:rsidR="00A83C4B" w:rsidRPr="00222FCE">
              <w:rPr>
                <w:rStyle w:val="Hyperlink"/>
                <w:noProof/>
              </w:rPr>
              <w:t>Reason for visiting the island</w:t>
            </w:r>
            <w:r w:rsidR="00A83C4B">
              <w:rPr>
                <w:noProof/>
                <w:webHidden/>
              </w:rPr>
              <w:tab/>
            </w:r>
            <w:r w:rsidR="00A83C4B">
              <w:rPr>
                <w:noProof/>
                <w:webHidden/>
              </w:rPr>
              <w:fldChar w:fldCharType="begin"/>
            </w:r>
            <w:r w:rsidR="00A83C4B">
              <w:rPr>
                <w:noProof/>
                <w:webHidden/>
              </w:rPr>
              <w:instrText xml:space="preserve"> PAGEREF _Toc353953355 \h </w:instrText>
            </w:r>
            <w:r w:rsidR="00A83C4B">
              <w:rPr>
                <w:noProof/>
                <w:webHidden/>
              </w:rPr>
            </w:r>
            <w:r w:rsidR="00A83C4B">
              <w:rPr>
                <w:noProof/>
                <w:webHidden/>
              </w:rPr>
              <w:fldChar w:fldCharType="separate"/>
            </w:r>
            <w:r w:rsidR="0005450C">
              <w:rPr>
                <w:noProof/>
                <w:webHidden/>
              </w:rPr>
              <w:t>17</w:t>
            </w:r>
            <w:r w:rsidR="00A83C4B">
              <w:rPr>
                <w:noProof/>
                <w:webHidden/>
              </w:rPr>
              <w:fldChar w:fldCharType="end"/>
            </w:r>
          </w:hyperlink>
        </w:p>
        <w:p w:rsidR="00A83C4B" w:rsidRDefault="00641F58">
          <w:pPr>
            <w:pStyle w:val="TOC3"/>
            <w:tabs>
              <w:tab w:val="left" w:pos="1320"/>
              <w:tab w:val="right" w:leader="dot" w:pos="9016"/>
            </w:tabs>
            <w:rPr>
              <w:noProof/>
            </w:rPr>
          </w:pPr>
          <w:hyperlink w:anchor="_Toc353953356" w:history="1">
            <w:r w:rsidR="00A83C4B" w:rsidRPr="00222FCE">
              <w:rPr>
                <w:rStyle w:val="Hyperlink"/>
                <w:noProof/>
              </w:rPr>
              <w:t>4.1.4.</w:t>
            </w:r>
            <w:r w:rsidR="00A83C4B">
              <w:rPr>
                <w:noProof/>
              </w:rPr>
              <w:tab/>
            </w:r>
            <w:r w:rsidR="00A83C4B" w:rsidRPr="00222FCE">
              <w:rPr>
                <w:rStyle w:val="Hyperlink"/>
                <w:noProof/>
              </w:rPr>
              <w:t>Demography and familiarity</w:t>
            </w:r>
            <w:r w:rsidR="00A83C4B">
              <w:rPr>
                <w:noProof/>
                <w:webHidden/>
              </w:rPr>
              <w:tab/>
            </w:r>
            <w:r w:rsidR="00A83C4B">
              <w:rPr>
                <w:noProof/>
                <w:webHidden/>
              </w:rPr>
              <w:fldChar w:fldCharType="begin"/>
            </w:r>
            <w:r w:rsidR="00A83C4B">
              <w:rPr>
                <w:noProof/>
                <w:webHidden/>
              </w:rPr>
              <w:instrText xml:space="preserve"> PAGEREF _Toc353953356 \h </w:instrText>
            </w:r>
            <w:r w:rsidR="00A83C4B">
              <w:rPr>
                <w:noProof/>
                <w:webHidden/>
              </w:rPr>
            </w:r>
            <w:r w:rsidR="00A83C4B">
              <w:rPr>
                <w:noProof/>
                <w:webHidden/>
              </w:rPr>
              <w:fldChar w:fldCharType="separate"/>
            </w:r>
            <w:r w:rsidR="0005450C">
              <w:rPr>
                <w:noProof/>
                <w:webHidden/>
              </w:rPr>
              <w:t>18</w:t>
            </w:r>
            <w:r w:rsidR="00A83C4B">
              <w:rPr>
                <w:noProof/>
                <w:webHidden/>
              </w:rPr>
              <w:fldChar w:fldCharType="end"/>
            </w:r>
          </w:hyperlink>
        </w:p>
        <w:p w:rsidR="00A83C4B" w:rsidRDefault="00641F58">
          <w:pPr>
            <w:pStyle w:val="TOC3"/>
            <w:tabs>
              <w:tab w:val="left" w:pos="1320"/>
              <w:tab w:val="right" w:leader="dot" w:pos="9016"/>
            </w:tabs>
            <w:rPr>
              <w:noProof/>
            </w:rPr>
          </w:pPr>
          <w:hyperlink w:anchor="_Toc353953357" w:history="1">
            <w:r w:rsidR="00A83C4B" w:rsidRPr="00222FCE">
              <w:rPr>
                <w:rStyle w:val="Hyperlink"/>
                <w:noProof/>
              </w:rPr>
              <w:t>4.1.5.</w:t>
            </w:r>
            <w:r w:rsidR="00A83C4B">
              <w:rPr>
                <w:noProof/>
              </w:rPr>
              <w:tab/>
            </w:r>
            <w:r w:rsidR="00A83C4B" w:rsidRPr="00222FCE">
              <w:rPr>
                <w:rStyle w:val="Hyperlink"/>
                <w:noProof/>
              </w:rPr>
              <w:t>Visitor perception of information available and knowledge of site ownership and management</w:t>
            </w:r>
            <w:r w:rsidR="00A83C4B">
              <w:rPr>
                <w:noProof/>
                <w:webHidden/>
              </w:rPr>
              <w:tab/>
            </w:r>
            <w:r w:rsidR="00A83C4B">
              <w:rPr>
                <w:noProof/>
                <w:webHidden/>
              </w:rPr>
              <w:fldChar w:fldCharType="begin"/>
            </w:r>
            <w:r w:rsidR="00A83C4B">
              <w:rPr>
                <w:noProof/>
                <w:webHidden/>
              </w:rPr>
              <w:instrText xml:space="preserve"> PAGEREF _Toc353953357 \h </w:instrText>
            </w:r>
            <w:r w:rsidR="00A83C4B">
              <w:rPr>
                <w:noProof/>
                <w:webHidden/>
              </w:rPr>
            </w:r>
            <w:r w:rsidR="00A83C4B">
              <w:rPr>
                <w:noProof/>
                <w:webHidden/>
              </w:rPr>
              <w:fldChar w:fldCharType="separate"/>
            </w:r>
            <w:r w:rsidR="0005450C">
              <w:rPr>
                <w:noProof/>
                <w:webHidden/>
              </w:rPr>
              <w:t>19</w:t>
            </w:r>
            <w:r w:rsidR="00A83C4B">
              <w:rPr>
                <w:noProof/>
                <w:webHidden/>
              </w:rPr>
              <w:fldChar w:fldCharType="end"/>
            </w:r>
          </w:hyperlink>
        </w:p>
        <w:p w:rsidR="00A83C4B" w:rsidRDefault="00641F58">
          <w:pPr>
            <w:pStyle w:val="TOC2"/>
            <w:tabs>
              <w:tab w:val="left" w:pos="880"/>
              <w:tab w:val="right" w:leader="dot" w:pos="9016"/>
            </w:tabs>
            <w:rPr>
              <w:noProof/>
            </w:rPr>
          </w:pPr>
          <w:hyperlink w:anchor="_Toc353953358" w:history="1">
            <w:r w:rsidR="00A83C4B" w:rsidRPr="00222FCE">
              <w:rPr>
                <w:rStyle w:val="Hyperlink"/>
                <w:noProof/>
              </w:rPr>
              <w:t>4.2.</w:t>
            </w:r>
            <w:r w:rsidR="00A83C4B">
              <w:rPr>
                <w:noProof/>
              </w:rPr>
              <w:tab/>
            </w:r>
            <w:r w:rsidR="00A83C4B" w:rsidRPr="00222FCE">
              <w:rPr>
                <w:rStyle w:val="Hyperlink"/>
                <w:noProof/>
              </w:rPr>
              <w:t>Interviews</w:t>
            </w:r>
            <w:r w:rsidR="00A83C4B">
              <w:rPr>
                <w:noProof/>
                <w:webHidden/>
              </w:rPr>
              <w:tab/>
            </w:r>
            <w:r w:rsidR="00A83C4B">
              <w:rPr>
                <w:noProof/>
                <w:webHidden/>
              </w:rPr>
              <w:fldChar w:fldCharType="begin"/>
            </w:r>
            <w:r w:rsidR="00A83C4B">
              <w:rPr>
                <w:noProof/>
                <w:webHidden/>
              </w:rPr>
              <w:instrText xml:space="preserve"> PAGEREF _Toc353953358 \h </w:instrText>
            </w:r>
            <w:r w:rsidR="00A83C4B">
              <w:rPr>
                <w:noProof/>
                <w:webHidden/>
              </w:rPr>
            </w:r>
            <w:r w:rsidR="00A83C4B">
              <w:rPr>
                <w:noProof/>
                <w:webHidden/>
              </w:rPr>
              <w:fldChar w:fldCharType="separate"/>
            </w:r>
            <w:r w:rsidR="0005450C">
              <w:rPr>
                <w:noProof/>
                <w:webHidden/>
              </w:rPr>
              <w:t>21</w:t>
            </w:r>
            <w:r w:rsidR="00A83C4B">
              <w:rPr>
                <w:noProof/>
                <w:webHidden/>
              </w:rPr>
              <w:fldChar w:fldCharType="end"/>
            </w:r>
          </w:hyperlink>
        </w:p>
        <w:p w:rsidR="00A83C4B" w:rsidRDefault="00641F58">
          <w:pPr>
            <w:pStyle w:val="TOC3"/>
            <w:tabs>
              <w:tab w:val="left" w:pos="1320"/>
              <w:tab w:val="right" w:leader="dot" w:pos="9016"/>
            </w:tabs>
            <w:rPr>
              <w:noProof/>
            </w:rPr>
          </w:pPr>
          <w:hyperlink w:anchor="_Toc353953359" w:history="1">
            <w:r w:rsidR="00A83C4B" w:rsidRPr="00222FCE">
              <w:rPr>
                <w:rStyle w:val="Hyperlink"/>
                <w:noProof/>
              </w:rPr>
              <w:t>4.2.1.</w:t>
            </w:r>
            <w:r w:rsidR="00A83C4B">
              <w:rPr>
                <w:noProof/>
              </w:rPr>
              <w:tab/>
            </w:r>
            <w:r w:rsidR="00A83C4B" w:rsidRPr="00222FCE">
              <w:rPr>
                <w:rStyle w:val="Hyperlink"/>
                <w:noProof/>
              </w:rPr>
              <w:t>Amount of information available</w:t>
            </w:r>
            <w:r w:rsidR="00A83C4B">
              <w:rPr>
                <w:noProof/>
                <w:webHidden/>
              </w:rPr>
              <w:tab/>
            </w:r>
            <w:r w:rsidR="00A83C4B">
              <w:rPr>
                <w:noProof/>
                <w:webHidden/>
              </w:rPr>
              <w:fldChar w:fldCharType="begin"/>
            </w:r>
            <w:r w:rsidR="00A83C4B">
              <w:rPr>
                <w:noProof/>
                <w:webHidden/>
              </w:rPr>
              <w:instrText xml:space="preserve"> PAGEREF _Toc353953359 \h </w:instrText>
            </w:r>
            <w:r w:rsidR="00A83C4B">
              <w:rPr>
                <w:noProof/>
                <w:webHidden/>
              </w:rPr>
            </w:r>
            <w:r w:rsidR="00A83C4B">
              <w:rPr>
                <w:noProof/>
                <w:webHidden/>
              </w:rPr>
              <w:fldChar w:fldCharType="separate"/>
            </w:r>
            <w:r w:rsidR="0005450C">
              <w:rPr>
                <w:noProof/>
                <w:webHidden/>
              </w:rPr>
              <w:t>21</w:t>
            </w:r>
            <w:r w:rsidR="00A83C4B">
              <w:rPr>
                <w:noProof/>
                <w:webHidden/>
              </w:rPr>
              <w:fldChar w:fldCharType="end"/>
            </w:r>
          </w:hyperlink>
        </w:p>
        <w:p w:rsidR="00A83C4B" w:rsidRDefault="00641F58">
          <w:pPr>
            <w:pStyle w:val="TOC3"/>
            <w:tabs>
              <w:tab w:val="left" w:pos="1320"/>
              <w:tab w:val="right" w:leader="dot" w:pos="9016"/>
            </w:tabs>
            <w:rPr>
              <w:noProof/>
            </w:rPr>
          </w:pPr>
          <w:hyperlink w:anchor="_Toc353953360" w:history="1">
            <w:r w:rsidR="00A83C4B" w:rsidRPr="00222FCE">
              <w:rPr>
                <w:rStyle w:val="Hyperlink"/>
                <w:noProof/>
              </w:rPr>
              <w:t>4.2.2.</w:t>
            </w:r>
            <w:r w:rsidR="00A83C4B">
              <w:rPr>
                <w:noProof/>
              </w:rPr>
              <w:tab/>
            </w:r>
            <w:r w:rsidR="00A83C4B" w:rsidRPr="00222FCE">
              <w:rPr>
                <w:rStyle w:val="Hyperlink"/>
                <w:noProof/>
              </w:rPr>
              <w:t>Visitor numbers and associated issues</w:t>
            </w:r>
            <w:r w:rsidR="00A83C4B">
              <w:rPr>
                <w:noProof/>
                <w:webHidden/>
              </w:rPr>
              <w:tab/>
            </w:r>
            <w:r w:rsidR="00A83C4B">
              <w:rPr>
                <w:noProof/>
                <w:webHidden/>
              </w:rPr>
              <w:fldChar w:fldCharType="begin"/>
            </w:r>
            <w:r w:rsidR="00A83C4B">
              <w:rPr>
                <w:noProof/>
                <w:webHidden/>
              </w:rPr>
              <w:instrText xml:space="preserve"> PAGEREF _Toc353953360 \h </w:instrText>
            </w:r>
            <w:r w:rsidR="00A83C4B">
              <w:rPr>
                <w:noProof/>
                <w:webHidden/>
              </w:rPr>
            </w:r>
            <w:r w:rsidR="00A83C4B">
              <w:rPr>
                <w:noProof/>
                <w:webHidden/>
              </w:rPr>
              <w:fldChar w:fldCharType="separate"/>
            </w:r>
            <w:r w:rsidR="0005450C">
              <w:rPr>
                <w:noProof/>
                <w:webHidden/>
              </w:rPr>
              <w:t>22</w:t>
            </w:r>
            <w:r w:rsidR="00A83C4B">
              <w:rPr>
                <w:noProof/>
                <w:webHidden/>
              </w:rPr>
              <w:fldChar w:fldCharType="end"/>
            </w:r>
          </w:hyperlink>
        </w:p>
        <w:p w:rsidR="00A83C4B" w:rsidRDefault="00641F58">
          <w:pPr>
            <w:pStyle w:val="TOC3"/>
            <w:tabs>
              <w:tab w:val="left" w:pos="1320"/>
              <w:tab w:val="right" w:leader="dot" w:pos="9016"/>
            </w:tabs>
            <w:rPr>
              <w:noProof/>
            </w:rPr>
          </w:pPr>
          <w:hyperlink w:anchor="_Toc353953361" w:history="1">
            <w:r w:rsidR="00A83C4B" w:rsidRPr="00222FCE">
              <w:rPr>
                <w:rStyle w:val="Hyperlink"/>
                <w:noProof/>
              </w:rPr>
              <w:t>4.2.3.</w:t>
            </w:r>
            <w:r w:rsidR="00A83C4B">
              <w:rPr>
                <w:noProof/>
              </w:rPr>
              <w:tab/>
            </w:r>
            <w:r w:rsidR="00A83C4B" w:rsidRPr="00222FCE">
              <w:rPr>
                <w:rStyle w:val="Hyperlink"/>
                <w:noProof/>
              </w:rPr>
              <w:t>Natural and human mediated processes occurring</w:t>
            </w:r>
            <w:r w:rsidR="00A83C4B">
              <w:rPr>
                <w:noProof/>
                <w:webHidden/>
              </w:rPr>
              <w:tab/>
            </w:r>
            <w:r w:rsidR="00A83C4B">
              <w:rPr>
                <w:noProof/>
                <w:webHidden/>
              </w:rPr>
              <w:fldChar w:fldCharType="begin"/>
            </w:r>
            <w:r w:rsidR="00A83C4B">
              <w:rPr>
                <w:noProof/>
                <w:webHidden/>
              </w:rPr>
              <w:instrText xml:space="preserve"> PAGEREF _Toc353953361 \h </w:instrText>
            </w:r>
            <w:r w:rsidR="00A83C4B">
              <w:rPr>
                <w:noProof/>
                <w:webHidden/>
              </w:rPr>
            </w:r>
            <w:r w:rsidR="00A83C4B">
              <w:rPr>
                <w:noProof/>
                <w:webHidden/>
              </w:rPr>
              <w:fldChar w:fldCharType="separate"/>
            </w:r>
            <w:r w:rsidR="0005450C">
              <w:rPr>
                <w:noProof/>
                <w:webHidden/>
              </w:rPr>
              <w:t>23</w:t>
            </w:r>
            <w:r w:rsidR="00A83C4B">
              <w:rPr>
                <w:noProof/>
                <w:webHidden/>
              </w:rPr>
              <w:fldChar w:fldCharType="end"/>
            </w:r>
          </w:hyperlink>
        </w:p>
        <w:p w:rsidR="00A83C4B" w:rsidRDefault="00641F58">
          <w:pPr>
            <w:pStyle w:val="TOC3"/>
            <w:tabs>
              <w:tab w:val="left" w:pos="1320"/>
              <w:tab w:val="right" w:leader="dot" w:pos="9016"/>
            </w:tabs>
            <w:rPr>
              <w:noProof/>
            </w:rPr>
          </w:pPr>
          <w:hyperlink w:anchor="_Toc353953362" w:history="1">
            <w:r w:rsidR="00A83C4B" w:rsidRPr="00222FCE">
              <w:rPr>
                <w:rStyle w:val="Hyperlink"/>
                <w:noProof/>
              </w:rPr>
              <w:t>4.2.4.</w:t>
            </w:r>
            <w:r w:rsidR="00A83C4B">
              <w:rPr>
                <w:noProof/>
              </w:rPr>
              <w:tab/>
            </w:r>
            <w:r w:rsidR="00A83C4B" w:rsidRPr="00222FCE">
              <w:rPr>
                <w:rStyle w:val="Hyperlink"/>
                <w:noProof/>
              </w:rPr>
              <w:t>How changes occurring can be managed</w:t>
            </w:r>
            <w:r w:rsidR="00A83C4B">
              <w:rPr>
                <w:noProof/>
                <w:webHidden/>
              </w:rPr>
              <w:tab/>
            </w:r>
            <w:r w:rsidR="00A83C4B">
              <w:rPr>
                <w:noProof/>
                <w:webHidden/>
              </w:rPr>
              <w:fldChar w:fldCharType="begin"/>
            </w:r>
            <w:r w:rsidR="00A83C4B">
              <w:rPr>
                <w:noProof/>
                <w:webHidden/>
              </w:rPr>
              <w:instrText xml:space="preserve"> PAGEREF _Toc353953362 \h </w:instrText>
            </w:r>
            <w:r w:rsidR="00A83C4B">
              <w:rPr>
                <w:noProof/>
                <w:webHidden/>
              </w:rPr>
            </w:r>
            <w:r w:rsidR="00A83C4B">
              <w:rPr>
                <w:noProof/>
                <w:webHidden/>
              </w:rPr>
              <w:fldChar w:fldCharType="separate"/>
            </w:r>
            <w:r w:rsidR="0005450C">
              <w:rPr>
                <w:noProof/>
                <w:webHidden/>
              </w:rPr>
              <w:t>23</w:t>
            </w:r>
            <w:r w:rsidR="00A83C4B">
              <w:rPr>
                <w:noProof/>
                <w:webHidden/>
              </w:rPr>
              <w:fldChar w:fldCharType="end"/>
            </w:r>
          </w:hyperlink>
        </w:p>
        <w:p w:rsidR="00A83C4B" w:rsidRDefault="00641F58">
          <w:pPr>
            <w:pStyle w:val="TOC2"/>
            <w:tabs>
              <w:tab w:val="left" w:pos="880"/>
              <w:tab w:val="right" w:leader="dot" w:pos="9016"/>
            </w:tabs>
            <w:rPr>
              <w:noProof/>
            </w:rPr>
          </w:pPr>
          <w:hyperlink w:anchor="_Toc353953363" w:history="1">
            <w:r w:rsidR="00A83C4B" w:rsidRPr="00222FCE">
              <w:rPr>
                <w:rStyle w:val="Hyperlink"/>
                <w:noProof/>
              </w:rPr>
              <w:t>4.3.</w:t>
            </w:r>
            <w:r w:rsidR="00A83C4B">
              <w:rPr>
                <w:noProof/>
              </w:rPr>
              <w:tab/>
            </w:r>
            <w:r w:rsidR="00A83C4B" w:rsidRPr="00222FCE">
              <w:rPr>
                <w:rStyle w:val="Hyperlink"/>
                <w:noProof/>
              </w:rPr>
              <w:t>Footpath measurement</w:t>
            </w:r>
            <w:r w:rsidR="00A83C4B">
              <w:rPr>
                <w:noProof/>
                <w:webHidden/>
              </w:rPr>
              <w:tab/>
            </w:r>
            <w:r w:rsidR="00A83C4B">
              <w:rPr>
                <w:noProof/>
                <w:webHidden/>
              </w:rPr>
              <w:fldChar w:fldCharType="begin"/>
            </w:r>
            <w:r w:rsidR="00A83C4B">
              <w:rPr>
                <w:noProof/>
                <w:webHidden/>
              </w:rPr>
              <w:instrText xml:space="preserve"> PAGEREF _Toc353953363 \h </w:instrText>
            </w:r>
            <w:r w:rsidR="00A83C4B">
              <w:rPr>
                <w:noProof/>
                <w:webHidden/>
              </w:rPr>
            </w:r>
            <w:r w:rsidR="00A83C4B">
              <w:rPr>
                <w:noProof/>
                <w:webHidden/>
              </w:rPr>
              <w:fldChar w:fldCharType="separate"/>
            </w:r>
            <w:r w:rsidR="0005450C">
              <w:rPr>
                <w:noProof/>
                <w:webHidden/>
              </w:rPr>
              <w:t>24</w:t>
            </w:r>
            <w:r w:rsidR="00A83C4B">
              <w:rPr>
                <w:noProof/>
                <w:webHidden/>
              </w:rPr>
              <w:fldChar w:fldCharType="end"/>
            </w:r>
          </w:hyperlink>
        </w:p>
        <w:p w:rsidR="00A83C4B" w:rsidRDefault="00641F58">
          <w:pPr>
            <w:pStyle w:val="TOC3"/>
            <w:tabs>
              <w:tab w:val="left" w:pos="1320"/>
              <w:tab w:val="right" w:leader="dot" w:pos="9016"/>
            </w:tabs>
            <w:rPr>
              <w:noProof/>
            </w:rPr>
          </w:pPr>
          <w:hyperlink w:anchor="_Toc353953364" w:history="1">
            <w:r w:rsidR="00A83C4B" w:rsidRPr="00222FCE">
              <w:rPr>
                <w:rStyle w:val="Hyperlink"/>
                <w:noProof/>
              </w:rPr>
              <w:t>4.3.1.</w:t>
            </w:r>
            <w:r w:rsidR="00A83C4B">
              <w:rPr>
                <w:noProof/>
              </w:rPr>
              <w:tab/>
            </w:r>
            <w:r w:rsidR="00A83C4B" w:rsidRPr="00222FCE">
              <w:rPr>
                <w:rStyle w:val="Hyperlink"/>
                <w:noProof/>
              </w:rPr>
              <w:t>Site 1</w:t>
            </w:r>
            <w:r w:rsidR="00A83C4B">
              <w:rPr>
                <w:noProof/>
                <w:webHidden/>
              </w:rPr>
              <w:tab/>
            </w:r>
            <w:r w:rsidR="00A83C4B">
              <w:rPr>
                <w:noProof/>
                <w:webHidden/>
              </w:rPr>
              <w:fldChar w:fldCharType="begin"/>
            </w:r>
            <w:r w:rsidR="00A83C4B">
              <w:rPr>
                <w:noProof/>
                <w:webHidden/>
              </w:rPr>
              <w:instrText xml:space="preserve"> PAGEREF _Toc353953364 \h </w:instrText>
            </w:r>
            <w:r w:rsidR="00A83C4B">
              <w:rPr>
                <w:noProof/>
                <w:webHidden/>
              </w:rPr>
            </w:r>
            <w:r w:rsidR="00A83C4B">
              <w:rPr>
                <w:noProof/>
                <w:webHidden/>
              </w:rPr>
              <w:fldChar w:fldCharType="separate"/>
            </w:r>
            <w:r w:rsidR="0005450C">
              <w:rPr>
                <w:noProof/>
                <w:webHidden/>
              </w:rPr>
              <w:t>24</w:t>
            </w:r>
            <w:r w:rsidR="00A83C4B">
              <w:rPr>
                <w:noProof/>
                <w:webHidden/>
              </w:rPr>
              <w:fldChar w:fldCharType="end"/>
            </w:r>
          </w:hyperlink>
        </w:p>
        <w:p w:rsidR="00A83C4B" w:rsidRDefault="00641F58">
          <w:pPr>
            <w:pStyle w:val="TOC3"/>
            <w:tabs>
              <w:tab w:val="left" w:pos="1320"/>
              <w:tab w:val="right" w:leader="dot" w:pos="9016"/>
            </w:tabs>
            <w:rPr>
              <w:noProof/>
            </w:rPr>
          </w:pPr>
          <w:hyperlink w:anchor="_Toc353953365" w:history="1">
            <w:r w:rsidR="00A83C4B" w:rsidRPr="00222FCE">
              <w:rPr>
                <w:rStyle w:val="Hyperlink"/>
                <w:noProof/>
              </w:rPr>
              <w:t>4.3.2.</w:t>
            </w:r>
            <w:r w:rsidR="00A83C4B">
              <w:rPr>
                <w:noProof/>
              </w:rPr>
              <w:tab/>
            </w:r>
            <w:r w:rsidR="00A83C4B" w:rsidRPr="00222FCE">
              <w:rPr>
                <w:rStyle w:val="Hyperlink"/>
                <w:noProof/>
              </w:rPr>
              <w:t>Site 2</w:t>
            </w:r>
            <w:r w:rsidR="00A83C4B">
              <w:rPr>
                <w:noProof/>
                <w:webHidden/>
              </w:rPr>
              <w:tab/>
            </w:r>
            <w:r w:rsidR="00A83C4B">
              <w:rPr>
                <w:noProof/>
                <w:webHidden/>
              </w:rPr>
              <w:fldChar w:fldCharType="begin"/>
            </w:r>
            <w:r w:rsidR="00A83C4B">
              <w:rPr>
                <w:noProof/>
                <w:webHidden/>
              </w:rPr>
              <w:instrText xml:space="preserve"> PAGEREF _Toc353953365 \h </w:instrText>
            </w:r>
            <w:r w:rsidR="00A83C4B">
              <w:rPr>
                <w:noProof/>
                <w:webHidden/>
              </w:rPr>
            </w:r>
            <w:r w:rsidR="00A83C4B">
              <w:rPr>
                <w:noProof/>
                <w:webHidden/>
              </w:rPr>
              <w:fldChar w:fldCharType="separate"/>
            </w:r>
            <w:r w:rsidR="0005450C">
              <w:rPr>
                <w:noProof/>
                <w:webHidden/>
              </w:rPr>
              <w:t>24</w:t>
            </w:r>
            <w:r w:rsidR="00A83C4B">
              <w:rPr>
                <w:noProof/>
                <w:webHidden/>
              </w:rPr>
              <w:fldChar w:fldCharType="end"/>
            </w:r>
          </w:hyperlink>
        </w:p>
        <w:p w:rsidR="00A83C4B" w:rsidRDefault="00641F58">
          <w:pPr>
            <w:pStyle w:val="TOC3"/>
            <w:tabs>
              <w:tab w:val="left" w:pos="1320"/>
              <w:tab w:val="right" w:leader="dot" w:pos="9016"/>
            </w:tabs>
            <w:rPr>
              <w:noProof/>
            </w:rPr>
          </w:pPr>
          <w:hyperlink w:anchor="_Toc353953366" w:history="1">
            <w:r w:rsidR="00A83C4B" w:rsidRPr="00222FCE">
              <w:rPr>
                <w:rStyle w:val="Hyperlink"/>
                <w:noProof/>
              </w:rPr>
              <w:t>4.3.3.</w:t>
            </w:r>
            <w:r w:rsidR="00A83C4B">
              <w:rPr>
                <w:noProof/>
              </w:rPr>
              <w:tab/>
            </w:r>
            <w:r w:rsidR="00A83C4B" w:rsidRPr="00222FCE">
              <w:rPr>
                <w:rStyle w:val="Hyperlink"/>
                <w:noProof/>
              </w:rPr>
              <w:t>Site 3</w:t>
            </w:r>
            <w:r w:rsidR="00A83C4B">
              <w:rPr>
                <w:noProof/>
                <w:webHidden/>
              </w:rPr>
              <w:tab/>
            </w:r>
            <w:r w:rsidR="00A83C4B">
              <w:rPr>
                <w:noProof/>
                <w:webHidden/>
              </w:rPr>
              <w:fldChar w:fldCharType="begin"/>
            </w:r>
            <w:r w:rsidR="00A83C4B">
              <w:rPr>
                <w:noProof/>
                <w:webHidden/>
              </w:rPr>
              <w:instrText xml:space="preserve"> PAGEREF _Toc353953366 \h </w:instrText>
            </w:r>
            <w:r w:rsidR="00A83C4B">
              <w:rPr>
                <w:noProof/>
                <w:webHidden/>
              </w:rPr>
            </w:r>
            <w:r w:rsidR="00A83C4B">
              <w:rPr>
                <w:noProof/>
                <w:webHidden/>
              </w:rPr>
              <w:fldChar w:fldCharType="separate"/>
            </w:r>
            <w:r w:rsidR="0005450C">
              <w:rPr>
                <w:noProof/>
                <w:webHidden/>
              </w:rPr>
              <w:t>25</w:t>
            </w:r>
            <w:r w:rsidR="00A83C4B">
              <w:rPr>
                <w:noProof/>
                <w:webHidden/>
              </w:rPr>
              <w:fldChar w:fldCharType="end"/>
            </w:r>
          </w:hyperlink>
        </w:p>
        <w:p w:rsidR="00A83C4B" w:rsidRDefault="00641F58">
          <w:pPr>
            <w:pStyle w:val="TOC2"/>
            <w:tabs>
              <w:tab w:val="left" w:pos="880"/>
              <w:tab w:val="right" w:leader="dot" w:pos="9016"/>
            </w:tabs>
            <w:rPr>
              <w:noProof/>
            </w:rPr>
          </w:pPr>
          <w:hyperlink w:anchor="_Toc353953367" w:history="1">
            <w:r w:rsidR="00A83C4B" w:rsidRPr="00222FCE">
              <w:rPr>
                <w:rStyle w:val="Hyperlink"/>
                <w:noProof/>
              </w:rPr>
              <w:t>4.4.</w:t>
            </w:r>
            <w:r w:rsidR="00A83C4B">
              <w:rPr>
                <w:noProof/>
              </w:rPr>
              <w:tab/>
            </w:r>
            <w:r w:rsidR="00A83C4B" w:rsidRPr="00222FCE">
              <w:rPr>
                <w:rStyle w:val="Hyperlink"/>
                <w:noProof/>
              </w:rPr>
              <w:t>Degree of accuracy</w:t>
            </w:r>
            <w:r w:rsidR="00A83C4B">
              <w:rPr>
                <w:noProof/>
                <w:webHidden/>
              </w:rPr>
              <w:tab/>
            </w:r>
            <w:r w:rsidR="00A83C4B">
              <w:rPr>
                <w:noProof/>
                <w:webHidden/>
              </w:rPr>
              <w:fldChar w:fldCharType="begin"/>
            </w:r>
            <w:r w:rsidR="00A83C4B">
              <w:rPr>
                <w:noProof/>
                <w:webHidden/>
              </w:rPr>
              <w:instrText xml:space="preserve"> PAGEREF _Toc353953367 \h </w:instrText>
            </w:r>
            <w:r w:rsidR="00A83C4B">
              <w:rPr>
                <w:noProof/>
                <w:webHidden/>
              </w:rPr>
            </w:r>
            <w:r w:rsidR="00A83C4B">
              <w:rPr>
                <w:noProof/>
                <w:webHidden/>
              </w:rPr>
              <w:fldChar w:fldCharType="separate"/>
            </w:r>
            <w:r w:rsidR="0005450C">
              <w:rPr>
                <w:noProof/>
                <w:webHidden/>
              </w:rPr>
              <w:t>25</w:t>
            </w:r>
            <w:r w:rsidR="00A83C4B">
              <w:rPr>
                <w:noProof/>
                <w:webHidden/>
              </w:rPr>
              <w:fldChar w:fldCharType="end"/>
            </w:r>
          </w:hyperlink>
        </w:p>
        <w:p w:rsidR="00A83C4B" w:rsidRDefault="00641F58">
          <w:pPr>
            <w:pStyle w:val="TOC1"/>
            <w:tabs>
              <w:tab w:val="left" w:pos="440"/>
              <w:tab w:val="right" w:leader="dot" w:pos="9016"/>
            </w:tabs>
            <w:rPr>
              <w:noProof/>
            </w:rPr>
          </w:pPr>
          <w:hyperlink w:anchor="_Toc353953368" w:history="1">
            <w:r w:rsidR="00A83C4B" w:rsidRPr="00222FCE">
              <w:rPr>
                <w:rStyle w:val="Hyperlink"/>
                <w:noProof/>
              </w:rPr>
              <w:t>5.</w:t>
            </w:r>
            <w:r w:rsidR="00A83C4B">
              <w:rPr>
                <w:noProof/>
              </w:rPr>
              <w:tab/>
            </w:r>
            <w:r w:rsidR="00A83C4B" w:rsidRPr="00222FCE">
              <w:rPr>
                <w:rStyle w:val="Hyperlink"/>
                <w:noProof/>
              </w:rPr>
              <w:t>DISCUSSION</w:t>
            </w:r>
            <w:r w:rsidR="00A83C4B">
              <w:rPr>
                <w:noProof/>
                <w:webHidden/>
              </w:rPr>
              <w:tab/>
            </w:r>
            <w:r w:rsidR="00A83C4B">
              <w:rPr>
                <w:noProof/>
                <w:webHidden/>
              </w:rPr>
              <w:fldChar w:fldCharType="begin"/>
            </w:r>
            <w:r w:rsidR="00A83C4B">
              <w:rPr>
                <w:noProof/>
                <w:webHidden/>
              </w:rPr>
              <w:instrText xml:space="preserve"> PAGEREF _Toc353953368 \h </w:instrText>
            </w:r>
            <w:r w:rsidR="00A83C4B">
              <w:rPr>
                <w:noProof/>
                <w:webHidden/>
              </w:rPr>
            </w:r>
            <w:r w:rsidR="00A83C4B">
              <w:rPr>
                <w:noProof/>
                <w:webHidden/>
              </w:rPr>
              <w:fldChar w:fldCharType="separate"/>
            </w:r>
            <w:r w:rsidR="0005450C">
              <w:rPr>
                <w:noProof/>
                <w:webHidden/>
              </w:rPr>
              <w:t>26</w:t>
            </w:r>
            <w:r w:rsidR="00A83C4B">
              <w:rPr>
                <w:noProof/>
                <w:webHidden/>
              </w:rPr>
              <w:fldChar w:fldCharType="end"/>
            </w:r>
          </w:hyperlink>
        </w:p>
        <w:p w:rsidR="00A83C4B" w:rsidRDefault="00641F58">
          <w:pPr>
            <w:pStyle w:val="TOC2"/>
            <w:tabs>
              <w:tab w:val="left" w:pos="880"/>
              <w:tab w:val="right" w:leader="dot" w:pos="9016"/>
            </w:tabs>
            <w:rPr>
              <w:noProof/>
            </w:rPr>
          </w:pPr>
          <w:hyperlink w:anchor="_Toc353953369" w:history="1">
            <w:r w:rsidR="00A83C4B" w:rsidRPr="00222FCE">
              <w:rPr>
                <w:rStyle w:val="Hyperlink"/>
                <w:noProof/>
              </w:rPr>
              <w:t>5.1.</w:t>
            </w:r>
            <w:r w:rsidR="00A83C4B">
              <w:rPr>
                <w:noProof/>
              </w:rPr>
              <w:tab/>
            </w:r>
            <w:r w:rsidR="00A83C4B" w:rsidRPr="00222FCE">
              <w:rPr>
                <w:rStyle w:val="Hyperlink"/>
                <w:noProof/>
              </w:rPr>
              <w:t>Visitor questionnaire surveys</w:t>
            </w:r>
            <w:r w:rsidR="00A83C4B">
              <w:rPr>
                <w:noProof/>
                <w:webHidden/>
              </w:rPr>
              <w:tab/>
            </w:r>
            <w:r w:rsidR="00A83C4B">
              <w:rPr>
                <w:noProof/>
                <w:webHidden/>
              </w:rPr>
              <w:fldChar w:fldCharType="begin"/>
            </w:r>
            <w:r w:rsidR="00A83C4B">
              <w:rPr>
                <w:noProof/>
                <w:webHidden/>
              </w:rPr>
              <w:instrText xml:space="preserve"> PAGEREF _Toc353953369 \h </w:instrText>
            </w:r>
            <w:r w:rsidR="00A83C4B">
              <w:rPr>
                <w:noProof/>
                <w:webHidden/>
              </w:rPr>
            </w:r>
            <w:r w:rsidR="00A83C4B">
              <w:rPr>
                <w:noProof/>
                <w:webHidden/>
              </w:rPr>
              <w:fldChar w:fldCharType="separate"/>
            </w:r>
            <w:r w:rsidR="0005450C">
              <w:rPr>
                <w:noProof/>
                <w:webHidden/>
              </w:rPr>
              <w:t>26</w:t>
            </w:r>
            <w:r w:rsidR="00A83C4B">
              <w:rPr>
                <w:noProof/>
                <w:webHidden/>
              </w:rPr>
              <w:fldChar w:fldCharType="end"/>
            </w:r>
          </w:hyperlink>
        </w:p>
        <w:p w:rsidR="00A83C4B" w:rsidRDefault="00641F58">
          <w:pPr>
            <w:pStyle w:val="TOC2"/>
            <w:tabs>
              <w:tab w:val="left" w:pos="880"/>
              <w:tab w:val="right" w:leader="dot" w:pos="9016"/>
            </w:tabs>
            <w:rPr>
              <w:noProof/>
            </w:rPr>
          </w:pPr>
          <w:hyperlink w:anchor="_Toc353953370" w:history="1">
            <w:r w:rsidR="00A83C4B" w:rsidRPr="00222FCE">
              <w:rPr>
                <w:rStyle w:val="Hyperlink"/>
                <w:noProof/>
              </w:rPr>
              <w:t>5.2.</w:t>
            </w:r>
            <w:r w:rsidR="00A83C4B">
              <w:rPr>
                <w:noProof/>
              </w:rPr>
              <w:tab/>
            </w:r>
            <w:r w:rsidR="00A83C4B" w:rsidRPr="00222FCE">
              <w:rPr>
                <w:rStyle w:val="Hyperlink"/>
                <w:noProof/>
              </w:rPr>
              <w:t>Interviews</w:t>
            </w:r>
            <w:r w:rsidR="00A83C4B">
              <w:rPr>
                <w:noProof/>
                <w:webHidden/>
              </w:rPr>
              <w:tab/>
            </w:r>
            <w:r w:rsidR="00A83C4B">
              <w:rPr>
                <w:noProof/>
                <w:webHidden/>
              </w:rPr>
              <w:fldChar w:fldCharType="begin"/>
            </w:r>
            <w:r w:rsidR="00A83C4B">
              <w:rPr>
                <w:noProof/>
                <w:webHidden/>
              </w:rPr>
              <w:instrText xml:space="preserve"> PAGEREF _Toc353953370 \h </w:instrText>
            </w:r>
            <w:r w:rsidR="00A83C4B">
              <w:rPr>
                <w:noProof/>
                <w:webHidden/>
              </w:rPr>
            </w:r>
            <w:r w:rsidR="00A83C4B">
              <w:rPr>
                <w:noProof/>
                <w:webHidden/>
              </w:rPr>
              <w:fldChar w:fldCharType="separate"/>
            </w:r>
            <w:r w:rsidR="0005450C">
              <w:rPr>
                <w:noProof/>
                <w:webHidden/>
              </w:rPr>
              <w:t>28</w:t>
            </w:r>
            <w:r w:rsidR="00A83C4B">
              <w:rPr>
                <w:noProof/>
                <w:webHidden/>
              </w:rPr>
              <w:fldChar w:fldCharType="end"/>
            </w:r>
          </w:hyperlink>
        </w:p>
        <w:p w:rsidR="00A83C4B" w:rsidRDefault="00641F58">
          <w:pPr>
            <w:pStyle w:val="TOC2"/>
            <w:tabs>
              <w:tab w:val="left" w:pos="880"/>
              <w:tab w:val="right" w:leader="dot" w:pos="9016"/>
            </w:tabs>
            <w:rPr>
              <w:noProof/>
            </w:rPr>
          </w:pPr>
          <w:hyperlink w:anchor="_Toc353953371" w:history="1">
            <w:r w:rsidR="00A83C4B" w:rsidRPr="00222FCE">
              <w:rPr>
                <w:rStyle w:val="Hyperlink"/>
                <w:noProof/>
              </w:rPr>
              <w:t>5.3.</w:t>
            </w:r>
            <w:r w:rsidR="00A83C4B">
              <w:rPr>
                <w:noProof/>
              </w:rPr>
              <w:tab/>
            </w:r>
            <w:r w:rsidR="00A83C4B" w:rsidRPr="00222FCE">
              <w:rPr>
                <w:rStyle w:val="Hyperlink"/>
                <w:noProof/>
              </w:rPr>
              <w:t>Footpath measurements</w:t>
            </w:r>
            <w:r w:rsidR="00A83C4B">
              <w:rPr>
                <w:noProof/>
                <w:webHidden/>
              </w:rPr>
              <w:tab/>
            </w:r>
            <w:r w:rsidR="00A83C4B">
              <w:rPr>
                <w:noProof/>
                <w:webHidden/>
              </w:rPr>
              <w:fldChar w:fldCharType="begin"/>
            </w:r>
            <w:r w:rsidR="00A83C4B">
              <w:rPr>
                <w:noProof/>
                <w:webHidden/>
              </w:rPr>
              <w:instrText xml:space="preserve"> PAGEREF _Toc353953371 \h </w:instrText>
            </w:r>
            <w:r w:rsidR="00A83C4B">
              <w:rPr>
                <w:noProof/>
                <w:webHidden/>
              </w:rPr>
            </w:r>
            <w:r w:rsidR="00A83C4B">
              <w:rPr>
                <w:noProof/>
                <w:webHidden/>
              </w:rPr>
              <w:fldChar w:fldCharType="separate"/>
            </w:r>
            <w:r w:rsidR="0005450C">
              <w:rPr>
                <w:noProof/>
                <w:webHidden/>
              </w:rPr>
              <w:t>29</w:t>
            </w:r>
            <w:r w:rsidR="00A83C4B">
              <w:rPr>
                <w:noProof/>
                <w:webHidden/>
              </w:rPr>
              <w:fldChar w:fldCharType="end"/>
            </w:r>
          </w:hyperlink>
        </w:p>
        <w:p w:rsidR="00A83C4B" w:rsidRDefault="00641F58">
          <w:pPr>
            <w:pStyle w:val="TOC2"/>
            <w:tabs>
              <w:tab w:val="left" w:pos="880"/>
              <w:tab w:val="right" w:leader="dot" w:pos="9016"/>
            </w:tabs>
            <w:rPr>
              <w:noProof/>
            </w:rPr>
          </w:pPr>
          <w:hyperlink w:anchor="_Toc353953372" w:history="1">
            <w:r w:rsidR="00A83C4B" w:rsidRPr="00222FCE">
              <w:rPr>
                <w:rStyle w:val="Hyperlink"/>
                <w:noProof/>
              </w:rPr>
              <w:t>5.4.</w:t>
            </w:r>
            <w:r w:rsidR="00A83C4B">
              <w:rPr>
                <w:noProof/>
              </w:rPr>
              <w:tab/>
            </w:r>
            <w:r w:rsidR="00A83C4B" w:rsidRPr="00222FCE">
              <w:rPr>
                <w:rStyle w:val="Hyperlink"/>
                <w:noProof/>
              </w:rPr>
              <w:t>Limitations</w:t>
            </w:r>
            <w:r w:rsidR="00A83C4B">
              <w:rPr>
                <w:noProof/>
                <w:webHidden/>
              </w:rPr>
              <w:tab/>
            </w:r>
            <w:r w:rsidR="00A83C4B">
              <w:rPr>
                <w:noProof/>
                <w:webHidden/>
              </w:rPr>
              <w:fldChar w:fldCharType="begin"/>
            </w:r>
            <w:r w:rsidR="00A83C4B">
              <w:rPr>
                <w:noProof/>
                <w:webHidden/>
              </w:rPr>
              <w:instrText xml:space="preserve"> PAGEREF _Toc353953372 \h </w:instrText>
            </w:r>
            <w:r w:rsidR="00A83C4B">
              <w:rPr>
                <w:noProof/>
                <w:webHidden/>
              </w:rPr>
            </w:r>
            <w:r w:rsidR="00A83C4B">
              <w:rPr>
                <w:noProof/>
                <w:webHidden/>
              </w:rPr>
              <w:fldChar w:fldCharType="separate"/>
            </w:r>
            <w:r w:rsidR="0005450C">
              <w:rPr>
                <w:noProof/>
                <w:webHidden/>
              </w:rPr>
              <w:t>29</w:t>
            </w:r>
            <w:r w:rsidR="00A83C4B">
              <w:rPr>
                <w:noProof/>
                <w:webHidden/>
              </w:rPr>
              <w:fldChar w:fldCharType="end"/>
            </w:r>
          </w:hyperlink>
        </w:p>
        <w:p w:rsidR="00A83C4B" w:rsidRDefault="00641F58">
          <w:pPr>
            <w:pStyle w:val="TOC2"/>
            <w:tabs>
              <w:tab w:val="left" w:pos="880"/>
              <w:tab w:val="right" w:leader="dot" w:pos="9016"/>
            </w:tabs>
            <w:rPr>
              <w:noProof/>
            </w:rPr>
          </w:pPr>
          <w:hyperlink w:anchor="_Toc353953373" w:history="1">
            <w:r w:rsidR="00A83C4B" w:rsidRPr="00222FCE">
              <w:rPr>
                <w:rStyle w:val="Hyperlink"/>
                <w:noProof/>
              </w:rPr>
              <w:t>5.5.</w:t>
            </w:r>
            <w:r w:rsidR="00A83C4B">
              <w:rPr>
                <w:noProof/>
              </w:rPr>
              <w:tab/>
            </w:r>
            <w:r w:rsidR="00A83C4B" w:rsidRPr="00222FCE">
              <w:rPr>
                <w:rStyle w:val="Hyperlink"/>
                <w:noProof/>
              </w:rPr>
              <w:t>Suggestions for further work</w:t>
            </w:r>
            <w:r w:rsidR="00A83C4B">
              <w:rPr>
                <w:noProof/>
                <w:webHidden/>
              </w:rPr>
              <w:tab/>
            </w:r>
            <w:r w:rsidR="00A83C4B">
              <w:rPr>
                <w:noProof/>
                <w:webHidden/>
              </w:rPr>
              <w:fldChar w:fldCharType="begin"/>
            </w:r>
            <w:r w:rsidR="00A83C4B">
              <w:rPr>
                <w:noProof/>
                <w:webHidden/>
              </w:rPr>
              <w:instrText xml:space="preserve"> PAGEREF _Toc353953373 \h </w:instrText>
            </w:r>
            <w:r w:rsidR="00A83C4B">
              <w:rPr>
                <w:noProof/>
                <w:webHidden/>
              </w:rPr>
            </w:r>
            <w:r w:rsidR="00A83C4B">
              <w:rPr>
                <w:noProof/>
                <w:webHidden/>
              </w:rPr>
              <w:fldChar w:fldCharType="separate"/>
            </w:r>
            <w:r w:rsidR="0005450C">
              <w:rPr>
                <w:noProof/>
                <w:webHidden/>
              </w:rPr>
              <w:t>29</w:t>
            </w:r>
            <w:r w:rsidR="00A83C4B">
              <w:rPr>
                <w:noProof/>
                <w:webHidden/>
              </w:rPr>
              <w:fldChar w:fldCharType="end"/>
            </w:r>
          </w:hyperlink>
        </w:p>
        <w:p w:rsidR="00A83C4B" w:rsidRDefault="00641F58">
          <w:pPr>
            <w:pStyle w:val="TOC1"/>
            <w:tabs>
              <w:tab w:val="left" w:pos="440"/>
              <w:tab w:val="right" w:leader="dot" w:pos="9016"/>
            </w:tabs>
            <w:rPr>
              <w:noProof/>
            </w:rPr>
          </w:pPr>
          <w:hyperlink w:anchor="_Toc353953374" w:history="1">
            <w:r w:rsidR="00A83C4B" w:rsidRPr="00222FCE">
              <w:rPr>
                <w:rStyle w:val="Hyperlink"/>
                <w:noProof/>
              </w:rPr>
              <w:t>6.</w:t>
            </w:r>
            <w:r w:rsidR="00A83C4B">
              <w:rPr>
                <w:noProof/>
              </w:rPr>
              <w:tab/>
            </w:r>
            <w:r w:rsidR="00A83C4B" w:rsidRPr="00222FCE">
              <w:rPr>
                <w:rStyle w:val="Hyperlink"/>
                <w:noProof/>
              </w:rPr>
              <w:t>CONCLUSION</w:t>
            </w:r>
            <w:r w:rsidR="00A83C4B">
              <w:rPr>
                <w:noProof/>
                <w:webHidden/>
              </w:rPr>
              <w:tab/>
            </w:r>
            <w:r w:rsidR="00A83C4B">
              <w:rPr>
                <w:noProof/>
                <w:webHidden/>
              </w:rPr>
              <w:fldChar w:fldCharType="begin"/>
            </w:r>
            <w:r w:rsidR="00A83C4B">
              <w:rPr>
                <w:noProof/>
                <w:webHidden/>
              </w:rPr>
              <w:instrText xml:space="preserve"> PAGEREF _Toc353953374 \h </w:instrText>
            </w:r>
            <w:r w:rsidR="00A83C4B">
              <w:rPr>
                <w:noProof/>
                <w:webHidden/>
              </w:rPr>
            </w:r>
            <w:r w:rsidR="00A83C4B">
              <w:rPr>
                <w:noProof/>
                <w:webHidden/>
              </w:rPr>
              <w:fldChar w:fldCharType="separate"/>
            </w:r>
            <w:r w:rsidR="0005450C">
              <w:rPr>
                <w:noProof/>
                <w:webHidden/>
              </w:rPr>
              <w:t>30</w:t>
            </w:r>
            <w:r w:rsidR="00A83C4B">
              <w:rPr>
                <w:noProof/>
                <w:webHidden/>
              </w:rPr>
              <w:fldChar w:fldCharType="end"/>
            </w:r>
          </w:hyperlink>
        </w:p>
        <w:p w:rsidR="00A83C4B" w:rsidRDefault="00641F58">
          <w:pPr>
            <w:pStyle w:val="TOC1"/>
            <w:tabs>
              <w:tab w:val="left" w:pos="440"/>
              <w:tab w:val="right" w:leader="dot" w:pos="9016"/>
            </w:tabs>
            <w:rPr>
              <w:noProof/>
            </w:rPr>
          </w:pPr>
          <w:hyperlink w:anchor="_Toc353953375" w:history="1">
            <w:r w:rsidR="00A83C4B" w:rsidRPr="00222FCE">
              <w:rPr>
                <w:rStyle w:val="Hyperlink"/>
                <w:noProof/>
              </w:rPr>
              <w:t>7.</w:t>
            </w:r>
            <w:r w:rsidR="00A83C4B">
              <w:rPr>
                <w:noProof/>
              </w:rPr>
              <w:tab/>
            </w:r>
            <w:r w:rsidR="00A83C4B" w:rsidRPr="00222FCE">
              <w:rPr>
                <w:rStyle w:val="Hyperlink"/>
                <w:noProof/>
              </w:rPr>
              <w:t>REFERENCES</w:t>
            </w:r>
            <w:r w:rsidR="00A83C4B">
              <w:rPr>
                <w:noProof/>
                <w:webHidden/>
              </w:rPr>
              <w:tab/>
            </w:r>
            <w:r w:rsidR="00A83C4B">
              <w:rPr>
                <w:noProof/>
                <w:webHidden/>
              </w:rPr>
              <w:fldChar w:fldCharType="begin"/>
            </w:r>
            <w:r w:rsidR="00A83C4B">
              <w:rPr>
                <w:noProof/>
                <w:webHidden/>
              </w:rPr>
              <w:instrText xml:space="preserve"> PAGEREF _Toc353953375 \h </w:instrText>
            </w:r>
            <w:r w:rsidR="00A83C4B">
              <w:rPr>
                <w:noProof/>
                <w:webHidden/>
              </w:rPr>
            </w:r>
            <w:r w:rsidR="00A83C4B">
              <w:rPr>
                <w:noProof/>
                <w:webHidden/>
              </w:rPr>
              <w:fldChar w:fldCharType="separate"/>
            </w:r>
            <w:r w:rsidR="0005450C">
              <w:rPr>
                <w:noProof/>
                <w:webHidden/>
              </w:rPr>
              <w:t>31</w:t>
            </w:r>
            <w:r w:rsidR="00A83C4B">
              <w:rPr>
                <w:noProof/>
                <w:webHidden/>
              </w:rPr>
              <w:fldChar w:fldCharType="end"/>
            </w:r>
          </w:hyperlink>
        </w:p>
        <w:p w:rsidR="00A83C4B" w:rsidRDefault="00641F58">
          <w:pPr>
            <w:pStyle w:val="TOC1"/>
            <w:tabs>
              <w:tab w:val="left" w:pos="440"/>
              <w:tab w:val="right" w:leader="dot" w:pos="9016"/>
            </w:tabs>
            <w:rPr>
              <w:noProof/>
            </w:rPr>
          </w:pPr>
          <w:hyperlink w:anchor="_Toc353953376" w:history="1">
            <w:r w:rsidR="00A83C4B" w:rsidRPr="00222FCE">
              <w:rPr>
                <w:rStyle w:val="Hyperlink"/>
                <w:noProof/>
              </w:rPr>
              <w:t>8.</w:t>
            </w:r>
            <w:r w:rsidR="00A83C4B">
              <w:rPr>
                <w:noProof/>
              </w:rPr>
              <w:tab/>
            </w:r>
            <w:r w:rsidR="00A83C4B" w:rsidRPr="00222FCE">
              <w:rPr>
                <w:rStyle w:val="Hyperlink"/>
                <w:noProof/>
              </w:rPr>
              <w:t>APPENDICES</w:t>
            </w:r>
            <w:r w:rsidR="00A83C4B">
              <w:rPr>
                <w:noProof/>
                <w:webHidden/>
              </w:rPr>
              <w:tab/>
            </w:r>
            <w:r w:rsidR="00A83C4B">
              <w:rPr>
                <w:noProof/>
                <w:webHidden/>
              </w:rPr>
              <w:fldChar w:fldCharType="begin"/>
            </w:r>
            <w:r w:rsidR="00A83C4B">
              <w:rPr>
                <w:noProof/>
                <w:webHidden/>
              </w:rPr>
              <w:instrText xml:space="preserve"> PAGEREF _Toc353953376 \h </w:instrText>
            </w:r>
            <w:r w:rsidR="00A83C4B">
              <w:rPr>
                <w:noProof/>
                <w:webHidden/>
              </w:rPr>
            </w:r>
            <w:r w:rsidR="00A83C4B">
              <w:rPr>
                <w:noProof/>
                <w:webHidden/>
              </w:rPr>
              <w:fldChar w:fldCharType="separate"/>
            </w:r>
            <w:r w:rsidR="0005450C">
              <w:rPr>
                <w:noProof/>
                <w:webHidden/>
              </w:rPr>
              <w:t>34</w:t>
            </w:r>
            <w:r w:rsidR="00A83C4B">
              <w:rPr>
                <w:noProof/>
                <w:webHidden/>
              </w:rPr>
              <w:fldChar w:fldCharType="end"/>
            </w:r>
          </w:hyperlink>
        </w:p>
        <w:p w:rsidR="00A83C4B" w:rsidRDefault="00641F58">
          <w:pPr>
            <w:pStyle w:val="TOC2"/>
            <w:tabs>
              <w:tab w:val="left" w:pos="880"/>
              <w:tab w:val="right" w:leader="dot" w:pos="9016"/>
            </w:tabs>
            <w:rPr>
              <w:noProof/>
            </w:rPr>
          </w:pPr>
          <w:hyperlink w:anchor="_Toc353953377" w:history="1">
            <w:r w:rsidR="00A83C4B" w:rsidRPr="00222FCE">
              <w:rPr>
                <w:rStyle w:val="Hyperlink"/>
                <w:noProof/>
              </w:rPr>
              <w:t>8.1.</w:t>
            </w:r>
            <w:r w:rsidR="00A83C4B">
              <w:rPr>
                <w:noProof/>
              </w:rPr>
              <w:tab/>
            </w:r>
            <w:r w:rsidR="00A83C4B" w:rsidRPr="00222FCE">
              <w:rPr>
                <w:rStyle w:val="Hyperlink"/>
                <w:noProof/>
              </w:rPr>
              <w:t>Appendix 1: Risk assessment form</w:t>
            </w:r>
            <w:r w:rsidR="00A83C4B">
              <w:rPr>
                <w:noProof/>
                <w:webHidden/>
              </w:rPr>
              <w:tab/>
            </w:r>
            <w:r w:rsidR="00A83C4B">
              <w:rPr>
                <w:noProof/>
                <w:webHidden/>
              </w:rPr>
              <w:fldChar w:fldCharType="begin"/>
            </w:r>
            <w:r w:rsidR="00A83C4B">
              <w:rPr>
                <w:noProof/>
                <w:webHidden/>
              </w:rPr>
              <w:instrText xml:space="preserve"> PAGEREF _Toc353953377 \h </w:instrText>
            </w:r>
            <w:r w:rsidR="00A83C4B">
              <w:rPr>
                <w:noProof/>
                <w:webHidden/>
              </w:rPr>
            </w:r>
            <w:r w:rsidR="00A83C4B">
              <w:rPr>
                <w:noProof/>
                <w:webHidden/>
              </w:rPr>
              <w:fldChar w:fldCharType="separate"/>
            </w:r>
            <w:r w:rsidR="0005450C">
              <w:rPr>
                <w:noProof/>
                <w:webHidden/>
              </w:rPr>
              <w:t>34</w:t>
            </w:r>
            <w:r w:rsidR="00A83C4B">
              <w:rPr>
                <w:noProof/>
                <w:webHidden/>
              </w:rPr>
              <w:fldChar w:fldCharType="end"/>
            </w:r>
          </w:hyperlink>
        </w:p>
        <w:p w:rsidR="00A83C4B" w:rsidRDefault="00641F58">
          <w:pPr>
            <w:pStyle w:val="TOC2"/>
            <w:tabs>
              <w:tab w:val="left" w:pos="880"/>
              <w:tab w:val="right" w:leader="dot" w:pos="9016"/>
            </w:tabs>
            <w:rPr>
              <w:noProof/>
            </w:rPr>
          </w:pPr>
          <w:hyperlink w:anchor="_Toc353953378" w:history="1">
            <w:r w:rsidR="00A83C4B" w:rsidRPr="00222FCE">
              <w:rPr>
                <w:rStyle w:val="Hyperlink"/>
                <w:noProof/>
              </w:rPr>
              <w:t>8.2.</w:t>
            </w:r>
            <w:r w:rsidR="00A83C4B">
              <w:rPr>
                <w:noProof/>
              </w:rPr>
              <w:tab/>
            </w:r>
            <w:r w:rsidR="00A83C4B" w:rsidRPr="00222FCE">
              <w:rPr>
                <w:rStyle w:val="Hyperlink"/>
                <w:noProof/>
              </w:rPr>
              <w:t>Appendix 2: Ethical approval form</w:t>
            </w:r>
            <w:r w:rsidR="00A83C4B">
              <w:rPr>
                <w:noProof/>
                <w:webHidden/>
              </w:rPr>
              <w:tab/>
            </w:r>
            <w:r w:rsidR="00A83C4B">
              <w:rPr>
                <w:noProof/>
                <w:webHidden/>
              </w:rPr>
              <w:fldChar w:fldCharType="begin"/>
            </w:r>
            <w:r w:rsidR="00A83C4B">
              <w:rPr>
                <w:noProof/>
                <w:webHidden/>
              </w:rPr>
              <w:instrText xml:space="preserve"> PAGEREF _Toc353953378 \h </w:instrText>
            </w:r>
            <w:r w:rsidR="00A83C4B">
              <w:rPr>
                <w:noProof/>
                <w:webHidden/>
              </w:rPr>
            </w:r>
            <w:r w:rsidR="00A83C4B">
              <w:rPr>
                <w:noProof/>
                <w:webHidden/>
              </w:rPr>
              <w:fldChar w:fldCharType="separate"/>
            </w:r>
            <w:r w:rsidR="0005450C">
              <w:rPr>
                <w:noProof/>
                <w:webHidden/>
              </w:rPr>
              <w:t>35</w:t>
            </w:r>
            <w:r w:rsidR="00A83C4B">
              <w:rPr>
                <w:noProof/>
                <w:webHidden/>
              </w:rPr>
              <w:fldChar w:fldCharType="end"/>
            </w:r>
          </w:hyperlink>
        </w:p>
        <w:p w:rsidR="00A83C4B" w:rsidRDefault="00641F58">
          <w:pPr>
            <w:pStyle w:val="TOC2"/>
            <w:tabs>
              <w:tab w:val="left" w:pos="880"/>
              <w:tab w:val="right" w:leader="dot" w:pos="9016"/>
            </w:tabs>
            <w:rPr>
              <w:noProof/>
            </w:rPr>
          </w:pPr>
          <w:hyperlink w:anchor="_Toc353953379" w:history="1">
            <w:r w:rsidR="00A83C4B" w:rsidRPr="00222FCE">
              <w:rPr>
                <w:rStyle w:val="Hyperlink"/>
                <w:noProof/>
              </w:rPr>
              <w:t>8.3.</w:t>
            </w:r>
            <w:r w:rsidR="00A83C4B">
              <w:rPr>
                <w:noProof/>
              </w:rPr>
              <w:tab/>
            </w:r>
            <w:r w:rsidR="00A83C4B" w:rsidRPr="00222FCE">
              <w:rPr>
                <w:rStyle w:val="Hyperlink"/>
                <w:noProof/>
              </w:rPr>
              <w:t>Appendix 3: Pilot survey</w:t>
            </w:r>
            <w:r w:rsidR="00A83C4B">
              <w:rPr>
                <w:noProof/>
                <w:webHidden/>
              </w:rPr>
              <w:tab/>
            </w:r>
            <w:r w:rsidR="00A83C4B">
              <w:rPr>
                <w:noProof/>
                <w:webHidden/>
              </w:rPr>
              <w:fldChar w:fldCharType="begin"/>
            </w:r>
            <w:r w:rsidR="00A83C4B">
              <w:rPr>
                <w:noProof/>
                <w:webHidden/>
              </w:rPr>
              <w:instrText xml:space="preserve"> PAGEREF _Toc353953379 \h </w:instrText>
            </w:r>
            <w:r w:rsidR="00A83C4B">
              <w:rPr>
                <w:noProof/>
                <w:webHidden/>
              </w:rPr>
            </w:r>
            <w:r w:rsidR="00A83C4B">
              <w:rPr>
                <w:noProof/>
                <w:webHidden/>
              </w:rPr>
              <w:fldChar w:fldCharType="separate"/>
            </w:r>
            <w:r w:rsidR="0005450C">
              <w:rPr>
                <w:noProof/>
                <w:webHidden/>
              </w:rPr>
              <w:t>37</w:t>
            </w:r>
            <w:r w:rsidR="00A83C4B">
              <w:rPr>
                <w:noProof/>
                <w:webHidden/>
              </w:rPr>
              <w:fldChar w:fldCharType="end"/>
            </w:r>
          </w:hyperlink>
        </w:p>
        <w:p w:rsidR="00A83C4B" w:rsidRDefault="00641F58">
          <w:pPr>
            <w:pStyle w:val="TOC2"/>
            <w:tabs>
              <w:tab w:val="left" w:pos="880"/>
              <w:tab w:val="right" w:leader="dot" w:pos="9016"/>
            </w:tabs>
            <w:rPr>
              <w:noProof/>
            </w:rPr>
          </w:pPr>
          <w:hyperlink w:anchor="_Toc353953380" w:history="1">
            <w:r w:rsidR="00A83C4B" w:rsidRPr="00222FCE">
              <w:rPr>
                <w:rStyle w:val="Hyperlink"/>
                <w:noProof/>
              </w:rPr>
              <w:t>8.4.</w:t>
            </w:r>
            <w:r w:rsidR="00A83C4B">
              <w:rPr>
                <w:noProof/>
              </w:rPr>
              <w:tab/>
            </w:r>
            <w:r w:rsidR="00A83C4B" w:rsidRPr="00222FCE">
              <w:rPr>
                <w:rStyle w:val="Hyperlink"/>
                <w:noProof/>
              </w:rPr>
              <w:t>Appendix 4: Final survey</w:t>
            </w:r>
            <w:r w:rsidR="00A83C4B">
              <w:rPr>
                <w:noProof/>
                <w:webHidden/>
              </w:rPr>
              <w:tab/>
            </w:r>
            <w:r w:rsidR="00A83C4B">
              <w:rPr>
                <w:noProof/>
                <w:webHidden/>
              </w:rPr>
              <w:fldChar w:fldCharType="begin"/>
            </w:r>
            <w:r w:rsidR="00A83C4B">
              <w:rPr>
                <w:noProof/>
                <w:webHidden/>
              </w:rPr>
              <w:instrText xml:space="preserve"> PAGEREF _Toc353953380 \h </w:instrText>
            </w:r>
            <w:r w:rsidR="00A83C4B">
              <w:rPr>
                <w:noProof/>
                <w:webHidden/>
              </w:rPr>
            </w:r>
            <w:r w:rsidR="00A83C4B">
              <w:rPr>
                <w:noProof/>
                <w:webHidden/>
              </w:rPr>
              <w:fldChar w:fldCharType="separate"/>
            </w:r>
            <w:r w:rsidR="0005450C">
              <w:rPr>
                <w:noProof/>
                <w:webHidden/>
              </w:rPr>
              <w:t>38</w:t>
            </w:r>
            <w:r w:rsidR="00A83C4B">
              <w:rPr>
                <w:noProof/>
                <w:webHidden/>
              </w:rPr>
              <w:fldChar w:fldCharType="end"/>
            </w:r>
          </w:hyperlink>
        </w:p>
        <w:p w:rsidR="00A83C4B" w:rsidRDefault="00641F58">
          <w:pPr>
            <w:pStyle w:val="TOC2"/>
            <w:tabs>
              <w:tab w:val="left" w:pos="880"/>
              <w:tab w:val="right" w:leader="dot" w:pos="9016"/>
            </w:tabs>
            <w:rPr>
              <w:noProof/>
            </w:rPr>
          </w:pPr>
          <w:hyperlink w:anchor="_Toc353953381" w:history="1">
            <w:r w:rsidR="00A83C4B" w:rsidRPr="00222FCE">
              <w:rPr>
                <w:rStyle w:val="Hyperlink"/>
                <w:noProof/>
              </w:rPr>
              <w:t>8.5.</w:t>
            </w:r>
            <w:r w:rsidR="00A83C4B">
              <w:rPr>
                <w:noProof/>
              </w:rPr>
              <w:tab/>
            </w:r>
            <w:r w:rsidR="00A83C4B" w:rsidRPr="00222FCE">
              <w:rPr>
                <w:rStyle w:val="Hyperlink"/>
                <w:noProof/>
              </w:rPr>
              <w:t>Appendix 5: Interview questions</w:t>
            </w:r>
            <w:r w:rsidR="00A83C4B">
              <w:rPr>
                <w:noProof/>
                <w:webHidden/>
              </w:rPr>
              <w:tab/>
            </w:r>
            <w:r w:rsidR="00A83C4B">
              <w:rPr>
                <w:noProof/>
                <w:webHidden/>
              </w:rPr>
              <w:fldChar w:fldCharType="begin"/>
            </w:r>
            <w:r w:rsidR="00A83C4B">
              <w:rPr>
                <w:noProof/>
                <w:webHidden/>
              </w:rPr>
              <w:instrText xml:space="preserve"> PAGEREF _Toc353953381 \h </w:instrText>
            </w:r>
            <w:r w:rsidR="00A83C4B">
              <w:rPr>
                <w:noProof/>
                <w:webHidden/>
              </w:rPr>
            </w:r>
            <w:r w:rsidR="00A83C4B">
              <w:rPr>
                <w:noProof/>
                <w:webHidden/>
              </w:rPr>
              <w:fldChar w:fldCharType="separate"/>
            </w:r>
            <w:r w:rsidR="0005450C">
              <w:rPr>
                <w:noProof/>
                <w:webHidden/>
              </w:rPr>
              <w:t>39</w:t>
            </w:r>
            <w:r w:rsidR="00A83C4B">
              <w:rPr>
                <w:noProof/>
                <w:webHidden/>
              </w:rPr>
              <w:fldChar w:fldCharType="end"/>
            </w:r>
          </w:hyperlink>
        </w:p>
        <w:p w:rsidR="00A83C4B" w:rsidRDefault="00641F58">
          <w:pPr>
            <w:pStyle w:val="TOC2"/>
            <w:tabs>
              <w:tab w:val="left" w:pos="880"/>
              <w:tab w:val="right" w:leader="dot" w:pos="9016"/>
            </w:tabs>
            <w:rPr>
              <w:noProof/>
            </w:rPr>
          </w:pPr>
          <w:hyperlink w:anchor="_Toc353953382" w:history="1">
            <w:r w:rsidR="00A83C4B" w:rsidRPr="00222FCE">
              <w:rPr>
                <w:rStyle w:val="Hyperlink"/>
                <w:noProof/>
              </w:rPr>
              <w:t>8.6.</w:t>
            </w:r>
            <w:r w:rsidR="00A83C4B">
              <w:rPr>
                <w:noProof/>
              </w:rPr>
              <w:tab/>
            </w:r>
            <w:r w:rsidR="00A83C4B" w:rsidRPr="00222FCE">
              <w:rPr>
                <w:rStyle w:val="Hyperlink"/>
                <w:noProof/>
              </w:rPr>
              <w:t>Appendix 6: Raw data (monthly)</w:t>
            </w:r>
            <w:r w:rsidR="00A83C4B">
              <w:rPr>
                <w:noProof/>
                <w:webHidden/>
              </w:rPr>
              <w:tab/>
            </w:r>
            <w:r w:rsidR="00A83C4B">
              <w:rPr>
                <w:noProof/>
                <w:webHidden/>
              </w:rPr>
              <w:fldChar w:fldCharType="begin"/>
            </w:r>
            <w:r w:rsidR="00A83C4B">
              <w:rPr>
                <w:noProof/>
                <w:webHidden/>
              </w:rPr>
              <w:instrText xml:space="preserve"> PAGEREF _Toc353953382 \h </w:instrText>
            </w:r>
            <w:r w:rsidR="00A83C4B">
              <w:rPr>
                <w:noProof/>
                <w:webHidden/>
              </w:rPr>
            </w:r>
            <w:r w:rsidR="00A83C4B">
              <w:rPr>
                <w:noProof/>
                <w:webHidden/>
              </w:rPr>
              <w:fldChar w:fldCharType="separate"/>
            </w:r>
            <w:r w:rsidR="0005450C">
              <w:rPr>
                <w:noProof/>
                <w:webHidden/>
              </w:rPr>
              <w:t>40</w:t>
            </w:r>
            <w:r w:rsidR="00A83C4B">
              <w:rPr>
                <w:noProof/>
                <w:webHidden/>
              </w:rPr>
              <w:fldChar w:fldCharType="end"/>
            </w:r>
          </w:hyperlink>
        </w:p>
        <w:p w:rsidR="00A83C4B" w:rsidRDefault="00641F58">
          <w:pPr>
            <w:pStyle w:val="TOC2"/>
            <w:tabs>
              <w:tab w:val="left" w:pos="880"/>
              <w:tab w:val="right" w:leader="dot" w:pos="9016"/>
            </w:tabs>
            <w:rPr>
              <w:noProof/>
            </w:rPr>
          </w:pPr>
          <w:hyperlink w:anchor="_Toc353953383" w:history="1">
            <w:r w:rsidR="00A83C4B" w:rsidRPr="00222FCE">
              <w:rPr>
                <w:rStyle w:val="Hyperlink"/>
                <w:noProof/>
              </w:rPr>
              <w:t>8.7.</w:t>
            </w:r>
            <w:r w:rsidR="00A83C4B">
              <w:rPr>
                <w:noProof/>
              </w:rPr>
              <w:tab/>
            </w:r>
            <w:r w:rsidR="00A83C4B" w:rsidRPr="00222FCE">
              <w:rPr>
                <w:rStyle w:val="Hyperlink"/>
                <w:noProof/>
              </w:rPr>
              <w:t>Appendix 7: Raw data (seasonal)</w:t>
            </w:r>
            <w:r w:rsidR="00A83C4B">
              <w:rPr>
                <w:noProof/>
                <w:webHidden/>
              </w:rPr>
              <w:tab/>
            </w:r>
            <w:r w:rsidR="00A83C4B">
              <w:rPr>
                <w:noProof/>
                <w:webHidden/>
              </w:rPr>
              <w:fldChar w:fldCharType="begin"/>
            </w:r>
            <w:r w:rsidR="00A83C4B">
              <w:rPr>
                <w:noProof/>
                <w:webHidden/>
              </w:rPr>
              <w:instrText xml:space="preserve"> PAGEREF _Toc353953383 \h </w:instrText>
            </w:r>
            <w:r w:rsidR="00A83C4B">
              <w:rPr>
                <w:noProof/>
                <w:webHidden/>
              </w:rPr>
            </w:r>
            <w:r w:rsidR="00A83C4B">
              <w:rPr>
                <w:noProof/>
                <w:webHidden/>
              </w:rPr>
              <w:fldChar w:fldCharType="separate"/>
            </w:r>
            <w:r w:rsidR="0005450C">
              <w:rPr>
                <w:noProof/>
                <w:webHidden/>
              </w:rPr>
              <w:t>42</w:t>
            </w:r>
            <w:r w:rsidR="00A83C4B">
              <w:rPr>
                <w:noProof/>
                <w:webHidden/>
              </w:rPr>
              <w:fldChar w:fldCharType="end"/>
            </w:r>
          </w:hyperlink>
        </w:p>
        <w:p w:rsidR="00A83C4B" w:rsidRDefault="00641F58">
          <w:pPr>
            <w:pStyle w:val="TOC2"/>
            <w:tabs>
              <w:tab w:val="left" w:pos="880"/>
              <w:tab w:val="right" w:leader="dot" w:pos="9016"/>
            </w:tabs>
            <w:rPr>
              <w:noProof/>
            </w:rPr>
          </w:pPr>
          <w:hyperlink w:anchor="_Toc353953384" w:history="1">
            <w:r w:rsidR="00A83C4B" w:rsidRPr="00222FCE">
              <w:rPr>
                <w:rStyle w:val="Hyperlink"/>
                <w:noProof/>
              </w:rPr>
              <w:t>8.8.</w:t>
            </w:r>
            <w:r w:rsidR="00A83C4B">
              <w:rPr>
                <w:noProof/>
              </w:rPr>
              <w:tab/>
            </w:r>
            <w:r w:rsidR="00A83C4B" w:rsidRPr="00222FCE">
              <w:rPr>
                <w:rStyle w:val="Hyperlink"/>
                <w:noProof/>
              </w:rPr>
              <w:t>Appendix 8: Raw data (footpath width)</w:t>
            </w:r>
            <w:r w:rsidR="00A83C4B">
              <w:rPr>
                <w:noProof/>
                <w:webHidden/>
              </w:rPr>
              <w:tab/>
            </w:r>
            <w:r w:rsidR="00A83C4B">
              <w:rPr>
                <w:noProof/>
                <w:webHidden/>
              </w:rPr>
              <w:fldChar w:fldCharType="begin"/>
            </w:r>
            <w:r w:rsidR="00A83C4B">
              <w:rPr>
                <w:noProof/>
                <w:webHidden/>
              </w:rPr>
              <w:instrText xml:space="preserve"> PAGEREF _Toc353953384 \h </w:instrText>
            </w:r>
            <w:r w:rsidR="00A83C4B">
              <w:rPr>
                <w:noProof/>
                <w:webHidden/>
              </w:rPr>
            </w:r>
            <w:r w:rsidR="00A83C4B">
              <w:rPr>
                <w:noProof/>
                <w:webHidden/>
              </w:rPr>
              <w:fldChar w:fldCharType="separate"/>
            </w:r>
            <w:r w:rsidR="0005450C">
              <w:rPr>
                <w:noProof/>
                <w:webHidden/>
              </w:rPr>
              <w:t>43</w:t>
            </w:r>
            <w:r w:rsidR="00A83C4B">
              <w:rPr>
                <w:noProof/>
                <w:webHidden/>
              </w:rPr>
              <w:fldChar w:fldCharType="end"/>
            </w:r>
          </w:hyperlink>
        </w:p>
        <w:p w:rsidR="00A83C4B" w:rsidRDefault="00641F58">
          <w:pPr>
            <w:pStyle w:val="TOC2"/>
            <w:tabs>
              <w:tab w:val="left" w:pos="880"/>
              <w:tab w:val="right" w:leader="dot" w:pos="9016"/>
            </w:tabs>
            <w:rPr>
              <w:noProof/>
            </w:rPr>
          </w:pPr>
          <w:hyperlink w:anchor="_Toc353953385" w:history="1">
            <w:r w:rsidR="00A83C4B" w:rsidRPr="00222FCE">
              <w:rPr>
                <w:rStyle w:val="Hyperlink"/>
                <w:noProof/>
              </w:rPr>
              <w:t>8.9.</w:t>
            </w:r>
            <w:r w:rsidR="00A83C4B">
              <w:rPr>
                <w:noProof/>
              </w:rPr>
              <w:tab/>
            </w:r>
            <w:r w:rsidR="00A83C4B" w:rsidRPr="00222FCE">
              <w:rPr>
                <w:rStyle w:val="Hyperlink"/>
                <w:noProof/>
              </w:rPr>
              <w:t>Appendix 9: Photographic timeline (site 1)</w:t>
            </w:r>
            <w:r w:rsidR="00A83C4B">
              <w:rPr>
                <w:noProof/>
                <w:webHidden/>
              </w:rPr>
              <w:tab/>
            </w:r>
            <w:r w:rsidR="00A83C4B">
              <w:rPr>
                <w:noProof/>
                <w:webHidden/>
              </w:rPr>
              <w:fldChar w:fldCharType="begin"/>
            </w:r>
            <w:r w:rsidR="00A83C4B">
              <w:rPr>
                <w:noProof/>
                <w:webHidden/>
              </w:rPr>
              <w:instrText xml:space="preserve"> PAGEREF _Toc353953385 \h </w:instrText>
            </w:r>
            <w:r w:rsidR="00A83C4B">
              <w:rPr>
                <w:noProof/>
                <w:webHidden/>
              </w:rPr>
            </w:r>
            <w:r w:rsidR="00A83C4B">
              <w:rPr>
                <w:noProof/>
                <w:webHidden/>
              </w:rPr>
              <w:fldChar w:fldCharType="separate"/>
            </w:r>
            <w:r w:rsidR="0005450C">
              <w:rPr>
                <w:noProof/>
                <w:webHidden/>
              </w:rPr>
              <w:t>44</w:t>
            </w:r>
            <w:r w:rsidR="00A83C4B">
              <w:rPr>
                <w:noProof/>
                <w:webHidden/>
              </w:rPr>
              <w:fldChar w:fldCharType="end"/>
            </w:r>
          </w:hyperlink>
        </w:p>
        <w:p w:rsidR="00A83C4B" w:rsidRDefault="00641F58">
          <w:pPr>
            <w:pStyle w:val="TOC2"/>
            <w:tabs>
              <w:tab w:val="left" w:pos="1100"/>
              <w:tab w:val="right" w:leader="dot" w:pos="9016"/>
            </w:tabs>
            <w:rPr>
              <w:noProof/>
            </w:rPr>
          </w:pPr>
          <w:hyperlink w:anchor="_Toc353953386" w:history="1">
            <w:r w:rsidR="00A83C4B" w:rsidRPr="00222FCE">
              <w:rPr>
                <w:rStyle w:val="Hyperlink"/>
                <w:noProof/>
              </w:rPr>
              <w:t>8.10.</w:t>
            </w:r>
            <w:r w:rsidR="00A83C4B">
              <w:rPr>
                <w:noProof/>
              </w:rPr>
              <w:tab/>
            </w:r>
            <w:r w:rsidR="00A83C4B" w:rsidRPr="00222FCE">
              <w:rPr>
                <w:rStyle w:val="Hyperlink"/>
                <w:noProof/>
              </w:rPr>
              <w:t>Appendix 10: Photographic timeline (site 2)</w:t>
            </w:r>
            <w:r w:rsidR="00A83C4B">
              <w:rPr>
                <w:noProof/>
                <w:webHidden/>
              </w:rPr>
              <w:tab/>
            </w:r>
            <w:r w:rsidR="00A83C4B">
              <w:rPr>
                <w:noProof/>
                <w:webHidden/>
              </w:rPr>
              <w:fldChar w:fldCharType="begin"/>
            </w:r>
            <w:r w:rsidR="00A83C4B">
              <w:rPr>
                <w:noProof/>
                <w:webHidden/>
              </w:rPr>
              <w:instrText xml:space="preserve"> PAGEREF _Toc353953386 \h </w:instrText>
            </w:r>
            <w:r w:rsidR="00A83C4B">
              <w:rPr>
                <w:noProof/>
                <w:webHidden/>
              </w:rPr>
            </w:r>
            <w:r w:rsidR="00A83C4B">
              <w:rPr>
                <w:noProof/>
                <w:webHidden/>
              </w:rPr>
              <w:fldChar w:fldCharType="separate"/>
            </w:r>
            <w:r w:rsidR="0005450C">
              <w:rPr>
                <w:noProof/>
                <w:webHidden/>
              </w:rPr>
              <w:t>46</w:t>
            </w:r>
            <w:r w:rsidR="00A83C4B">
              <w:rPr>
                <w:noProof/>
                <w:webHidden/>
              </w:rPr>
              <w:fldChar w:fldCharType="end"/>
            </w:r>
          </w:hyperlink>
        </w:p>
        <w:p w:rsidR="00A83C4B" w:rsidRDefault="00641F58">
          <w:pPr>
            <w:pStyle w:val="TOC2"/>
            <w:tabs>
              <w:tab w:val="left" w:pos="1100"/>
              <w:tab w:val="right" w:leader="dot" w:pos="9016"/>
            </w:tabs>
            <w:rPr>
              <w:noProof/>
            </w:rPr>
          </w:pPr>
          <w:hyperlink w:anchor="_Toc353953387" w:history="1">
            <w:r w:rsidR="00A83C4B" w:rsidRPr="00222FCE">
              <w:rPr>
                <w:rStyle w:val="Hyperlink"/>
                <w:noProof/>
              </w:rPr>
              <w:t>8.11.</w:t>
            </w:r>
            <w:r w:rsidR="00A83C4B">
              <w:rPr>
                <w:noProof/>
              </w:rPr>
              <w:tab/>
            </w:r>
            <w:r w:rsidR="00A83C4B" w:rsidRPr="00222FCE">
              <w:rPr>
                <w:rStyle w:val="Hyperlink"/>
                <w:noProof/>
              </w:rPr>
              <w:t>Appendix 11: Photographic timeline (site 3)</w:t>
            </w:r>
            <w:r w:rsidR="00A83C4B">
              <w:rPr>
                <w:noProof/>
                <w:webHidden/>
              </w:rPr>
              <w:tab/>
            </w:r>
            <w:r w:rsidR="00A83C4B">
              <w:rPr>
                <w:noProof/>
                <w:webHidden/>
              </w:rPr>
              <w:fldChar w:fldCharType="begin"/>
            </w:r>
            <w:r w:rsidR="00A83C4B">
              <w:rPr>
                <w:noProof/>
                <w:webHidden/>
              </w:rPr>
              <w:instrText xml:space="preserve"> PAGEREF _Toc353953387 \h </w:instrText>
            </w:r>
            <w:r w:rsidR="00A83C4B">
              <w:rPr>
                <w:noProof/>
                <w:webHidden/>
              </w:rPr>
            </w:r>
            <w:r w:rsidR="00A83C4B">
              <w:rPr>
                <w:noProof/>
                <w:webHidden/>
              </w:rPr>
              <w:fldChar w:fldCharType="separate"/>
            </w:r>
            <w:r w:rsidR="0005450C">
              <w:rPr>
                <w:noProof/>
                <w:webHidden/>
              </w:rPr>
              <w:t>48</w:t>
            </w:r>
            <w:r w:rsidR="00A83C4B">
              <w:rPr>
                <w:noProof/>
                <w:webHidden/>
              </w:rPr>
              <w:fldChar w:fldCharType="end"/>
            </w:r>
          </w:hyperlink>
        </w:p>
        <w:p w:rsidR="00A83C4B" w:rsidRDefault="00641F58">
          <w:pPr>
            <w:pStyle w:val="TOC2"/>
            <w:tabs>
              <w:tab w:val="left" w:pos="1100"/>
              <w:tab w:val="right" w:leader="dot" w:pos="9016"/>
            </w:tabs>
            <w:rPr>
              <w:noProof/>
            </w:rPr>
          </w:pPr>
          <w:hyperlink w:anchor="_Toc353953388" w:history="1">
            <w:r w:rsidR="00A83C4B" w:rsidRPr="00222FCE">
              <w:rPr>
                <w:rStyle w:val="Hyperlink"/>
                <w:noProof/>
              </w:rPr>
              <w:t>8.12.</w:t>
            </w:r>
            <w:r w:rsidR="00A83C4B">
              <w:rPr>
                <w:noProof/>
              </w:rPr>
              <w:tab/>
            </w:r>
            <w:r w:rsidR="00A83C4B" w:rsidRPr="00222FCE">
              <w:rPr>
                <w:rStyle w:val="Hyperlink"/>
                <w:noProof/>
              </w:rPr>
              <w:t>Appendix 12: Monthly notes</w:t>
            </w:r>
            <w:r w:rsidR="00A83C4B">
              <w:rPr>
                <w:noProof/>
                <w:webHidden/>
              </w:rPr>
              <w:tab/>
            </w:r>
            <w:r w:rsidR="00A83C4B">
              <w:rPr>
                <w:noProof/>
                <w:webHidden/>
              </w:rPr>
              <w:fldChar w:fldCharType="begin"/>
            </w:r>
            <w:r w:rsidR="00A83C4B">
              <w:rPr>
                <w:noProof/>
                <w:webHidden/>
              </w:rPr>
              <w:instrText xml:space="preserve"> PAGEREF _Toc353953388 \h </w:instrText>
            </w:r>
            <w:r w:rsidR="00A83C4B">
              <w:rPr>
                <w:noProof/>
                <w:webHidden/>
              </w:rPr>
            </w:r>
            <w:r w:rsidR="00A83C4B">
              <w:rPr>
                <w:noProof/>
                <w:webHidden/>
              </w:rPr>
              <w:fldChar w:fldCharType="separate"/>
            </w:r>
            <w:r w:rsidR="0005450C">
              <w:rPr>
                <w:noProof/>
                <w:webHidden/>
              </w:rPr>
              <w:t>50</w:t>
            </w:r>
            <w:r w:rsidR="00A83C4B">
              <w:rPr>
                <w:noProof/>
                <w:webHidden/>
              </w:rPr>
              <w:fldChar w:fldCharType="end"/>
            </w:r>
          </w:hyperlink>
        </w:p>
        <w:p w:rsidR="003B3561" w:rsidRPr="003B3561" w:rsidRDefault="00606EF8" w:rsidP="00AA0DBA">
          <w:pPr>
            <w:spacing w:line="240" w:lineRule="auto"/>
            <w:jc w:val="both"/>
            <w:rPr>
              <w:sz w:val="24"/>
              <w:szCs w:val="24"/>
            </w:rPr>
          </w:pPr>
          <w:r w:rsidRPr="003B3561">
            <w:rPr>
              <w:sz w:val="24"/>
              <w:szCs w:val="24"/>
            </w:rPr>
            <w:fldChar w:fldCharType="end"/>
          </w:r>
        </w:p>
      </w:sdtContent>
    </w:sdt>
    <w:p w:rsidR="00BA73E4" w:rsidRDefault="00BA73E4" w:rsidP="00CE6F75">
      <w:pPr>
        <w:pStyle w:val="TableofFigures"/>
        <w:tabs>
          <w:tab w:val="right" w:leader="dot" w:pos="9016"/>
        </w:tabs>
        <w:outlineLvl w:val="0"/>
        <w:rPr>
          <w:szCs w:val="24"/>
          <w:u w:val="single"/>
        </w:rPr>
        <w:sectPr w:rsidR="00BA73E4" w:rsidSect="00190805">
          <w:footerReference w:type="even" r:id="rId12"/>
          <w:pgSz w:w="11906" w:h="16838"/>
          <w:pgMar w:top="1247" w:right="1440" w:bottom="1440" w:left="1440" w:header="709" w:footer="709" w:gutter="0"/>
          <w:pgNumType w:start="1"/>
          <w:cols w:space="708"/>
          <w:docGrid w:linePitch="360"/>
        </w:sectPr>
      </w:pPr>
    </w:p>
    <w:p w:rsidR="00CE6F75" w:rsidRPr="00820E9A" w:rsidRDefault="006C3D8B" w:rsidP="00CE6F75">
      <w:pPr>
        <w:pStyle w:val="TableofFigures"/>
        <w:tabs>
          <w:tab w:val="right" w:leader="dot" w:pos="9016"/>
        </w:tabs>
        <w:outlineLvl w:val="0"/>
        <w:rPr>
          <w:szCs w:val="24"/>
          <w:u w:val="single"/>
        </w:rPr>
      </w:pPr>
      <w:bookmarkStart w:id="1" w:name="_Toc353953333"/>
      <w:r>
        <w:rPr>
          <w:szCs w:val="24"/>
          <w:u w:val="single"/>
        </w:rPr>
        <w:lastRenderedPageBreak/>
        <w:t>List</w:t>
      </w:r>
      <w:r w:rsidR="00CE6F75" w:rsidRPr="00820E9A">
        <w:rPr>
          <w:szCs w:val="24"/>
          <w:u w:val="single"/>
        </w:rPr>
        <w:t xml:space="preserve"> of Figures</w:t>
      </w:r>
      <w:bookmarkEnd w:id="1"/>
    </w:p>
    <w:p w:rsidR="00F569CA" w:rsidRDefault="00606EF8">
      <w:pPr>
        <w:pStyle w:val="TableofFigures"/>
        <w:tabs>
          <w:tab w:val="right" w:leader="dot" w:pos="9016"/>
        </w:tabs>
        <w:rPr>
          <w:noProof/>
        </w:rPr>
      </w:pPr>
      <w:r w:rsidRPr="00E308BC">
        <w:rPr>
          <w:u w:val="single"/>
        </w:rPr>
        <w:fldChar w:fldCharType="begin"/>
      </w:r>
      <w:r w:rsidR="00670A4B" w:rsidRPr="00E308BC">
        <w:rPr>
          <w:u w:val="single"/>
        </w:rPr>
        <w:instrText xml:space="preserve"> TOC \c "Figure"  \* MERGEFORMAT </w:instrText>
      </w:r>
      <w:r w:rsidRPr="00E308BC">
        <w:rPr>
          <w:u w:val="single"/>
        </w:rPr>
        <w:fldChar w:fldCharType="separate"/>
      </w:r>
      <w:r w:rsidR="00F569CA">
        <w:rPr>
          <w:noProof/>
        </w:rPr>
        <w:t>Figure 1 OS Map showing Hilbre Island, source: Ordnance Survey, 2013</w:t>
      </w:r>
      <w:r w:rsidR="00F569CA">
        <w:rPr>
          <w:noProof/>
        </w:rPr>
        <w:tab/>
      </w:r>
      <w:r w:rsidR="00F569CA">
        <w:rPr>
          <w:noProof/>
        </w:rPr>
        <w:fldChar w:fldCharType="begin"/>
      </w:r>
      <w:r w:rsidR="00F569CA">
        <w:rPr>
          <w:noProof/>
        </w:rPr>
        <w:instrText xml:space="preserve"> PAGEREF _Toc353920802 \h </w:instrText>
      </w:r>
      <w:r w:rsidR="00F569CA">
        <w:rPr>
          <w:noProof/>
        </w:rPr>
      </w:r>
      <w:r w:rsidR="00F569CA">
        <w:rPr>
          <w:noProof/>
        </w:rPr>
        <w:fldChar w:fldCharType="separate"/>
      </w:r>
      <w:r w:rsidR="0005450C">
        <w:rPr>
          <w:noProof/>
        </w:rPr>
        <w:t>5</w:t>
      </w:r>
      <w:r w:rsidR="00F569CA">
        <w:rPr>
          <w:noProof/>
        </w:rPr>
        <w:fldChar w:fldCharType="end"/>
      </w:r>
    </w:p>
    <w:p w:rsidR="00F569CA" w:rsidRDefault="00F569CA">
      <w:pPr>
        <w:pStyle w:val="TableofFigures"/>
        <w:tabs>
          <w:tab w:val="right" w:leader="dot" w:pos="9016"/>
        </w:tabs>
        <w:rPr>
          <w:noProof/>
        </w:rPr>
      </w:pPr>
      <w:r>
        <w:rPr>
          <w:noProof/>
        </w:rPr>
        <w:t>Figure 2 View of Hilbre Island during low tide from Middle Eye, 10.3.12</w:t>
      </w:r>
      <w:r>
        <w:rPr>
          <w:noProof/>
        </w:rPr>
        <w:tab/>
      </w:r>
      <w:r>
        <w:rPr>
          <w:noProof/>
        </w:rPr>
        <w:fldChar w:fldCharType="begin"/>
      </w:r>
      <w:r>
        <w:rPr>
          <w:noProof/>
        </w:rPr>
        <w:instrText xml:space="preserve"> PAGEREF _Toc353920803 \h </w:instrText>
      </w:r>
      <w:r>
        <w:rPr>
          <w:noProof/>
        </w:rPr>
      </w:r>
      <w:r>
        <w:rPr>
          <w:noProof/>
        </w:rPr>
        <w:fldChar w:fldCharType="separate"/>
      </w:r>
      <w:r w:rsidR="0005450C">
        <w:rPr>
          <w:noProof/>
        </w:rPr>
        <w:t>7</w:t>
      </w:r>
      <w:r>
        <w:rPr>
          <w:noProof/>
        </w:rPr>
        <w:fldChar w:fldCharType="end"/>
      </w:r>
    </w:p>
    <w:p w:rsidR="00F569CA" w:rsidRDefault="00F569CA">
      <w:pPr>
        <w:pStyle w:val="TableofFigures"/>
        <w:tabs>
          <w:tab w:val="right" w:leader="dot" w:pos="9016"/>
        </w:tabs>
        <w:rPr>
          <w:noProof/>
        </w:rPr>
      </w:pPr>
      <w:r>
        <w:rPr>
          <w:noProof/>
        </w:rPr>
        <w:t xml:space="preserve">Figure 3 </w:t>
      </w:r>
      <w:r w:rsidRPr="007567E9">
        <w:rPr>
          <w:i/>
          <w:noProof/>
        </w:rPr>
        <w:t>Armeria maritima</w:t>
      </w:r>
      <w:r>
        <w:rPr>
          <w:noProof/>
        </w:rPr>
        <w:t xml:space="preserve"> at Hilbre Island, 21.5.12</w:t>
      </w:r>
      <w:r>
        <w:rPr>
          <w:noProof/>
        </w:rPr>
        <w:tab/>
      </w:r>
      <w:r>
        <w:rPr>
          <w:noProof/>
        </w:rPr>
        <w:fldChar w:fldCharType="begin"/>
      </w:r>
      <w:r>
        <w:rPr>
          <w:noProof/>
        </w:rPr>
        <w:instrText xml:space="preserve"> PAGEREF _Toc353920804 \h </w:instrText>
      </w:r>
      <w:r>
        <w:rPr>
          <w:noProof/>
        </w:rPr>
      </w:r>
      <w:r>
        <w:rPr>
          <w:noProof/>
        </w:rPr>
        <w:fldChar w:fldCharType="separate"/>
      </w:r>
      <w:r w:rsidR="0005450C">
        <w:rPr>
          <w:noProof/>
        </w:rPr>
        <w:t>7</w:t>
      </w:r>
      <w:r>
        <w:rPr>
          <w:noProof/>
        </w:rPr>
        <w:fldChar w:fldCharType="end"/>
      </w:r>
    </w:p>
    <w:p w:rsidR="00F569CA" w:rsidRDefault="00F569CA">
      <w:pPr>
        <w:pStyle w:val="TableofFigures"/>
        <w:tabs>
          <w:tab w:val="right" w:leader="dot" w:pos="9016"/>
        </w:tabs>
        <w:rPr>
          <w:noProof/>
        </w:rPr>
      </w:pPr>
      <w:r>
        <w:rPr>
          <w:noProof/>
        </w:rPr>
        <w:t>Figure 4 Red bunter sandstone cliff face on Hilbre Island eroded by tide, 21.4.12</w:t>
      </w:r>
      <w:r>
        <w:rPr>
          <w:noProof/>
        </w:rPr>
        <w:tab/>
      </w:r>
      <w:r>
        <w:rPr>
          <w:noProof/>
        </w:rPr>
        <w:fldChar w:fldCharType="begin"/>
      </w:r>
      <w:r>
        <w:rPr>
          <w:noProof/>
        </w:rPr>
        <w:instrText xml:space="preserve"> PAGEREF _Toc353920805 \h </w:instrText>
      </w:r>
      <w:r>
        <w:rPr>
          <w:noProof/>
        </w:rPr>
      </w:r>
      <w:r>
        <w:rPr>
          <w:noProof/>
        </w:rPr>
        <w:fldChar w:fldCharType="separate"/>
      </w:r>
      <w:r w:rsidR="0005450C">
        <w:rPr>
          <w:noProof/>
        </w:rPr>
        <w:t>8</w:t>
      </w:r>
      <w:r>
        <w:rPr>
          <w:noProof/>
        </w:rPr>
        <w:fldChar w:fldCharType="end"/>
      </w:r>
    </w:p>
    <w:p w:rsidR="00F569CA" w:rsidRDefault="00F569CA">
      <w:pPr>
        <w:pStyle w:val="TableofFigures"/>
        <w:tabs>
          <w:tab w:val="right" w:leader="dot" w:pos="9016"/>
        </w:tabs>
        <w:rPr>
          <w:noProof/>
        </w:rPr>
      </w:pPr>
      <w:r>
        <w:rPr>
          <w:noProof/>
        </w:rPr>
        <w:t>Figure 5 Fire damage to vegetation on Hilbre Island, 23.2.13</w:t>
      </w:r>
      <w:r>
        <w:rPr>
          <w:noProof/>
        </w:rPr>
        <w:tab/>
      </w:r>
      <w:r>
        <w:rPr>
          <w:noProof/>
        </w:rPr>
        <w:fldChar w:fldCharType="begin"/>
      </w:r>
      <w:r>
        <w:rPr>
          <w:noProof/>
        </w:rPr>
        <w:instrText xml:space="preserve"> PAGEREF _Toc353920806 \h </w:instrText>
      </w:r>
      <w:r>
        <w:rPr>
          <w:noProof/>
        </w:rPr>
      </w:r>
      <w:r>
        <w:rPr>
          <w:noProof/>
        </w:rPr>
        <w:fldChar w:fldCharType="separate"/>
      </w:r>
      <w:r w:rsidR="0005450C">
        <w:rPr>
          <w:noProof/>
        </w:rPr>
        <w:t>9</w:t>
      </w:r>
      <w:r>
        <w:rPr>
          <w:noProof/>
        </w:rPr>
        <w:fldChar w:fldCharType="end"/>
      </w:r>
    </w:p>
    <w:p w:rsidR="00F569CA" w:rsidRDefault="00F569CA">
      <w:pPr>
        <w:pStyle w:val="TableofFigures"/>
        <w:tabs>
          <w:tab w:val="right" w:leader="dot" w:pos="9016"/>
        </w:tabs>
        <w:rPr>
          <w:noProof/>
        </w:rPr>
      </w:pPr>
      <w:r>
        <w:rPr>
          <w:noProof/>
        </w:rPr>
        <w:t>Figure 6 Steps on footpath on Hilbre Island showing evidence of erosion, 10.3.12</w:t>
      </w:r>
      <w:r>
        <w:rPr>
          <w:noProof/>
        </w:rPr>
        <w:tab/>
      </w:r>
      <w:r>
        <w:rPr>
          <w:noProof/>
        </w:rPr>
        <w:fldChar w:fldCharType="begin"/>
      </w:r>
      <w:r>
        <w:rPr>
          <w:noProof/>
        </w:rPr>
        <w:instrText xml:space="preserve"> PAGEREF _Toc353920807 \h </w:instrText>
      </w:r>
      <w:r>
        <w:rPr>
          <w:noProof/>
        </w:rPr>
      </w:r>
      <w:r>
        <w:rPr>
          <w:noProof/>
        </w:rPr>
        <w:fldChar w:fldCharType="separate"/>
      </w:r>
      <w:r w:rsidR="0005450C">
        <w:rPr>
          <w:noProof/>
        </w:rPr>
        <w:t>11</w:t>
      </w:r>
      <w:r>
        <w:rPr>
          <w:noProof/>
        </w:rPr>
        <w:fldChar w:fldCharType="end"/>
      </w:r>
    </w:p>
    <w:p w:rsidR="00F569CA" w:rsidRDefault="00F569CA">
      <w:pPr>
        <w:pStyle w:val="TableofFigures"/>
        <w:tabs>
          <w:tab w:val="right" w:leader="dot" w:pos="9016"/>
        </w:tabs>
        <w:rPr>
          <w:noProof/>
        </w:rPr>
      </w:pPr>
      <w:r>
        <w:rPr>
          <w:noProof/>
        </w:rPr>
        <w:t>Figure 7 Location where visitor questionnaire surveys were conducted, 10.3.12</w:t>
      </w:r>
      <w:r>
        <w:rPr>
          <w:noProof/>
        </w:rPr>
        <w:tab/>
      </w:r>
      <w:r>
        <w:rPr>
          <w:noProof/>
        </w:rPr>
        <w:fldChar w:fldCharType="begin"/>
      </w:r>
      <w:r>
        <w:rPr>
          <w:noProof/>
        </w:rPr>
        <w:instrText xml:space="preserve"> PAGEREF _Toc353920808 \h </w:instrText>
      </w:r>
      <w:r>
        <w:rPr>
          <w:noProof/>
        </w:rPr>
      </w:r>
      <w:r>
        <w:rPr>
          <w:noProof/>
        </w:rPr>
        <w:fldChar w:fldCharType="separate"/>
      </w:r>
      <w:r w:rsidR="0005450C">
        <w:rPr>
          <w:noProof/>
        </w:rPr>
        <w:t>12</w:t>
      </w:r>
      <w:r>
        <w:rPr>
          <w:noProof/>
        </w:rPr>
        <w:fldChar w:fldCharType="end"/>
      </w:r>
    </w:p>
    <w:p w:rsidR="00F569CA" w:rsidRDefault="00F569CA">
      <w:pPr>
        <w:pStyle w:val="TableofFigures"/>
        <w:tabs>
          <w:tab w:val="right" w:leader="dot" w:pos="9016"/>
        </w:tabs>
        <w:rPr>
          <w:noProof/>
        </w:rPr>
      </w:pPr>
      <w:r>
        <w:rPr>
          <w:noProof/>
        </w:rPr>
        <w:t>Figure 8 Location from which photographic evidence for Site 1 was taken, location marked 1, 10.3.12</w:t>
      </w:r>
      <w:r>
        <w:rPr>
          <w:noProof/>
        </w:rPr>
        <w:tab/>
      </w:r>
      <w:r>
        <w:rPr>
          <w:noProof/>
        </w:rPr>
        <w:fldChar w:fldCharType="begin"/>
      </w:r>
      <w:r>
        <w:rPr>
          <w:noProof/>
        </w:rPr>
        <w:instrText xml:space="preserve"> PAGEREF _Toc353920809 \h </w:instrText>
      </w:r>
      <w:r>
        <w:rPr>
          <w:noProof/>
        </w:rPr>
      </w:r>
      <w:r>
        <w:rPr>
          <w:noProof/>
        </w:rPr>
        <w:fldChar w:fldCharType="separate"/>
      </w:r>
      <w:r w:rsidR="0005450C">
        <w:rPr>
          <w:noProof/>
        </w:rPr>
        <w:t>13</w:t>
      </w:r>
      <w:r>
        <w:rPr>
          <w:noProof/>
        </w:rPr>
        <w:fldChar w:fldCharType="end"/>
      </w:r>
    </w:p>
    <w:p w:rsidR="00F569CA" w:rsidRDefault="00F569CA">
      <w:pPr>
        <w:pStyle w:val="TableofFigures"/>
        <w:tabs>
          <w:tab w:val="right" w:leader="dot" w:pos="9016"/>
        </w:tabs>
        <w:rPr>
          <w:noProof/>
        </w:rPr>
      </w:pPr>
      <w:r>
        <w:rPr>
          <w:noProof/>
        </w:rPr>
        <w:t>Figure 9 Location from which photographic evidence for Site 2 was taken, location marked 2 (Source: Geolocation, Image by Turner)</w:t>
      </w:r>
      <w:r>
        <w:rPr>
          <w:noProof/>
        </w:rPr>
        <w:tab/>
      </w:r>
      <w:r>
        <w:rPr>
          <w:noProof/>
        </w:rPr>
        <w:fldChar w:fldCharType="begin"/>
      </w:r>
      <w:r>
        <w:rPr>
          <w:noProof/>
        </w:rPr>
        <w:instrText xml:space="preserve"> PAGEREF _Toc353920810 \h </w:instrText>
      </w:r>
      <w:r>
        <w:rPr>
          <w:noProof/>
        </w:rPr>
      </w:r>
      <w:r>
        <w:rPr>
          <w:noProof/>
        </w:rPr>
        <w:fldChar w:fldCharType="separate"/>
      </w:r>
      <w:r w:rsidR="0005450C">
        <w:rPr>
          <w:noProof/>
        </w:rPr>
        <w:t>14</w:t>
      </w:r>
      <w:r>
        <w:rPr>
          <w:noProof/>
        </w:rPr>
        <w:fldChar w:fldCharType="end"/>
      </w:r>
    </w:p>
    <w:p w:rsidR="00F569CA" w:rsidRDefault="00F569CA">
      <w:pPr>
        <w:pStyle w:val="TableofFigures"/>
        <w:tabs>
          <w:tab w:val="right" w:leader="dot" w:pos="9016"/>
        </w:tabs>
        <w:rPr>
          <w:noProof/>
        </w:rPr>
      </w:pPr>
      <w:r>
        <w:rPr>
          <w:noProof/>
        </w:rPr>
        <w:t>Figure 10 Location from which photographic evidence for Site 3 was taken, location marked 3, 10.3.12</w:t>
      </w:r>
      <w:r>
        <w:rPr>
          <w:noProof/>
        </w:rPr>
        <w:tab/>
      </w:r>
      <w:r>
        <w:rPr>
          <w:noProof/>
        </w:rPr>
        <w:fldChar w:fldCharType="begin"/>
      </w:r>
      <w:r>
        <w:rPr>
          <w:noProof/>
        </w:rPr>
        <w:instrText xml:space="preserve"> PAGEREF _Toc353920811 \h </w:instrText>
      </w:r>
      <w:r>
        <w:rPr>
          <w:noProof/>
        </w:rPr>
      </w:r>
      <w:r>
        <w:rPr>
          <w:noProof/>
        </w:rPr>
        <w:fldChar w:fldCharType="separate"/>
      </w:r>
      <w:r w:rsidR="0005450C">
        <w:rPr>
          <w:noProof/>
        </w:rPr>
        <w:t>14</w:t>
      </w:r>
      <w:r>
        <w:rPr>
          <w:noProof/>
        </w:rPr>
        <w:fldChar w:fldCharType="end"/>
      </w:r>
    </w:p>
    <w:p w:rsidR="00F569CA" w:rsidRDefault="00F569CA">
      <w:pPr>
        <w:pStyle w:val="TableofFigures"/>
        <w:tabs>
          <w:tab w:val="right" w:leader="dot" w:pos="9016"/>
        </w:tabs>
        <w:rPr>
          <w:noProof/>
        </w:rPr>
      </w:pPr>
      <w:r>
        <w:rPr>
          <w:noProof/>
        </w:rPr>
        <w:t>Figure 11 Total number of visitors to Hilbre Island, data collected by handheld tally (by month)</w:t>
      </w:r>
      <w:r>
        <w:rPr>
          <w:noProof/>
        </w:rPr>
        <w:tab/>
      </w:r>
      <w:r>
        <w:rPr>
          <w:noProof/>
        </w:rPr>
        <w:fldChar w:fldCharType="begin"/>
      </w:r>
      <w:r>
        <w:rPr>
          <w:noProof/>
        </w:rPr>
        <w:instrText xml:space="preserve"> PAGEREF _Toc353920812 \h </w:instrText>
      </w:r>
      <w:r>
        <w:rPr>
          <w:noProof/>
        </w:rPr>
      </w:r>
      <w:r>
        <w:rPr>
          <w:noProof/>
        </w:rPr>
        <w:fldChar w:fldCharType="separate"/>
      </w:r>
      <w:r w:rsidR="0005450C">
        <w:rPr>
          <w:noProof/>
        </w:rPr>
        <w:t>15</w:t>
      </w:r>
      <w:r>
        <w:rPr>
          <w:noProof/>
        </w:rPr>
        <w:fldChar w:fldCharType="end"/>
      </w:r>
    </w:p>
    <w:p w:rsidR="00F569CA" w:rsidRDefault="00F569CA">
      <w:pPr>
        <w:pStyle w:val="TableofFigures"/>
        <w:tabs>
          <w:tab w:val="right" w:leader="dot" w:pos="9016"/>
        </w:tabs>
        <w:rPr>
          <w:noProof/>
        </w:rPr>
      </w:pPr>
      <w:r>
        <w:rPr>
          <w:noProof/>
        </w:rPr>
        <w:t>Figure 12 Total number of visitors to Hilbre Island, data collected by handheld tally (by season)</w:t>
      </w:r>
      <w:r>
        <w:rPr>
          <w:noProof/>
        </w:rPr>
        <w:tab/>
      </w:r>
      <w:r>
        <w:rPr>
          <w:noProof/>
        </w:rPr>
        <w:fldChar w:fldCharType="begin"/>
      </w:r>
      <w:r>
        <w:rPr>
          <w:noProof/>
        </w:rPr>
        <w:instrText xml:space="preserve"> PAGEREF _Toc353920813 \h </w:instrText>
      </w:r>
      <w:r>
        <w:rPr>
          <w:noProof/>
        </w:rPr>
      </w:r>
      <w:r>
        <w:rPr>
          <w:noProof/>
        </w:rPr>
        <w:fldChar w:fldCharType="separate"/>
      </w:r>
      <w:r w:rsidR="0005450C">
        <w:rPr>
          <w:noProof/>
        </w:rPr>
        <w:t>15</w:t>
      </w:r>
      <w:r>
        <w:rPr>
          <w:noProof/>
        </w:rPr>
        <w:fldChar w:fldCharType="end"/>
      </w:r>
    </w:p>
    <w:p w:rsidR="00F569CA" w:rsidRDefault="00F569CA">
      <w:pPr>
        <w:pStyle w:val="TableofFigures"/>
        <w:tabs>
          <w:tab w:val="right" w:leader="dot" w:pos="9016"/>
        </w:tabs>
        <w:rPr>
          <w:noProof/>
        </w:rPr>
      </w:pPr>
      <w:r>
        <w:rPr>
          <w:noProof/>
        </w:rPr>
        <w:t>Figure 13 Age of visitor groups surveyed on Hilbre Island (by season)</w:t>
      </w:r>
      <w:r>
        <w:rPr>
          <w:noProof/>
        </w:rPr>
        <w:tab/>
      </w:r>
      <w:r>
        <w:rPr>
          <w:noProof/>
        </w:rPr>
        <w:fldChar w:fldCharType="begin"/>
      </w:r>
      <w:r>
        <w:rPr>
          <w:noProof/>
        </w:rPr>
        <w:instrText xml:space="preserve"> PAGEREF _Toc353920814 \h </w:instrText>
      </w:r>
      <w:r>
        <w:rPr>
          <w:noProof/>
        </w:rPr>
      </w:r>
      <w:r>
        <w:rPr>
          <w:noProof/>
        </w:rPr>
        <w:fldChar w:fldCharType="separate"/>
      </w:r>
      <w:r w:rsidR="0005450C">
        <w:rPr>
          <w:noProof/>
        </w:rPr>
        <w:t>16</w:t>
      </w:r>
      <w:r>
        <w:rPr>
          <w:noProof/>
        </w:rPr>
        <w:fldChar w:fldCharType="end"/>
      </w:r>
    </w:p>
    <w:p w:rsidR="00F569CA" w:rsidRDefault="00F569CA">
      <w:pPr>
        <w:pStyle w:val="TableofFigures"/>
        <w:tabs>
          <w:tab w:val="right" w:leader="dot" w:pos="9016"/>
        </w:tabs>
        <w:rPr>
          <w:noProof/>
        </w:rPr>
      </w:pPr>
      <w:r>
        <w:rPr>
          <w:noProof/>
        </w:rPr>
        <w:t>Figure 14 Reason for visiting on the day given by visitor groups surveyed on Hilbre Island (by season)</w:t>
      </w:r>
      <w:r>
        <w:rPr>
          <w:noProof/>
        </w:rPr>
        <w:tab/>
      </w:r>
      <w:r>
        <w:rPr>
          <w:noProof/>
        </w:rPr>
        <w:fldChar w:fldCharType="begin"/>
      </w:r>
      <w:r>
        <w:rPr>
          <w:noProof/>
        </w:rPr>
        <w:instrText xml:space="preserve"> PAGEREF _Toc353920815 \h </w:instrText>
      </w:r>
      <w:r>
        <w:rPr>
          <w:noProof/>
        </w:rPr>
      </w:r>
      <w:r>
        <w:rPr>
          <w:noProof/>
        </w:rPr>
        <w:fldChar w:fldCharType="separate"/>
      </w:r>
      <w:r w:rsidR="0005450C">
        <w:rPr>
          <w:noProof/>
        </w:rPr>
        <w:t>17</w:t>
      </w:r>
      <w:r>
        <w:rPr>
          <w:noProof/>
        </w:rPr>
        <w:fldChar w:fldCharType="end"/>
      </w:r>
    </w:p>
    <w:p w:rsidR="00F569CA" w:rsidRDefault="00F569CA">
      <w:pPr>
        <w:pStyle w:val="TableofFigures"/>
        <w:tabs>
          <w:tab w:val="right" w:leader="dot" w:pos="9016"/>
        </w:tabs>
        <w:rPr>
          <w:noProof/>
        </w:rPr>
      </w:pPr>
      <w:r>
        <w:rPr>
          <w:noProof/>
        </w:rPr>
        <w:t>Figure 15 Visitor group response when asked whether they would consider themselves to live locally to Hilbre Island (by season)</w:t>
      </w:r>
      <w:r>
        <w:rPr>
          <w:noProof/>
        </w:rPr>
        <w:tab/>
      </w:r>
      <w:r>
        <w:rPr>
          <w:noProof/>
        </w:rPr>
        <w:fldChar w:fldCharType="begin"/>
      </w:r>
      <w:r>
        <w:rPr>
          <w:noProof/>
        </w:rPr>
        <w:instrText xml:space="preserve"> PAGEREF _Toc353920816 \h </w:instrText>
      </w:r>
      <w:r>
        <w:rPr>
          <w:noProof/>
        </w:rPr>
      </w:r>
      <w:r>
        <w:rPr>
          <w:noProof/>
        </w:rPr>
        <w:fldChar w:fldCharType="separate"/>
      </w:r>
      <w:r w:rsidR="0005450C">
        <w:rPr>
          <w:noProof/>
        </w:rPr>
        <w:t>18</w:t>
      </w:r>
      <w:r>
        <w:rPr>
          <w:noProof/>
        </w:rPr>
        <w:fldChar w:fldCharType="end"/>
      </w:r>
    </w:p>
    <w:p w:rsidR="00F569CA" w:rsidRDefault="00F569CA">
      <w:pPr>
        <w:pStyle w:val="TableofFigures"/>
        <w:tabs>
          <w:tab w:val="right" w:leader="dot" w:pos="9016"/>
        </w:tabs>
        <w:rPr>
          <w:noProof/>
        </w:rPr>
      </w:pPr>
      <w:r>
        <w:rPr>
          <w:noProof/>
        </w:rPr>
        <w:t>Figure 16 Visitor group response when asked whether it was the first time visiting Hilbre Island (by season)</w:t>
      </w:r>
      <w:r>
        <w:rPr>
          <w:noProof/>
        </w:rPr>
        <w:tab/>
      </w:r>
      <w:r>
        <w:rPr>
          <w:noProof/>
        </w:rPr>
        <w:fldChar w:fldCharType="begin"/>
      </w:r>
      <w:r>
        <w:rPr>
          <w:noProof/>
        </w:rPr>
        <w:instrText xml:space="preserve"> PAGEREF _Toc353920817 \h </w:instrText>
      </w:r>
      <w:r>
        <w:rPr>
          <w:noProof/>
        </w:rPr>
      </w:r>
      <w:r>
        <w:rPr>
          <w:noProof/>
        </w:rPr>
        <w:fldChar w:fldCharType="separate"/>
      </w:r>
      <w:r w:rsidR="0005450C">
        <w:rPr>
          <w:noProof/>
        </w:rPr>
        <w:t>19</w:t>
      </w:r>
      <w:r>
        <w:rPr>
          <w:noProof/>
        </w:rPr>
        <w:fldChar w:fldCharType="end"/>
      </w:r>
    </w:p>
    <w:p w:rsidR="00F569CA" w:rsidRDefault="00F569CA">
      <w:pPr>
        <w:pStyle w:val="TableofFigures"/>
        <w:tabs>
          <w:tab w:val="right" w:leader="dot" w:pos="9016"/>
        </w:tabs>
        <w:rPr>
          <w:noProof/>
        </w:rPr>
      </w:pPr>
      <w:r>
        <w:rPr>
          <w:noProof/>
        </w:rPr>
        <w:t>Figure 17 Visitors who were considered to live locally and who were first time visitors to Hilbre Island (by season)</w:t>
      </w:r>
      <w:r>
        <w:rPr>
          <w:noProof/>
        </w:rPr>
        <w:tab/>
      </w:r>
      <w:r>
        <w:rPr>
          <w:noProof/>
        </w:rPr>
        <w:fldChar w:fldCharType="begin"/>
      </w:r>
      <w:r>
        <w:rPr>
          <w:noProof/>
        </w:rPr>
        <w:instrText xml:space="preserve"> PAGEREF _Toc353920818 \h </w:instrText>
      </w:r>
      <w:r>
        <w:rPr>
          <w:noProof/>
        </w:rPr>
      </w:r>
      <w:r>
        <w:rPr>
          <w:noProof/>
        </w:rPr>
        <w:fldChar w:fldCharType="separate"/>
      </w:r>
      <w:r w:rsidR="0005450C">
        <w:rPr>
          <w:noProof/>
        </w:rPr>
        <w:t>19</w:t>
      </w:r>
      <w:r>
        <w:rPr>
          <w:noProof/>
        </w:rPr>
        <w:fldChar w:fldCharType="end"/>
      </w:r>
    </w:p>
    <w:p w:rsidR="00F569CA" w:rsidRDefault="00F569CA">
      <w:pPr>
        <w:pStyle w:val="TableofFigures"/>
        <w:tabs>
          <w:tab w:val="right" w:leader="dot" w:pos="9016"/>
        </w:tabs>
        <w:rPr>
          <w:noProof/>
        </w:rPr>
      </w:pPr>
      <w:r>
        <w:rPr>
          <w:noProof/>
        </w:rPr>
        <w:t>Figure 18 Visitor group perspective on whether the amount of information available is adequate (by season)</w:t>
      </w:r>
      <w:r>
        <w:rPr>
          <w:noProof/>
        </w:rPr>
        <w:tab/>
      </w:r>
      <w:r>
        <w:rPr>
          <w:noProof/>
        </w:rPr>
        <w:fldChar w:fldCharType="begin"/>
      </w:r>
      <w:r>
        <w:rPr>
          <w:noProof/>
        </w:rPr>
        <w:instrText xml:space="preserve"> PAGEREF _Toc353920819 \h </w:instrText>
      </w:r>
      <w:r>
        <w:rPr>
          <w:noProof/>
        </w:rPr>
      </w:r>
      <w:r>
        <w:rPr>
          <w:noProof/>
        </w:rPr>
        <w:fldChar w:fldCharType="separate"/>
      </w:r>
      <w:r w:rsidR="0005450C">
        <w:rPr>
          <w:noProof/>
        </w:rPr>
        <w:t>20</w:t>
      </w:r>
      <w:r>
        <w:rPr>
          <w:noProof/>
        </w:rPr>
        <w:fldChar w:fldCharType="end"/>
      </w:r>
    </w:p>
    <w:p w:rsidR="00F569CA" w:rsidRDefault="00F569CA">
      <w:pPr>
        <w:pStyle w:val="TableofFigures"/>
        <w:tabs>
          <w:tab w:val="right" w:leader="dot" w:pos="9016"/>
        </w:tabs>
        <w:rPr>
          <w:noProof/>
        </w:rPr>
      </w:pPr>
      <w:r>
        <w:rPr>
          <w:noProof/>
        </w:rPr>
        <w:t>Figure 19 Visitor awareness of, and participation in, ownership, maintenance and voluntary bodies by season</w:t>
      </w:r>
      <w:r>
        <w:rPr>
          <w:noProof/>
        </w:rPr>
        <w:tab/>
      </w:r>
      <w:r>
        <w:rPr>
          <w:noProof/>
        </w:rPr>
        <w:fldChar w:fldCharType="begin"/>
      </w:r>
      <w:r>
        <w:rPr>
          <w:noProof/>
        </w:rPr>
        <w:instrText xml:space="preserve"> PAGEREF _Toc353920820 \h </w:instrText>
      </w:r>
      <w:r>
        <w:rPr>
          <w:noProof/>
        </w:rPr>
      </w:r>
      <w:r>
        <w:rPr>
          <w:noProof/>
        </w:rPr>
        <w:fldChar w:fldCharType="separate"/>
      </w:r>
      <w:r w:rsidR="0005450C">
        <w:rPr>
          <w:noProof/>
        </w:rPr>
        <w:t>20</w:t>
      </w:r>
      <w:r>
        <w:rPr>
          <w:noProof/>
        </w:rPr>
        <w:fldChar w:fldCharType="end"/>
      </w:r>
    </w:p>
    <w:p w:rsidR="00F569CA" w:rsidRDefault="00F569CA">
      <w:pPr>
        <w:pStyle w:val="TableofFigures"/>
        <w:tabs>
          <w:tab w:val="right" w:leader="dot" w:pos="9016"/>
        </w:tabs>
        <w:rPr>
          <w:noProof/>
        </w:rPr>
      </w:pPr>
      <w:r>
        <w:rPr>
          <w:noProof/>
        </w:rPr>
        <w:t>Figure 20 Footpath width data per month (Site 1)</w:t>
      </w:r>
      <w:r>
        <w:rPr>
          <w:noProof/>
        </w:rPr>
        <w:tab/>
      </w:r>
      <w:r>
        <w:rPr>
          <w:noProof/>
        </w:rPr>
        <w:fldChar w:fldCharType="begin"/>
      </w:r>
      <w:r>
        <w:rPr>
          <w:noProof/>
        </w:rPr>
        <w:instrText xml:space="preserve"> PAGEREF _Toc353920821 \h </w:instrText>
      </w:r>
      <w:r>
        <w:rPr>
          <w:noProof/>
        </w:rPr>
      </w:r>
      <w:r>
        <w:rPr>
          <w:noProof/>
        </w:rPr>
        <w:fldChar w:fldCharType="separate"/>
      </w:r>
      <w:r w:rsidR="0005450C">
        <w:rPr>
          <w:noProof/>
        </w:rPr>
        <w:t>24</w:t>
      </w:r>
      <w:r>
        <w:rPr>
          <w:noProof/>
        </w:rPr>
        <w:fldChar w:fldCharType="end"/>
      </w:r>
    </w:p>
    <w:p w:rsidR="00F569CA" w:rsidRDefault="00F569CA">
      <w:pPr>
        <w:pStyle w:val="TableofFigures"/>
        <w:tabs>
          <w:tab w:val="right" w:leader="dot" w:pos="9016"/>
        </w:tabs>
        <w:rPr>
          <w:noProof/>
        </w:rPr>
      </w:pPr>
      <w:r>
        <w:rPr>
          <w:noProof/>
        </w:rPr>
        <w:t>Figure 21 Footpath width data per month (Site 2)</w:t>
      </w:r>
      <w:r>
        <w:rPr>
          <w:noProof/>
        </w:rPr>
        <w:tab/>
      </w:r>
      <w:r>
        <w:rPr>
          <w:noProof/>
        </w:rPr>
        <w:fldChar w:fldCharType="begin"/>
      </w:r>
      <w:r>
        <w:rPr>
          <w:noProof/>
        </w:rPr>
        <w:instrText xml:space="preserve"> PAGEREF _Toc353920822 \h </w:instrText>
      </w:r>
      <w:r>
        <w:rPr>
          <w:noProof/>
        </w:rPr>
      </w:r>
      <w:r>
        <w:rPr>
          <w:noProof/>
        </w:rPr>
        <w:fldChar w:fldCharType="separate"/>
      </w:r>
      <w:r w:rsidR="0005450C">
        <w:rPr>
          <w:noProof/>
        </w:rPr>
        <w:t>24</w:t>
      </w:r>
      <w:r>
        <w:rPr>
          <w:noProof/>
        </w:rPr>
        <w:fldChar w:fldCharType="end"/>
      </w:r>
    </w:p>
    <w:p w:rsidR="00F569CA" w:rsidRDefault="00F569CA">
      <w:pPr>
        <w:pStyle w:val="TableofFigures"/>
        <w:tabs>
          <w:tab w:val="right" w:leader="dot" w:pos="9016"/>
        </w:tabs>
        <w:rPr>
          <w:noProof/>
        </w:rPr>
      </w:pPr>
      <w:r>
        <w:rPr>
          <w:noProof/>
        </w:rPr>
        <w:t>Figure 22 Footpath width data per month (Site 3)</w:t>
      </w:r>
      <w:r>
        <w:rPr>
          <w:noProof/>
        </w:rPr>
        <w:tab/>
      </w:r>
      <w:r>
        <w:rPr>
          <w:noProof/>
        </w:rPr>
        <w:fldChar w:fldCharType="begin"/>
      </w:r>
      <w:r>
        <w:rPr>
          <w:noProof/>
        </w:rPr>
        <w:instrText xml:space="preserve"> PAGEREF _Toc353920823 \h </w:instrText>
      </w:r>
      <w:r>
        <w:rPr>
          <w:noProof/>
        </w:rPr>
      </w:r>
      <w:r>
        <w:rPr>
          <w:noProof/>
        </w:rPr>
        <w:fldChar w:fldCharType="separate"/>
      </w:r>
      <w:r w:rsidR="0005450C">
        <w:rPr>
          <w:noProof/>
        </w:rPr>
        <w:t>25</w:t>
      </w:r>
      <w:r>
        <w:rPr>
          <w:noProof/>
        </w:rPr>
        <w:fldChar w:fldCharType="end"/>
      </w:r>
    </w:p>
    <w:p w:rsidR="00F569CA" w:rsidRDefault="00F569CA">
      <w:pPr>
        <w:pStyle w:val="TableofFigures"/>
        <w:tabs>
          <w:tab w:val="right" w:leader="dot" w:pos="9016"/>
        </w:tabs>
        <w:rPr>
          <w:noProof/>
        </w:rPr>
      </w:pPr>
      <w:r>
        <w:rPr>
          <w:noProof/>
        </w:rPr>
        <w:t>Figure 23 Evidence of the impact of vehicle usage on Hilbre Island, 23.2.13</w:t>
      </w:r>
      <w:r>
        <w:rPr>
          <w:noProof/>
        </w:rPr>
        <w:tab/>
      </w:r>
      <w:r>
        <w:rPr>
          <w:noProof/>
        </w:rPr>
        <w:fldChar w:fldCharType="begin"/>
      </w:r>
      <w:r>
        <w:rPr>
          <w:noProof/>
        </w:rPr>
        <w:instrText xml:space="preserve"> PAGEREF _Toc353920824 \h </w:instrText>
      </w:r>
      <w:r>
        <w:rPr>
          <w:noProof/>
        </w:rPr>
      </w:r>
      <w:r>
        <w:rPr>
          <w:noProof/>
        </w:rPr>
        <w:fldChar w:fldCharType="separate"/>
      </w:r>
      <w:r w:rsidR="0005450C">
        <w:rPr>
          <w:noProof/>
        </w:rPr>
        <w:t>26</w:t>
      </w:r>
      <w:r>
        <w:rPr>
          <w:noProof/>
        </w:rPr>
        <w:fldChar w:fldCharType="end"/>
      </w:r>
    </w:p>
    <w:p w:rsidR="00F569CA" w:rsidRDefault="00F569CA">
      <w:pPr>
        <w:pStyle w:val="TableofFigures"/>
        <w:tabs>
          <w:tab w:val="right" w:leader="dot" w:pos="9016"/>
        </w:tabs>
        <w:rPr>
          <w:noProof/>
        </w:rPr>
      </w:pPr>
      <w:r>
        <w:rPr>
          <w:noProof/>
        </w:rPr>
        <w:t>Figure 24 Oil visible on the western coast of Hilbre Island, 23.2.13</w:t>
      </w:r>
      <w:r>
        <w:rPr>
          <w:noProof/>
        </w:rPr>
        <w:tab/>
      </w:r>
      <w:r>
        <w:rPr>
          <w:noProof/>
        </w:rPr>
        <w:fldChar w:fldCharType="begin"/>
      </w:r>
      <w:r>
        <w:rPr>
          <w:noProof/>
        </w:rPr>
        <w:instrText xml:space="preserve"> PAGEREF _Toc353920825 \h </w:instrText>
      </w:r>
      <w:r>
        <w:rPr>
          <w:noProof/>
        </w:rPr>
      </w:r>
      <w:r>
        <w:rPr>
          <w:noProof/>
        </w:rPr>
        <w:fldChar w:fldCharType="separate"/>
      </w:r>
      <w:r w:rsidR="0005450C">
        <w:rPr>
          <w:noProof/>
        </w:rPr>
        <w:t>26</w:t>
      </w:r>
      <w:r>
        <w:rPr>
          <w:noProof/>
        </w:rPr>
        <w:fldChar w:fldCharType="end"/>
      </w:r>
    </w:p>
    <w:p w:rsidR="00F569CA" w:rsidRDefault="00F569CA">
      <w:pPr>
        <w:pStyle w:val="TableofFigures"/>
        <w:tabs>
          <w:tab w:val="right" w:leader="dot" w:pos="9016"/>
        </w:tabs>
        <w:rPr>
          <w:noProof/>
        </w:rPr>
      </w:pPr>
      <w:r>
        <w:rPr>
          <w:noProof/>
        </w:rPr>
        <w:t>Figure 25 Current interpretation board on slipway entrance to Hilbre Island, 10.3.12</w:t>
      </w:r>
      <w:r>
        <w:rPr>
          <w:noProof/>
        </w:rPr>
        <w:tab/>
      </w:r>
      <w:r>
        <w:rPr>
          <w:noProof/>
        </w:rPr>
        <w:fldChar w:fldCharType="begin"/>
      </w:r>
      <w:r>
        <w:rPr>
          <w:noProof/>
        </w:rPr>
        <w:instrText xml:space="preserve"> PAGEREF _Toc353920826 \h </w:instrText>
      </w:r>
      <w:r>
        <w:rPr>
          <w:noProof/>
        </w:rPr>
      </w:r>
      <w:r>
        <w:rPr>
          <w:noProof/>
        </w:rPr>
        <w:fldChar w:fldCharType="separate"/>
      </w:r>
      <w:r w:rsidR="0005450C">
        <w:rPr>
          <w:noProof/>
        </w:rPr>
        <w:t>27</w:t>
      </w:r>
      <w:r>
        <w:rPr>
          <w:noProof/>
        </w:rPr>
        <w:fldChar w:fldCharType="end"/>
      </w:r>
    </w:p>
    <w:p w:rsidR="00F569CA" w:rsidRDefault="00F569CA">
      <w:pPr>
        <w:pStyle w:val="TableofFigures"/>
        <w:tabs>
          <w:tab w:val="right" w:leader="dot" w:pos="9016"/>
        </w:tabs>
        <w:rPr>
          <w:noProof/>
        </w:rPr>
      </w:pPr>
      <w:r>
        <w:rPr>
          <w:noProof/>
        </w:rPr>
        <w:t>Figure 26 Dips in footpath at Hilbre Island (grid ref: SJ 1844 8800), 23.2.13</w:t>
      </w:r>
      <w:r>
        <w:rPr>
          <w:noProof/>
        </w:rPr>
        <w:tab/>
      </w:r>
      <w:r>
        <w:rPr>
          <w:noProof/>
        </w:rPr>
        <w:fldChar w:fldCharType="begin"/>
      </w:r>
      <w:r>
        <w:rPr>
          <w:noProof/>
        </w:rPr>
        <w:instrText xml:space="preserve"> PAGEREF _Toc353920827 \h </w:instrText>
      </w:r>
      <w:r>
        <w:rPr>
          <w:noProof/>
        </w:rPr>
      </w:r>
      <w:r>
        <w:rPr>
          <w:noProof/>
        </w:rPr>
        <w:fldChar w:fldCharType="separate"/>
      </w:r>
      <w:r w:rsidR="0005450C">
        <w:rPr>
          <w:noProof/>
        </w:rPr>
        <w:t>29</w:t>
      </w:r>
      <w:r>
        <w:rPr>
          <w:noProof/>
        </w:rPr>
        <w:fldChar w:fldCharType="end"/>
      </w:r>
    </w:p>
    <w:p w:rsidR="00922F58" w:rsidRDefault="00606EF8">
      <w:pPr>
        <w:rPr>
          <w:u w:val="single"/>
        </w:rPr>
      </w:pPr>
      <w:r w:rsidRPr="00E308BC">
        <w:rPr>
          <w:u w:val="single"/>
        </w:rPr>
        <w:fldChar w:fldCharType="end"/>
      </w:r>
      <w:r w:rsidR="00EA4514" w:rsidRPr="00670A4B">
        <w:rPr>
          <w:u w:val="single"/>
        </w:rPr>
        <w:br w:type="page"/>
      </w:r>
    </w:p>
    <w:p w:rsidR="00922F58" w:rsidRDefault="006C3D8B" w:rsidP="00922F58">
      <w:pPr>
        <w:pStyle w:val="TableofFigures"/>
        <w:tabs>
          <w:tab w:val="right" w:leader="dot" w:pos="9016"/>
        </w:tabs>
        <w:outlineLvl w:val="0"/>
        <w:rPr>
          <w:u w:val="single"/>
        </w:rPr>
      </w:pPr>
      <w:bookmarkStart w:id="2" w:name="_Toc353953334"/>
      <w:r>
        <w:rPr>
          <w:u w:val="single"/>
        </w:rPr>
        <w:lastRenderedPageBreak/>
        <w:t>List</w:t>
      </w:r>
      <w:r w:rsidR="001F4909">
        <w:rPr>
          <w:u w:val="single"/>
        </w:rPr>
        <w:t xml:space="preserve"> of T</w:t>
      </w:r>
      <w:r w:rsidR="00922F58">
        <w:rPr>
          <w:u w:val="single"/>
        </w:rPr>
        <w:t>ables</w:t>
      </w:r>
      <w:bookmarkEnd w:id="2"/>
    </w:p>
    <w:p w:rsidR="00F25CBF" w:rsidRDefault="00606EF8">
      <w:pPr>
        <w:pStyle w:val="TableofFigures"/>
        <w:tabs>
          <w:tab w:val="right" w:leader="dot" w:pos="9016"/>
        </w:tabs>
        <w:rPr>
          <w:noProof/>
        </w:rPr>
      </w:pPr>
      <w:r>
        <w:rPr>
          <w:u w:val="single"/>
        </w:rPr>
        <w:fldChar w:fldCharType="begin"/>
      </w:r>
      <w:r w:rsidR="00922F58">
        <w:rPr>
          <w:u w:val="single"/>
        </w:rPr>
        <w:instrText xml:space="preserve"> TOC \c "Table" </w:instrText>
      </w:r>
      <w:r>
        <w:rPr>
          <w:u w:val="single"/>
        </w:rPr>
        <w:fldChar w:fldCharType="separate"/>
      </w:r>
      <w:r w:rsidR="00F25CBF">
        <w:rPr>
          <w:noProof/>
        </w:rPr>
        <w:t>Table 1 Interview respondents by name, occupation and association with Hilbre Island, relating to questions 1 and 2 of interview questions</w:t>
      </w:r>
      <w:r w:rsidR="00F25CBF">
        <w:rPr>
          <w:noProof/>
        </w:rPr>
        <w:tab/>
      </w:r>
      <w:r>
        <w:rPr>
          <w:noProof/>
        </w:rPr>
        <w:fldChar w:fldCharType="begin"/>
      </w:r>
      <w:r w:rsidR="00F25CBF">
        <w:rPr>
          <w:noProof/>
        </w:rPr>
        <w:instrText xml:space="preserve"> PAGEREF _Toc352691981 \h </w:instrText>
      </w:r>
      <w:r>
        <w:rPr>
          <w:noProof/>
        </w:rPr>
      </w:r>
      <w:r>
        <w:rPr>
          <w:noProof/>
        </w:rPr>
        <w:fldChar w:fldCharType="separate"/>
      </w:r>
      <w:r w:rsidR="0005450C">
        <w:rPr>
          <w:noProof/>
        </w:rPr>
        <w:t>21</w:t>
      </w:r>
      <w:r>
        <w:rPr>
          <w:noProof/>
        </w:rPr>
        <w:fldChar w:fldCharType="end"/>
      </w:r>
    </w:p>
    <w:p w:rsidR="00F25CBF" w:rsidRDefault="00F25CBF">
      <w:pPr>
        <w:pStyle w:val="TableofFigures"/>
        <w:tabs>
          <w:tab w:val="right" w:leader="dot" w:pos="9016"/>
        </w:tabs>
        <w:rPr>
          <w:noProof/>
        </w:rPr>
      </w:pPr>
      <w:r>
        <w:rPr>
          <w:noProof/>
        </w:rPr>
        <w:t>Table 2 Issues associated with visitors to Hilbre Island as indicated in interview responses and name</w:t>
      </w:r>
      <w:r w:rsidR="00917AB6">
        <w:rPr>
          <w:noProof/>
        </w:rPr>
        <w:t xml:space="preserve"> </w:t>
      </w:r>
      <w:r>
        <w:rPr>
          <w:noProof/>
        </w:rPr>
        <w:t>of interviewees to have noted the issue</w:t>
      </w:r>
      <w:r>
        <w:rPr>
          <w:noProof/>
        </w:rPr>
        <w:tab/>
      </w:r>
      <w:r w:rsidR="00606EF8">
        <w:rPr>
          <w:noProof/>
        </w:rPr>
        <w:fldChar w:fldCharType="begin"/>
      </w:r>
      <w:r>
        <w:rPr>
          <w:noProof/>
        </w:rPr>
        <w:instrText xml:space="preserve"> PAGEREF _Toc352691982 \h </w:instrText>
      </w:r>
      <w:r w:rsidR="00606EF8">
        <w:rPr>
          <w:noProof/>
        </w:rPr>
      </w:r>
      <w:r w:rsidR="00606EF8">
        <w:rPr>
          <w:noProof/>
        </w:rPr>
        <w:fldChar w:fldCharType="separate"/>
      </w:r>
      <w:r w:rsidR="0005450C">
        <w:rPr>
          <w:noProof/>
        </w:rPr>
        <w:t>22</w:t>
      </w:r>
      <w:r w:rsidR="00606EF8">
        <w:rPr>
          <w:noProof/>
        </w:rPr>
        <w:fldChar w:fldCharType="end"/>
      </w:r>
    </w:p>
    <w:p w:rsidR="00EA4514" w:rsidRPr="00670A4B" w:rsidRDefault="00606EF8" w:rsidP="00AA0DBA">
      <w:pPr>
        <w:spacing w:line="240" w:lineRule="auto"/>
        <w:jc w:val="both"/>
        <w:rPr>
          <w:u w:val="single"/>
        </w:rPr>
      </w:pPr>
      <w:r>
        <w:rPr>
          <w:u w:val="single"/>
        </w:rPr>
        <w:fldChar w:fldCharType="end"/>
      </w:r>
    </w:p>
    <w:p w:rsidR="000D0038" w:rsidRDefault="000D0038" w:rsidP="00AA0DBA">
      <w:pPr>
        <w:spacing w:line="240" w:lineRule="auto"/>
        <w:jc w:val="both"/>
        <w:rPr>
          <w:sz w:val="24"/>
          <w:szCs w:val="24"/>
          <w:u w:val="single"/>
        </w:rPr>
      </w:pPr>
    </w:p>
    <w:p w:rsidR="00922F58" w:rsidRDefault="00922F58">
      <w:pPr>
        <w:rPr>
          <w:u w:val="single"/>
        </w:rPr>
      </w:pPr>
      <w:r>
        <w:rPr>
          <w:u w:val="single"/>
        </w:rPr>
        <w:br w:type="page"/>
      </w:r>
    </w:p>
    <w:p w:rsidR="005C2831" w:rsidRPr="00820E9A" w:rsidRDefault="00A83E21" w:rsidP="00B50D11">
      <w:pPr>
        <w:pStyle w:val="ListParagraph"/>
        <w:numPr>
          <w:ilvl w:val="0"/>
          <w:numId w:val="2"/>
        </w:numPr>
        <w:spacing w:line="240" w:lineRule="auto"/>
        <w:jc w:val="both"/>
        <w:outlineLvl w:val="0"/>
        <w:rPr>
          <w:u w:val="single"/>
        </w:rPr>
      </w:pPr>
      <w:bookmarkStart w:id="3" w:name="_Toc353953335"/>
      <w:r w:rsidRPr="00820E9A">
        <w:rPr>
          <w:u w:val="single"/>
        </w:rPr>
        <w:lastRenderedPageBreak/>
        <w:t>I</w:t>
      </w:r>
      <w:r w:rsidR="00D744B4">
        <w:rPr>
          <w:u w:val="single"/>
        </w:rPr>
        <w:t>NTRODUCTION</w:t>
      </w:r>
      <w:bookmarkEnd w:id="3"/>
    </w:p>
    <w:p w:rsidR="00D744B4" w:rsidRDefault="00324ABB" w:rsidP="00B50D11">
      <w:pPr>
        <w:spacing w:line="240" w:lineRule="auto"/>
        <w:jc w:val="both"/>
      </w:pPr>
      <w:r>
        <w:rPr>
          <w:noProof/>
        </w:rPr>
        <w:drawing>
          <wp:anchor distT="0" distB="0" distL="114300" distR="114300" simplePos="0" relativeHeight="251879424" behindDoc="1" locked="0" layoutInCell="1" allowOverlap="1">
            <wp:simplePos x="0" y="0"/>
            <wp:positionH relativeFrom="margin">
              <wp:align>center</wp:align>
            </wp:positionH>
            <wp:positionV relativeFrom="paragraph">
              <wp:posOffset>1666240</wp:posOffset>
            </wp:positionV>
            <wp:extent cx="4959350" cy="3293745"/>
            <wp:effectExtent l="19050" t="0" r="0" b="0"/>
            <wp:wrapTight wrapText="bothSides">
              <wp:wrapPolygon edited="0">
                <wp:start x="-83" y="0"/>
                <wp:lineTo x="-83" y="21488"/>
                <wp:lineTo x="21572" y="21488"/>
                <wp:lineTo x="21572" y="0"/>
                <wp:lineTo x="-83" y="0"/>
              </wp:wrapPolygon>
            </wp:wrapTight>
            <wp:docPr id="14" name="Picture 13" descr="os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 map.png"/>
                    <pic:cNvPicPr/>
                  </pic:nvPicPr>
                  <pic:blipFill>
                    <a:blip r:embed="rId13" cstate="print"/>
                    <a:stretch>
                      <a:fillRect/>
                    </a:stretch>
                  </pic:blipFill>
                  <pic:spPr>
                    <a:xfrm>
                      <a:off x="0" y="0"/>
                      <a:ext cx="4959350" cy="3293745"/>
                    </a:xfrm>
                    <a:prstGeom prst="rect">
                      <a:avLst/>
                    </a:prstGeom>
                  </pic:spPr>
                </pic:pic>
              </a:graphicData>
            </a:graphic>
          </wp:anchor>
        </w:drawing>
      </w:r>
      <w:r w:rsidR="00E6170A" w:rsidRPr="00820E9A">
        <w:t xml:space="preserve">Hilbre Island is a popular tourist site </w:t>
      </w:r>
      <w:r w:rsidR="00942737">
        <w:t xml:space="preserve">located </w:t>
      </w:r>
      <w:r w:rsidR="00131C1F">
        <w:t xml:space="preserve">approximately </w:t>
      </w:r>
      <w:r w:rsidR="00942737">
        <w:t xml:space="preserve">two miles </w:t>
      </w:r>
      <w:r w:rsidR="00E6170A" w:rsidRPr="00820E9A">
        <w:t xml:space="preserve">off the </w:t>
      </w:r>
      <w:r w:rsidR="00942737">
        <w:t xml:space="preserve">coast of the </w:t>
      </w:r>
      <w:r w:rsidR="00E6170A" w:rsidRPr="00820E9A">
        <w:t>Wirral Peninsula on the Nort</w:t>
      </w:r>
      <w:r w:rsidR="00426C06">
        <w:t>h West coast of England</w:t>
      </w:r>
      <w:r>
        <w:t>, see figure 1</w:t>
      </w:r>
      <w:r w:rsidR="00F27C60">
        <w:t>. The site is</w:t>
      </w:r>
      <w:r w:rsidR="00E6170A" w:rsidRPr="00820E9A">
        <w:t xml:space="preserve"> owned by Wirral </w:t>
      </w:r>
      <w:r w:rsidR="00F27C60">
        <w:t xml:space="preserve">Borough </w:t>
      </w:r>
      <w:r w:rsidR="00E6170A" w:rsidRPr="00820E9A">
        <w:t>Council who purchased the site in 1974</w:t>
      </w:r>
      <w:r w:rsidR="008E0EE0" w:rsidRPr="00820E9A">
        <w:t xml:space="preserve"> (W</w:t>
      </w:r>
      <w:r w:rsidR="00962412">
        <w:t xml:space="preserve">irral </w:t>
      </w:r>
      <w:r w:rsidR="008E0EE0" w:rsidRPr="00820E9A">
        <w:t>B</w:t>
      </w:r>
      <w:r w:rsidR="00962412">
        <w:t xml:space="preserve">orough </w:t>
      </w:r>
      <w:r w:rsidR="008E0EE0" w:rsidRPr="00820E9A">
        <w:t>C</w:t>
      </w:r>
      <w:r w:rsidR="00962412">
        <w:t>ouncil</w:t>
      </w:r>
      <w:r w:rsidR="008E0EE0" w:rsidRPr="00820E9A">
        <w:t>, 2012)</w:t>
      </w:r>
      <w:r w:rsidR="00426C06">
        <w:t xml:space="preserve"> from previous owners </w:t>
      </w:r>
      <w:r w:rsidR="00F27C60">
        <w:t xml:space="preserve">Hoylake Urban District Council. In recent history, Hilbre Island is largely associated with </w:t>
      </w:r>
      <w:r w:rsidR="00D744B4">
        <w:t>the Trustees of Liverpool Docks</w:t>
      </w:r>
      <w:r w:rsidR="00F27C60">
        <w:t xml:space="preserve"> who owned and </w:t>
      </w:r>
      <w:r w:rsidR="00942737">
        <w:t>used</w:t>
      </w:r>
      <w:r w:rsidR="00F27C60">
        <w:t xml:space="preserve"> the island</w:t>
      </w:r>
      <w:r w:rsidR="00942737">
        <w:t xml:space="preserve"> for trade</w:t>
      </w:r>
      <w:r w:rsidR="00F27C60">
        <w:t xml:space="preserve"> from</w:t>
      </w:r>
      <w:r w:rsidR="00D744B4">
        <w:t xml:space="preserve"> 1828-1945</w:t>
      </w:r>
      <w:r w:rsidR="00F27C60">
        <w:t xml:space="preserve"> (Craggs, 1974)</w:t>
      </w:r>
      <w:r w:rsidR="00DB595A">
        <w:t>.</w:t>
      </w:r>
      <w:r w:rsidR="00E6170A" w:rsidRPr="00820E9A">
        <w:t xml:space="preserve"> The site is managed by volunteers from the Friends of Hilbre</w:t>
      </w:r>
      <w:r w:rsidR="00942737">
        <w:t xml:space="preserve"> Island</w:t>
      </w:r>
      <w:r w:rsidR="00E6170A" w:rsidRPr="00820E9A">
        <w:t xml:space="preserve"> Trust and from the </w:t>
      </w:r>
      <w:r w:rsidR="00B52049" w:rsidRPr="00820E9A">
        <w:t>Wirral Borough Council Voluntary Coastal Rangers Sector</w:t>
      </w:r>
      <w:r w:rsidR="00225238" w:rsidRPr="00820E9A">
        <w:t>.</w:t>
      </w:r>
      <w:r w:rsidR="001B7D13">
        <w:t xml:space="preserve"> Hilbre Isl</w:t>
      </w:r>
      <w:r w:rsidR="00917AB6">
        <w:t>and is liable to erosion by</w:t>
      </w:r>
      <w:r w:rsidR="001B7D13">
        <w:t xml:space="preserve"> both natural and human mediated processes</w:t>
      </w:r>
      <w:r w:rsidR="00917AB6">
        <w:t>. This erosion occurs</w:t>
      </w:r>
      <w:r w:rsidR="001B7D13">
        <w:t xml:space="preserve"> thr</w:t>
      </w:r>
      <w:r w:rsidR="00DB595A">
        <w:t>ough the tidal pressure on the c</w:t>
      </w:r>
      <w:r w:rsidR="001B7D13">
        <w:t>liff</w:t>
      </w:r>
      <w:r w:rsidR="00DB595A">
        <w:t xml:space="preserve"> </w:t>
      </w:r>
      <w:r w:rsidR="001B7D13">
        <w:t>side and the foot traffic received from visitors.</w:t>
      </w:r>
      <w:r w:rsidR="00D744B4">
        <w:t xml:space="preserve"> </w:t>
      </w:r>
    </w:p>
    <w:p w:rsidR="0032794F" w:rsidRDefault="0032794F" w:rsidP="00B50D11">
      <w:pPr>
        <w:spacing w:line="240" w:lineRule="auto"/>
        <w:jc w:val="both"/>
      </w:pPr>
    </w:p>
    <w:p w:rsidR="00D744B4" w:rsidRPr="00D744B4" w:rsidRDefault="00641F58" w:rsidP="006A7C21">
      <w:pPr>
        <w:pStyle w:val="ListParagraph"/>
        <w:numPr>
          <w:ilvl w:val="1"/>
          <w:numId w:val="2"/>
        </w:numPr>
        <w:spacing w:line="240" w:lineRule="auto"/>
        <w:jc w:val="both"/>
        <w:outlineLvl w:val="1"/>
        <w:rPr>
          <w:u w:val="single"/>
        </w:rPr>
      </w:pPr>
      <w:r>
        <w:rPr>
          <w:noProof/>
        </w:rPr>
        <mc:AlternateContent>
          <mc:Choice Requires="wps">
            <w:drawing>
              <wp:anchor distT="0" distB="0" distL="114300" distR="114300" simplePos="0" relativeHeight="251652090" behindDoc="1" locked="0" layoutInCell="1" allowOverlap="1">
                <wp:simplePos x="0" y="0"/>
                <wp:positionH relativeFrom="margin">
                  <wp:posOffset>-25400</wp:posOffset>
                </wp:positionH>
                <wp:positionV relativeFrom="paragraph">
                  <wp:posOffset>-34925</wp:posOffset>
                </wp:positionV>
                <wp:extent cx="5731510" cy="127000"/>
                <wp:effectExtent l="3175" t="0" r="0" b="0"/>
                <wp:wrapTight wrapText="bothSides">
                  <wp:wrapPolygon edited="0">
                    <wp:start x="-36" y="0"/>
                    <wp:lineTo x="-36" y="20520"/>
                    <wp:lineTo x="21600" y="20520"/>
                    <wp:lineTo x="21600" y="0"/>
                    <wp:lineTo x="-36" y="0"/>
                  </wp:wrapPolygon>
                </wp:wrapTight>
                <wp:docPr id="12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127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0B0B" w:rsidRPr="00D14C4B" w:rsidRDefault="00D30B0B" w:rsidP="00E31379">
                            <w:pPr>
                              <w:pStyle w:val="Caption"/>
                              <w:jc w:val="center"/>
                              <w:rPr>
                                <w:noProof/>
                              </w:rPr>
                            </w:pPr>
                            <w:bookmarkStart w:id="4" w:name="_Toc353920802"/>
                            <w:r>
                              <w:t xml:space="preserve">Figure </w:t>
                            </w:r>
                            <w:r w:rsidR="00641F58">
                              <w:fldChar w:fldCharType="begin"/>
                            </w:r>
                            <w:r w:rsidR="00641F58">
                              <w:instrText xml:space="preserve"> SEQ Figure \* ARABIC </w:instrText>
                            </w:r>
                            <w:r w:rsidR="00641F58">
                              <w:fldChar w:fldCharType="separate"/>
                            </w:r>
                            <w:r w:rsidR="0005450C">
                              <w:rPr>
                                <w:noProof/>
                              </w:rPr>
                              <w:t>1</w:t>
                            </w:r>
                            <w:r w:rsidR="00641F58">
                              <w:rPr>
                                <w:noProof/>
                              </w:rPr>
                              <w:fldChar w:fldCharType="end"/>
                            </w:r>
                            <w:r>
                              <w:t xml:space="preserve"> OS Map showing Hilbre Island, source: Ordnance Survey, 2013</w:t>
                            </w:r>
                            <w:bookmarkEnd w:id="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026" type="#_x0000_t202" style="position:absolute;left:0;text-align:left;margin-left:-2pt;margin-top:-2.75pt;width:451.3pt;height:10pt;z-index:-2516643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" stroked="f">
                <v:textbox inset="0,0,0,0">
                  <w:txbxContent>
                    <w:p w:rsidR="00D30B0B" w:rsidRPr="00D14C4B" w:rsidRDefault="00D30B0B" w:rsidP="00E31379">
                      <w:pPr>
                        <w:pStyle w:val="Caption"/>
                        <w:jc w:val="center"/>
                        <w:rPr>
                          <w:noProof/>
                        </w:rPr>
                      </w:pPr>
                      <w:bookmarkStart w:id="5" w:name="_Toc353920802"/>
                      <w:r>
                        <w:t xml:space="preserve">Figure </w:t>
                      </w:r>
                      <w:r w:rsidR="00641F58">
                        <w:fldChar w:fldCharType="begin"/>
                      </w:r>
                      <w:r w:rsidR="00641F58">
                        <w:instrText xml:space="preserve"> SEQ Figure \* ARABIC </w:instrText>
                      </w:r>
                      <w:r w:rsidR="00641F58">
                        <w:fldChar w:fldCharType="separate"/>
                      </w:r>
                      <w:r w:rsidR="0005450C">
                        <w:rPr>
                          <w:noProof/>
                        </w:rPr>
                        <w:t>1</w:t>
                      </w:r>
                      <w:r w:rsidR="00641F58">
                        <w:rPr>
                          <w:noProof/>
                        </w:rPr>
                        <w:fldChar w:fldCharType="end"/>
                      </w:r>
                      <w:r>
                        <w:t xml:space="preserve"> OS Map showing Hilbre Island, source: Ordnance Survey, 2013</w:t>
                      </w:r>
                      <w:bookmarkEnd w:id="5"/>
                    </w:p>
                  </w:txbxContent>
                </v:textbox>
                <w10:wrap type="tight" anchorx="margin"/>
              </v:shape>
            </w:pict>
          </mc:Fallback>
        </mc:AlternateContent>
      </w:r>
      <w:bookmarkStart w:id="6" w:name="_Toc353953336"/>
      <w:r w:rsidR="00D744B4">
        <w:rPr>
          <w:u w:val="single"/>
        </w:rPr>
        <w:t xml:space="preserve">Introduction to </w:t>
      </w:r>
      <w:r w:rsidR="00003F22">
        <w:rPr>
          <w:u w:val="single"/>
        </w:rPr>
        <w:t>d</w:t>
      </w:r>
      <w:r w:rsidR="00D744B4">
        <w:rPr>
          <w:u w:val="single"/>
        </w:rPr>
        <w:t>issertation</w:t>
      </w:r>
      <w:bookmarkEnd w:id="6"/>
    </w:p>
    <w:p w:rsidR="00A83E21" w:rsidRPr="00D744B4" w:rsidRDefault="00D744B4" w:rsidP="00D744B4">
      <w:pPr>
        <w:spacing w:line="240" w:lineRule="auto"/>
        <w:jc w:val="both"/>
        <w:rPr>
          <w:u w:val="single"/>
        </w:rPr>
      </w:pPr>
      <w:r>
        <w:t>This dissertation</w:t>
      </w:r>
      <w:r w:rsidR="00225238" w:rsidRPr="00820E9A">
        <w:t xml:space="preserve"> takes a two pronged approach to investigate</w:t>
      </w:r>
      <w:r w:rsidR="00E6170A" w:rsidRPr="00820E9A">
        <w:t xml:space="preserve"> the impact of tourism</w:t>
      </w:r>
      <w:r w:rsidR="00225238" w:rsidRPr="00820E9A">
        <w:t xml:space="preserve"> on the landscape</w:t>
      </w:r>
      <w:r w:rsidR="00324ABB">
        <w:t xml:space="preserve">, </w:t>
      </w:r>
      <w:r w:rsidR="00E6170A" w:rsidRPr="00820E9A">
        <w:t>and</w:t>
      </w:r>
      <w:r w:rsidR="00324ABB">
        <w:t xml:space="preserve"> explore</w:t>
      </w:r>
      <w:r w:rsidR="00E6170A" w:rsidRPr="00820E9A">
        <w:t xml:space="preserve"> the </w:t>
      </w:r>
      <w:r w:rsidR="00324ABB">
        <w:t xml:space="preserve">reasons for </w:t>
      </w:r>
      <w:r w:rsidR="00E6170A" w:rsidRPr="00820E9A">
        <w:t>the damage that visitors to the island create.</w:t>
      </w:r>
      <w:r w:rsidR="00324ABB">
        <w:t xml:space="preserve"> Qualitative d</w:t>
      </w:r>
      <w:r w:rsidR="00620B98">
        <w:t xml:space="preserve">ata collection is in the form of monthly visitor </w:t>
      </w:r>
      <w:r w:rsidR="00324ABB">
        <w:t xml:space="preserve">group </w:t>
      </w:r>
      <w:r w:rsidR="00620B98">
        <w:t xml:space="preserve">questionnaire surveys, and interviews with management and maintenance bodies, to gain understanding of </w:t>
      </w:r>
      <w:r w:rsidR="00547B2F">
        <w:t>wh</w:t>
      </w:r>
      <w:r w:rsidR="00324ABB">
        <w:t>at type of visitors visit</w:t>
      </w:r>
      <w:r w:rsidR="00547B2F">
        <w:t xml:space="preserve"> the site,</w:t>
      </w:r>
      <w:r w:rsidR="00324ABB">
        <w:t xml:space="preserve"> when the site receives the most visitors, and how much visitors know about the conservation, management and maintenance</w:t>
      </w:r>
      <w:r w:rsidR="00547B2F">
        <w:t xml:space="preserve">. </w:t>
      </w:r>
      <w:r w:rsidR="00324ABB">
        <w:t>Quantitative d</w:t>
      </w:r>
      <w:r w:rsidR="00547B2F">
        <w:t>ata collection in the form of monthly footpath width measurements</w:t>
      </w:r>
      <w:r w:rsidR="00E6170A" w:rsidRPr="00820E9A">
        <w:t xml:space="preserve"> </w:t>
      </w:r>
      <w:r w:rsidR="00324ABB">
        <w:t>were</w:t>
      </w:r>
      <w:r w:rsidR="00547B2F">
        <w:t xml:space="preserve"> also collected as a supplement to the qualitative data, to support and emphasise the</w:t>
      </w:r>
      <w:r w:rsidR="00324ABB">
        <w:t xml:space="preserve"> theory for</w:t>
      </w:r>
      <w:r w:rsidR="00547B2F">
        <w:t xml:space="preserve"> visitor led erosion. </w:t>
      </w:r>
      <w:r w:rsidR="00E6170A" w:rsidRPr="00820E9A">
        <w:t xml:space="preserve">It is hypothesised that the leading factor in tourism related erosion and visual disturbances is a lack of knowledge and awareness relating to the delicate nature of this site. </w:t>
      </w:r>
    </w:p>
    <w:p w:rsidR="00A83E21" w:rsidRDefault="00DB595A" w:rsidP="00620B98">
      <w:pPr>
        <w:spacing w:line="240" w:lineRule="auto"/>
        <w:jc w:val="both"/>
      </w:pPr>
      <w:r w:rsidRPr="00DB595A">
        <w:t xml:space="preserve">It is </w:t>
      </w:r>
      <w:r w:rsidR="00E85E7A">
        <w:t>vital</w:t>
      </w:r>
      <w:r w:rsidRPr="00DB595A">
        <w:t xml:space="preserve"> at</w:t>
      </w:r>
      <w:r w:rsidR="00E85E7A">
        <w:t xml:space="preserve"> sites like</w:t>
      </w:r>
      <w:r w:rsidRPr="00DB595A">
        <w:t xml:space="preserve"> Hilbre Island to seek a balance</w:t>
      </w:r>
      <w:r w:rsidR="00E275FF" w:rsidRPr="00DB595A">
        <w:t xml:space="preserve"> </w:t>
      </w:r>
      <w:r w:rsidR="007B2B14" w:rsidRPr="00DB595A">
        <w:t xml:space="preserve">between adequate information regarding </w:t>
      </w:r>
      <w:r w:rsidR="00E85E7A">
        <w:t xml:space="preserve">points of interest such as heritage and history, and important conservational measures toward the flora, </w:t>
      </w:r>
      <w:r w:rsidR="007B2B14" w:rsidRPr="00DB595A">
        <w:t>fauna,</w:t>
      </w:r>
      <w:r w:rsidR="00E85E7A">
        <w:t xml:space="preserve"> and</w:t>
      </w:r>
      <w:r w:rsidR="007B2B14" w:rsidRPr="00DB595A">
        <w:t xml:space="preserve"> erosion </w:t>
      </w:r>
      <w:r w:rsidR="00E85E7A">
        <w:t>occurring</w:t>
      </w:r>
      <w:r w:rsidR="007B2B14" w:rsidRPr="00DB595A">
        <w:t xml:space="preserve">, and keeping </w:t>
      </w:r>
      <w:r w:rsidR="00E85E7A">
        <w:t xml:space="preserve">the </w:t>
      </w:r>
      <w:r w:rsidR="007B2B14" w:rsidRPr="00DB595A">
        <w:t>natural beauty of island free from obvious tourism features.</w:t>
      </w:r>
      <w:r w:rsidR="00E275FF" w:rsidRPr="00DB595A">
        <w:t xml:space="preserve"> </w:t>
      </w:r>
      <w:r w:rsidR="00E85E7A">
        <w:t>This research aims to provide</w:t>
      </w:r>
      <w:r w:rsidR="00E275FF" w:rsidRPr="00DB595A">
        <w:t xml:space="preserve"> argument for one free standing board to be erected with adequate information </w:t>
      </w:r>
      <w:r w:rsidR="00E85E7A">
        <w:t xml:space="preserve">on both historical interest and </w:t>
      </w:r>
      <w:r w:rsidR="003062DB">
        <w:t xml:space="preserve">island </w:t>
      </w:r>
      <w:r w:rsidR="00E85E7A">
        <w:t xml:space="preserve">regulations </w:t>
      </w:r>
      <w:r w:rsidR="00E275FF" w:rsidRPr="00DB595A">
        <w:t>near t</w:t>
      </w:r>
      <w:r w:rsidR="00E85E7A">
        <w:t>o the old telegraph</w:t>
      </w:r>
      <w:r w:rsidR="00E275FF" w:rsidRPr="00DB595A">
        <w:t xml:space="preserve"> house</w:t>
      </w:r>
      <w:r w:rsidR="00E85E7A">
        <w:t xml:space="preserve"> and Friends of Hilbre centre (grid reference: SJ 1842 8804)</w:t>
      </w:r>
      <w:r w:rsidR="00E275FF" w:rsidRPr="00DB595A">
        <w:t>, and</w:t>
      </w:r>
      <w:r w:rsidR="00E85E7A">
        <w:t xml:space="preserve"> for the</w:t>
      </w:r>
      <w:r w:rsidR="00E275FF" w:rsidRPr="00DB595A">
        <w:t xml:space="preserve"> current </w:t>
      </w:r>
      <w:r w:rsidR="00E85E7A">
        <w:t>interpretation board (grid reference: SJ 1857 8778) located on the slipway</w:t>
      </w:r>
      <w:r w:rsidR="00E275FF" w:rsidRPr="00DB595A">
        <w:t xml:space="preserve"> to be updated</w:t>
      </w:r>
      <w:r w:rsidR="00E85E7A">
        <w:t>, to limit the damage that visitors cause</w:t>
      </w:r>
      <w:r w:rsidR="00E275FF" w:rsidRPr="00DB595A">
        <w:t>.</w:t>
      </w:r>
    </w:p>
    <w:p w:rsidR="00A83E21" w:rsidRPr="00D744B4" w:rsidRDefault="00A83E21" w:rsidP="00D744B4">
      <w:pPr>
        <w:pStyle w:val="ListParagraph"/>
        <w:numPr>
          <w:ilvl w:val="1"/>
          <w:numId w:val="2"/>
        </w:numPr>
        <w:spacing w:line="240" w:lineRule="auto"/>
        <w:jc w:val="both"/>
        <w:outlineLvl w:val="1"/>
        <w:rPr>
          <w:u w:val="single"/>
        </w:rPr>
      </w:pPr>
      <w:bookmarkStart w:id="7" w:name="_Toc353953337"/>
      <w:r w:rsidRPr="00D744B4">
        <w:rPr>
          <w:u w:val="single"/>
        </w:rPr>
        <w:lastRenderedPageBreak/>
        <w:t>Aims</w:t>
      </w:r>
      <w:bookmarkEnd w:id="7"/>
    </w:p>
    <w:p w:rsidR="004D72DA" w:rsidRPr="00820E9A" w:rsidRDefault="00225238" w:rsidP="00051CE6">
      <w:pPr>
        <w:pStyle w:val="ListParagraph"/>
        <w:numPr>
          <w:ilvl w:val="2"/>
          <w:numId w:val="26"/>
        </w:numPr>
        <w:spacing w:line="240" w:lineRule="auto"/>
        <w:jc w:val="both"/>
      </w:pPr>
      <w:r w:rsidRPr="00820E9A">
        <w:t>To determine whether visitors</w:t>
      </w:r>
      <w:r w:rsidR="004D72DA" w:rsidRPr="00820E9A">
        <w:t xml:space="preserve"> are aware of the conservation in place and of the ownership/management</w:t>
      </w:r>
      <w:r w:rsidR="000C66D5" w:rsidRPr="00820E9A">
        <w:t xml:space="preserve"> of Hilbre Island</w:t>
      </w:r>
      <w:r w:rsidR="004D72DA" w:rsidRPr="00820E9A">
        <w:t xml:space="preserve">, </w:t>
      </w:r>
      <w:r w:rsidRPr="00820E9A">
        <w:t>and to investigate the reasons that</w:t>
      </w:r>
      <w:r w:rsidR="004D72DA" w:rsidRPr="00820E9A">
        <w:t xml:space="preserve"> people </w:t>
      </w:r>
      <w:r w:rsidRPr="00820E9A">
        <w:t>visit the island (activities)</w:t>
      </w:r>
      <w:r w:rsidR="000C66D5" w:rsidRPr="00820E9A">
        <w:t>.</w:t>
      </w:r>
    </w:p>
    <w:p w:rsidR="00900DE7" w:rsidRPr="00820E9A" w:rsidRDefault="00900DE7" w:rsidP="00051CE6">
      <w:pPr>
        <w:pStyle w:val="ListParagraph"/>
        <w:numPr>
          <w:ilvl w:val="2"/>
          <w:numId w:val="26"/>
        </w:numPr>
        <w:spacing w:line="240" w:lineRule="auto"/>
        <w:jc w:val="both"/>
      </w:pPr>
      <w:r w:rsidRPr="00820E9A">
        <w:t>To investigate whether bodies associated with the ownership, management and/or maintenance of Hilbre Island feel that the information provided on site is sufficient, and whether a link has been distinguished by themselves between tourism and erosion.</w:t>
      </w:r>
    </w:p>
    <w:p w:rsidR="00A83E21" w:rsidRPr="00820E9A" w:rsidRDefault="004D72DA" w:rsidP="00051CE6">
      <w:pPr>
        <w:pStyle w:val="ListParagraph"/>
        <w:numPr>
          <w:ilvl w:val="2"/>
          <w:numId w:val="26"/>
        </w:numPr>
        <w:spacing w:line="240" w:lineRule="auto"/>
        <w:jc w:val="both"/>
      </w:pPr>
      <w:r w:rsidRPr="00820E9A">
        <w:t xml:space="preserve">To monitor footpath erosion and determine whether there is </w:t>
      </w:r>
      <w:r w:rsidR="00917AB6">
        <w:t>a link</w:t>
      </w:r>
      <w:r w:rsidRPr="00820E9A">
        <w:t xml:space="preserve"> between visitor traffic and </w:t>
      </w:r>
      <w:r w:rsidR="00917AB6">
        <w:t xml:space="preserve">the </w:t>
      </w:r>
      <w:r w:rsidRPr="00820E9A">
        <w:t>erosion</w:t>
      </w:r>
      <w:r w:rsidR="00917AB6">
        <w:t xml:space="preserve"> occurring</w:t>
      </w:r>
      <w:r w:rsidR="000C66D5" w:rsidRPr="00820E9A">
        <w:t>.</w:t>
      </w:r>
    </w:p>
    <w:p w:rsidR="000C66D5" w:rsidRPr="00820E9A" w:rsidRDefault="000C66D5" w:rsidP="00051CE6">
      <w:pPr>
        <w:pStyle w:val="ListParagraph"/>
        <w:numPr>
          <w:ilvl w:val="2"/>
          <w:numId w:val="26"/>
        </w:numPr>
        <w:spacing w:line="240" w:lineRule="auto"/>
        <w:jc w:val="both"/>
      </w:pPr>
      <w:r w:rsidRPr="00820E9A">
        <w:t>To indentify and distinguish a trend between the number of visitors to the island monthly and seasonally, and the erosion caused to certain footpaths, to provide evidence and argument for the implementation of interpretation board(s).</w:t>
      </w:r>
    </w:p>
    <w:p w:rsidR="00A83E21" w:rsidRPr="00820E9A" w:rsidRDefault="00A83E21" w:rsidP="00AA0DBA">
      <w:pPr>
        <w:pStyle w:val="ListParagraph"/>
        <w:spacing w:line="240" w:lineRule="auto"/>
        <w:ind w:left="792"/>
        <w:jc w:val="both"/>
        <w:rPr>
          <w:u w:val="single"/>
        </w:rPr>
      </w:pPr>
    </w:p>
    <w:p w:rsidR="00A83E21" w:rsidRPr="00051CE6" w:rsidRDefault="00A83E21" w:rsidP="00C31A96">
      <w:pPr>
        <w:pStyle w:val="NoSpacing"/>
        <w:numPr>
          <w:ilvl w:val="1"/>
          <w:numId w:val="2"/>
        </w:numPr>
        <w:outlineLvl w:val="1"/>
        <w:rPr>
          <w:u w:val="single"/>
        </w:rPr>
      </w:pPr>
      <w:bookmarkStart w:id="8" w:name="_Toc353953338"/>
      <w:r w:rsidRPr="00051CE6">
        <w:rPr>
          <w:u w:val="single"/>
        </w:rPr>
        <w:t>Objectives</w:t>
      </w:r>
      <w:bookmarkEnd w:id="8"/>
    </w:p>
    <w:p w:rsidR="00A83E21" w:rsidRPr="00820E9A" w:rsidRDefault="000C66D5" w:rsidP="00917AB6">
      <w:pPr>
        <w:pStyle w:val="NoSpacing"/>
        <w:numPr>
          <w:ilvl w:val="0"/>
          <w:numId w:val="31"/>
        </w:numPr>
        <w:jc w:val="both"/>
      </w:pPr>
      <w:r w:rsidRPr="00820E9A">
        <w:t>To count, and survey, visitors to the site on a set monthly schedule, to analyse the results by season.</w:t>
      </w:r>
    </w:p>
    <w:p w:rsidR="00900DE7" w:rsidRPr="00820E9A" w:rsidRDefault="00900DE7" w:rsidP="00917AB6">
      <w:pPr>
        <w:pStyle w:val="NoSpacing"/>
        <w:numPr>
          <w:ilvl w:val="0"/>
          <w:numId w:val="31"/>
        </w:numPr>
        <w:jc w:val="both"/>
      </w:pPr>
      <w:r w:rsidRPr="00820E9A">
        <w:t>To interview bodies associated with the ownership, management and/or maintenance of Hilbre Island to determine their level of association and views on tourism and erosion at the site.</w:t>
      </w:r>
    </w:p>
    <w:p w:rsidR="00051CE6" w:rsidRDefault="000C66D5" w:rsidP="00917AB6">
      <w:pPr>
        <w:pStyle w:val="NoSpacing"/>
        <w:numPr>
          <w:ilvl w:val="0"/>
          <w:numId w:val="31"/>
        </w:numPr>
        <w:jc w:val="both"/>
      </w:pPr>
      <w:r w:rsidRPr="00820E9A">
        <w:t xml:space="preserve">To measure footpaths at set points monthly to </w:t>
      </w:r>
      <w:r w:rsidR="002F2743" w:rsidRPr="00820E9A">
        <w:t>gather evidence of footpath erosion caused by visitor traffic over the 11 month study period</w:t>
      </w:r>
      <w:r w:rsidR="00D744B4">
        <w:t xml:space="preserve"> to supplement results obtained through objectives 1</w:t>
      </w:r>
      <w:r w:rsidR="00620B98">
        <w:t xml:space="preserve"> and 2</w:t>
      </w:r>
      <w:r w:rsidR="002F2743" w:rsidRPr="00820E9A">
        <w:t>.</w:t>
      </w:r>
    </w:p>
    <w:p w:rsidR="002F2743" w:rsidRPr="00820E9A" w:rsidRDefault="002F2743" w:rsidP="00917AB6">
      <w:pPr>
        <w:pStyle w:val="NoSpacing"/>
        <w:numPr>
          <w:ilvl w:val="0"/>
          <w:numId w:val="31"/>
        </w:numPr>
        <w:jc w:val="both"/>
      </w:pPr>
      <w:r w:rsidRPr="00820E9A">
        <w:t xml:space="preserve">To </w:t>
      </w:r>
      <w:r w:rsidR="0037636B" w:rsidRPr="00820E9A">
        <w:t xml:space="preserve">gather evidence to support research </w:t>
      </w:r>
      <w:r w:rsidR="00D744B4">
        <w:t>hypothese</w:t>
      </w:r>
      <w:r w:rsidR="0037636B" w:rsidRPr="00820E9A">
        <w:t>s</w:t>
      </w:r>
      <w:r w:rsidRPr="00820E9A">
        <w:t xml:space="preserve"> </w:t>
      </w:r>
      <w:r w:rsidR="00620B98">
        <w:t>1-9</w:t>
      </w:r>
      <w:r w:rsidR="0037636B" w:rsidRPr="00820E9A">
        <w:t xml:space="preserve"> as outlined in section </w:t>
      </w:r>
      <w:r w:rsidR="00620B98">
        <w:t>1.4</w:t>
      </w:r>
    </w:p>
    <w:p w:rsidR="002F2743" w:rsidRPr="00820E9A" w:rsidRDefault="002F2743" w:rsidP="00AA0DBA">
      <w:pPr>
        <w:pStyle w:val="ListParagraph"/>
        <w:spacing w:line="240" w:lineRule="auto"/>
        <w:ind w:left="1224"/>
        <w:jc w:val="both"/>
      </w:pPr>
    </w:p>
    <w:p w:rsidR="002F2743" w:rsidRPr="00820E9A" w:rsidRDefault="0037636B" w:rsidP="00D744B4">
      <w:pPr>
        <w:pStyle w:val="ListParagraph"/>
        <w:numPr>
          <w:ilvl w:val="1"/>
          <w:numId w:val="2"/>
        </w:numPr>
        <w:spacing w:line="240" w:lineRule="auto"/>
        <w:jc w:val="both"/>
        <w:outlineLvl w:val="1"/>
      </w:pPr>
      <w:bookmarkStart w:id="9" w:name="_Toc353953339"/>
      <w:r w:rsidRPr="00D744B4">
        <w:rPr>
          <w:u w:val="single"/>
        </w:rPr>
        <w:t xml:space="preserve">Research </w:t>
      </w:r>
      <w:r w:rsidR="00003F22">
        <w:rPr>
          <w:u w:val="single"/>
        </w:rPr>
        <w:t>h</w:t>
      </w:r>
      <w:r w:rsidR="00501C91" w:rsidRPr="00D744B4">
        <w:rPr>
          <w:u w:val="single"/>
        </w:rPr>
        <w:t>ypotheses</w:t>
      </w:r>
      <w:bookmarkEnd w:id="9"/>
    </w:p>
    <w:p w:rsidR="00A83E21" w:rsidRPr="00820E9A" w:rsidRDefault="00FA2DFA" w:rsidP="00051CE6">
      <w:pPr>
        <w:pStyle w:val="ListParagraph"/>
        <w:numPr>
          <w:ilvl w:val="2"/>
          <w:numId w:val="32"/>
        </w:numPr>
        <w:spacing w:line="240" w:lineRule="auto"/>
        <w:jc w:val="both"/>
      </w:pPr>
      <w:r w:rsidRPr="00820E9A">
        <w:t>Hilbre Island receives more visitors during the summer and autumn months</w:t>
      </w:r>
    </w:p>
    <w:p w:rsidR="00FA2DFA" w:rsidRPr="00820E9A" w:rsidRDefault="00FA2DFA" w:rsidP="00051CE6">
      <w:pPr>
        <w:pStyle w:val="ListParagraph"/>
        <w:numPr>
          <w:ilvl w:val="2"/>
          <w:numId w:val="32"/>
        </w:numPr>
        <w:spacing w:line="240" w:lineRule="auto"/>
        <w:jc w:val="both"/>
      </w:pPr>
      <w:r w:rsidRPr="00820E9A">
        <w:t>Hilbre Island receives more visitors in older age groups (35-49, 50+) during the spring months</w:t>
      </w:r>
    </w:p>
    <w:p w:rsidR="00FA2DFA" w:rsidRPr="00820E9A" w:rsidRDefault="00FA2DFA" w:rsidP="00051CE6">
      <w:pPr>
        <w:pStyle w:val="ListParagraph"/>
        <w:numPr>
          <w:ilvl w:val="2"/>
          <w:numId w:val="32"/>
        </w:numPr>
        <w:spacing w:line="240" w:lineRule="auto"/>
        <w:jc w:val="both"/>
      </w:pPr>
      <w:r w:rsidRPr="00820E9A">
        <w:t>Hilbre Island receives more visitors during the spring months for the purpose of walking, bird watching and nature viewing</w:t>
      </w:r>
    </w:p>
    <w:p w:rsidR="00FA2DFA" w:rsidRPr="00820E9A" w:rsidRDefault="00FA2DFA" w:rsidP="00051CE6">
      <w:pPr>
        <w:pStyle w:val="ListParagraph"/>
        <w:numPr>
          <w:ilvl w:val="2"/>
          <w:numId w:val="32"/>
        </w:numPr>
        <w:spacing w:line="240" w:lineRule="auto"/>
        <w:jc w:val="both"/>
      </w:pPr>
      <w:r w:rsidRPr="00820E9A">
        <w:t>Hilbre Island receives more visitors of a mixed age group (mixed group) for the purpose of</w:t>
      </w:r>
      <w:r w:rsidR="00131C1F">
        <w:t xml:space="preserve"> a</w:t>
      </w:r>
      <w:r w:rsidRPr="00820E9A">
        <w:t xml:space="preserve"> family day during the summer and autumn months</w:t>
      </w:r>
    </w:p>
    <w:p w:rsidR="00FA2DFA" w:rsidRPr="00820E9A" w:rsidRDefault="00FA2DFA" w:rsidP="00051CE6">
      <w:pPr>
        <w:pStyle w:val="ListParagraph"/>
        <w:numPr>
          <w:ilvl w:val="2"/>
          <w:numId w:val="32"/>
        </w:numPr>
        <w:spacing w:line="240" w:lineRule="auto"/>
        <w:jc w:val="both"/>
      </w:pPr>
      <w:r w:rsidRPr="00820E9A">
        <w:t>Visitors to Hilbre Island do not feel there is enough information available on site</w:t>
      </w:r>
    </w:p>
    <w:p w:rsidR="00FA2DFA" w:rsidRPr="00820E9A" w:rsidRDefault="00FA2DFA" w:rsidP="00051CE6">
      <w:pPr>
        <w:pStyle w:val="ListParagraph"/>
        <w:numPr>
          <w:ilvl w:val="2"/>
          <w:numId w:val="32"/>
        </w:numPr>
        <w:spacing w:line="240" w:lineRule="auto"/>
        <w:jc w:val="both"/>
      </w:pPr>
      <w:r w:rsidRPr="00820E9A">
        <w:t>The majority of visitors to Hilbre Island (50%+) do not know who owns and/or maintains the site</w:t>
      </w:r>
    </w:p>
    <w:p w:rsidR="00FA2DFA" w:rsidRPr="00820E9A" w:rsidRDefault="00FA2DFA" w:rsidP="00051CE6">
      <w:pPr>
        <w:pStyle w:val="ListParagraph"/>
        <w:numPr>
          <w:ilvl w:val="2"/>
          <w:numId w:val="32"/>
        </w:numPr>
        <w:spacing w:line="240" w:lineRule="auto"/>
        <w:jc w:val="both"/>
      </w:pPr>
      <w:r w:rsidRPr="00820E9A">
        <w:t>The width of all three monitored footpaths will have increased overall at the end of the 11 month study period</w:t>
      </w:r>
    </w:p>
    <w:p w:rsidR="00FA2DFA" w:rsidRPr="00820E9A" w:rsidRDefault="00FA2DFA" w:rsidP="00051CE6">
      <w:pPr>
        <w:pStyle w:val="ListParagraph"/>
        <w:numPr>
          <w:ilvl w:val="2"/>
          <w:numId w:val="32"/>
        </w:numPr>
        <w:spacing w:line="240" w:lineRule="auto"/>
        <w:jc w:val="both"/>
      </w:pPr>
      <w:r w:rsidRPr="00820E9A">
        <w:t xml:space="preserve">The width of all three monitored footpaths will increase </w:t>
      </w:r>
      <w:r w:rsidR="00900DE7" w:rsidRPr="00820E9A">
        <w:t>more rapidly during the summer months than during the spring, autumn or winter months</w:t>
      </w:r>
    </w:p>
    <w:p w:rsidR="00900DE7" w:rsidRDefault="00900DE7" w:rsidP="00051CE6">
      <w:pPr>
        <w:pStyle w:val="ListParagraph"/>
        <w:numPr>
          <w:ilvl w:val="2"/>
          <w:numId w:val="32"/>
        </w:numPr>
        <w:spacing w:line="240" w:lineRule="auto"/>
        <w:jc w:val="both"/>
      </w:pPr>
      <w:r w:rsidRPr="00820E9A">
        <w:t xml:space="preserve">Members of the Friends of Hilbre Island Trust and Wirral Borough Council Voluntary Coastal Rangers </w:t>
      </w:r>
      <w:r w:rsidR="00687244">
        <w:t xml:space="preserve">would like more </w:t>
      </w:r>
      <w:r w:rsidRPr="00820E9A">
        <w:t>information</w:t>
      </w:r>
      <w:r w:rsidR="00687244">
        <w:t xml:space="preserve"> to made available on </w:t>
      </w:r>
      <w:r w:rsidRPr="00820E9A">
        <w:t>the island</w:t>
      </w:r>
    </w:p>
    <w:p w:rsidR="00620B98" w:rsidRPr="00820E9A" w:rsidRDefault="00620B98" w:rsidP="00620B98">
      <w:pPr>
        <w:pStyle w:val="ListParagraph"/>
        <w:spacing w:line="240" w:lineRule="auto"/>
        <w:ind w:left="1224"/>
        <w:jc w:val="both"/>
      </w:pPr>
    </w:p>
    <w:p w:rsidR="00A83E21" w:rsidRPr="00620B98" w:rsidRDefault="00620B98" w:rsidP="00547B2F">
      <w:pPr>
        <w:pStyle w:val="ListParagraph"/>
        <w:numPr>
          <w:ilvl w:val="1"/>
          <w:numId w:val="2"/>
        </w:numPr>
        <w:spacing w:line="240" w:lineRule="auto"/>
        <w:jc w:val="both"/>
        <w:outlineLvl w:val="1"/>
      </w:pPr>
      <w:bookmarkStart w:id="10" w:name="_Toc353953340"/>
      <w:r>
        <w:rPr>
          <w:u w:val="single"/>
        </w:rPr>
        <w:t>Structure</w:t>
      </w:r>
      <w:bookmarkEnd w:id="10"/>
    </w:p>
    <w:p w:rsidR="00620B98" w:rsidRPr="00820E9A" w:rsidRDefault="00547B2F" w:rsidP="00620B98">
      <w:pPr>
        <w:spacing w:line="240" w:lineRule="auto"/>
        <w:ind w:left="360"/>
        <w:jc w:val="both"/>
      </w:pPr>
      <w:r>
        <w:t>The structure of this dissertation contains an introduction to the research, a review of appropriate literature, methodological detail for the three main data collection types, followed by the results of the three data collection types, discussion of the results and a conclusion. All raw data, photographic evidence and questionnaire and interview examples can be found in the appendices.</w:t>
      </w:r>
    </w:p>
    <w:p w:rsidR="004D72DA" w:rsidRPr="00820E9A" w:rsidRDefault="004D72DA" w:rsidP="00AA0DBA">
      <w:pPr>
        <w:spacing w:line="240" w:lineRule="auto"/>
        <w:jc w:val="both"/>
        <w:rPr>
          <w:u w:val="single"/>
        </w:rPr>
      </w:pPr>
      <w:r w:rsidRPr="00820E9A">
        <w:rPr>
          <w:u w:val="single"/>
        </w:rPr>
        <w:br w:type="page"/>
      </w:r>
    </w:p>
    <w:p w:rsidR="009F4536" w:rsidRDefault="00C36C9D" w:rsidP="009F4536">
      <w:pPr>
        <w:pStyle w:val="ListParagraph"/>
        <w:numPr>
          <w:ilvl w:val="0"/>
          <w:numId w:val="2"/>
        </w:numPr>
        <w:spacing w:line="240" w:lineRule="auto"/>
        <w:jc w:val="both"/>
        <w:outlineLvl w:val="0"/>
        <w:rPr>
          <w:u w:val="single"/>
        </w:rPr>
      </w:pPr>
      <w:bookmarkStart w:id="11" w:name="_Toc353953341"/>
      <w:r>
        <w:rPr>
          <w:u w:val="single"/>
        </w:rPr>
        <w:lastRenderedPageBreak/>
        <w:t>LITERATURE REVIEW</w:t>
      </w:r>
      <w:bookmarkEnd w:id="11"/>
    </w:p>
    <w:p w:rsidR="009F4536" w:rsidRPr="009F4536" w:rsidRDefault="00003F22" w:rsidP="009F4536">
      <w:pPr>
        <w:pStyle w:val="ListParagraph"/>
        <w:numPr>
          <w:ilvl w:val="1"/>
          <w:numId w:val="2"/>
        </w:numPr>
        <w:spacing w:line="240" w:lineRule="auto"/>
        <w:jc w:val="both"/>
        <w:outlineLvl w:val="1"/>
        <w:rPr>
          <w:u w:val="single"/>
        </w:rPr>
      </w:pPr>
      <w:bookmarkStart w:id="12" w:name="_Toc353953342"/>
      <w:r>
        <w:rPr>
          <w:u w:val="single"/>
        </w:rPr>
        <w:t>Conservation and geological s</w:t>
      </w:r>
      <w:r w:rsidR="009F4536">
        <w:rPr>
          <w:u w:val="single"/>
        </w:rPr>
        <w:t>ignificance</w:t>
      </w:r>
      <w:bookmarkEnd w:id="12"/>
    </w:p>
    <w:p w:rsidR="00A16834" w:rsidRDefault="007D67E7" w:rsidP="009F4536">
      <w:pPr>
        <w:spacing w:line="240" w:lineRule="auto"/>
        <w:jc w:val="both"/>
      </w:pPr>
      <w:r w:rsidRPr="00820E9A">
        <w:t xml:space="preserve">Hilbre Island was designated </w:t>
      </w:r>
      <w:r w:rsidR="00591DED">
        <w:t>a</w:t>
      </w:r>
      <w:r w:rsidRPr="00820E9A">
        <w:t xml:space="preserve"> </w:t>
      </w:r>
      <w:r>
        <w:t>Special Area of Conservation</w:t>
      </w:r>
      <w:r w:rsidRPr="00820E9A">
        <w:t xml:space="preserve"> in 2001 </w:t>
      </w:r>
      <w:r>
        <w:t xml:space="preserve">(Archer </w:t>
      </w:r>
      <w:r w:rsidRPr="009F4536">
        <w:rPr>
          <w:i/>
        </w:rPr>
        <w:t>et al</w:t>
      </w:r>
      <w:r>
        <w:t>, 2010)</w:t>
      </w:r>
      <w:r w:rsidRPr="00820E9A">
        <w:t xml:space="preserve"> and forms only a small</w:t>
      </w:r>
      <w:r>
        <w:t xml:space="preserve"> part of the Local Nature Reserve (LNR), Ramsar site, Special Protection Area (SPA), Sensitive Marine Area (SMA), and Site of Special Scientific Interest (SSSI), which is the </w:t>
      </w:r>
      <w:r w:rsidRPr="00820E9A">
        <w:t>Dee Estuary</w:t>
      </w:r>
      <w:r>
        <w:t xml:space="preserve"> (Bimson, n.d.)</w:t>
      </w:r>
      <w:r w:rsidRPr="00820E9A">
        <w:t xml:space="preserve">. The main island is the largest </w:t>
      </w:r>
      <w:r>
        <w:t>part</w:t>
      </w:r>
      <w:r w:rsidRPr="00820E9A">
        <w:t xml:space="preserve"> of the Hilbre archipelago with an area of approximately 4.5 hectares, located two miles </w:t>
      </w:r>
      <w:r w:rsidR="00FE4D8B">
        <w:t>south</w:t>
      </w:r>
      <w:r w:rsidRPr="00820E9A">
        <w:t xml:space="preserve"> west off the coast of West Kirby and is only accessible during low tide</w:t>
      </w:r>
      <w:r w:rsidR="00687244">
        <w:t>, see figure 2</w:t>
      </w:r>
      <w:r w:rsidRPr="00820E9A">
        <w:t xml:space="preserve">. </w:t>
      </w:r>
    </w:p>
    <w:p w:rsidR="007D67E7" w:rsidRDefault="00A16834" w:rsidP="009F4536">
      <w:pPr>
        <w:spacing w:line="240" w:lineRule="auto"/>
        <w:jc w:val="both"/>
      </w:pPr>
      <w:r>
        <w:rPr>
          <w:noProof/>
        </w:rPr>
        <w:drawing>
          <wp:anchor distT="0" distB="0" distL="114300" distR="114300" simplePos="0" relativeHeight="251880448" behindDoc="1" locked="0" layoutInCell="1" allowOverlap="1">
            <wp:simplePos x="0" y="0"/>
            <wp:positionH relativeFrom="column">
              <wp:posOffset>3232150</wp:posOffset>
            </wp:positionH>
            <wp:positionV relativeFrom="paragraph">
              <wp:posOffset>4873625</wp:posOffset>
            </wp:positionV>
            <wp:extent cx="2891155" cy="2202180"/>
            <wp:effectExtent l="19050" t="19050" r="23495" b="26670"/>
            <wp:wrapTight wrapText="bothSides">
              <wp:wrapPolygon edited="0">
                <wp:start x="-142" y="-187"/>
                <wp:lineTo x="-142" y="21862"/>
                <wp:lineTo x="21776" y="21862"/>
                <wp:lineTo x="21776" y="-187"/>
                <wp:lineTo x="-142" y="-187"/>
              </wp:wrapPolygon>
            </wp:wrapTight>
            <wp:docPr id="45" name="Picture 44" descr="SAM_2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2346.JPG"/>
                    <pic:cNvPicPr/>
                  </pic:nvPicPr>
                  <pic:blipFill>
                    <a:blip r:embed="rId14" cstate="print"/>
                    <a:stretch>
                      <a:fillRect/>
                    </a:stretch>
                  </pic:blipFill>
                  <pic:spPr>
                    <a:xfrm>
                      <a:off x="0" y="0"/>
                      <a:ext cx="2891155" cy="2202180"/>
                    </a:xfrm>
                    <a:prstGeom prst="rect">
                      <a:avLst/>
                    </a:prstGeom>
                    <a:ln>
                      <a:solidFill>
                        <a:schemeClr val="tx1"/>
                      </a:solidFill>
                    </a:ln>
                  </pic:spPr>
                </pic:pic>
              </a:graphicData>
            </a:graphic>
          </wp:anchor>
        </w:drawing>
      </w:r>
      <w:r w:rsidR="00641F58">
        <w:rPr>
          <w:noProof/>
        </w:rPr>
        <mc:AlternateContent>
          <mc:Choice Requires="wps">
            <w:drawing>
              <wp:anchor distT="0" distB="0" distL="114300" distR="114300" simplePos="0" relativeHeight="251885568" behindDoc="0" locked="0" layoutInCell="1" allowOverlap="1">
                <wp:simplePos x="0" y="0"/>
                <wp:positionH relativeFrom="column">
                  <wp:posOffset>46355</wp:posOffset>
                </wp:positionH>
                <wp:positionV relativeFrom="paragraph">
                  <wp:posOffset>2670175</wp:posOffset>
                </wp:positionV>
                <wp:extent cx="5645150" cy="266700"/>
                <wp:effectExtent l="0" t="3175" r="4445" b="0"/>
                <wp:wrapTopAndBottom/>
                <wp:docPr id="127"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0B0B" w:rsidRPr="00A456F4" w:rsidRDefault="00D30B0B" w:rsidP="00A16834">
                            <w:pPr>
                              <w:pStyle w:val="Caption"/>
                              <w:jc w:val="center"/>
                              <w:rPr>
                                <w:noProof/>
                              </w:rPr>
                            </w:pPr>
                            <w:bookmarkStart w:id="13" w:name="_Toc353920803"/>
                            <w:r>
                              <w:t xml:space="preserve">Figure </w:t>
                            </w:r>
                            <w:r w:rsidR="00641F58">
                              <w:fldChar w:fldCharType="begin"/>
                            </w:r>
                            <w:r w:rsidR="00641F58">
                              <w:instrText xml:space="preserve"> SEQ Figure \* ARABIC </w:instrText>
                            </w:r>
                            <w:r w:rsidR="00641F58">
                              <w:fldChar w:fldCharType="separate"/>
                            </w:r>
                            <w:r w:rsidR="0005450C">
                              <w:rPr>
                                <w:noProof/>
                              </w:rPr>
                              <w:t>2</w:t>
                            </w:r>
                            <w:r w:rsidR="00641F58">
                              <w:rPr>
                                <w:noProof/>
                              </w:rPr>
                              <w:fldChar w:fldCharType="end"/>
                            </w:r>
                            <w:r>
                              <w:t xml:space="preserve"> View of Hilbre Island during low tide from Middle Eye, 10.3.12</w:t>
                            </w:r>
                            <w:bookmarkEnd w:id="1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6" o:spid="_x0000_s1027" type="#_x0000_t202" style="position:absolute;left:0;text-align:left;margin-left:3.65pt;margin-top:210.25pt;width:444.5pt;height:21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" stroked="f">
                <v:textbox style="mso-fit-shape-to-text:t" inset="0,0,0,0">
                  <w:txbxContent>
                    <w:p w:rsidR="00D30B0B" w:rsidRPr="00A456F4" w:rsidRDefault="00D30B0B" w:rsidP="00A16834">
                      <w:pPr>
                        <w:pStyle w:val="Caption"/>
                        <w:jc w:val="center"/>
                        <w:rPr>
                          <w:noProof/>
                        </w:rPr>
                      </w:pPr>
                      <w:bookmarkStart w:id="14" w:name="_Toc353920803"/>
                      <w:r>
                        <w:t xml:space="preserve">Figure </w:t>
                      </w:r>
                      <w:r w:rsidR="00641F58">
                        <w:fldChar w:fldCharType="begin"/>
                      </w:r>
                      <w:r w:rsidR="00641F58">
                        <w:instrText xml:space="preserve"> SEQ Figure \* ARABIC </w:instrText>
                      </w:r>
                      <w:r w:rsidR="00641F58">
                        <w:fldChar w:fldCharType="separate"/>
                      </w:r>
                      <w:r w:rsidR="0005450C">
                        <w:rPr>
                          <w:noProof/>
                        </w:rPr>
                        <w:t>2</w:t>
                      </w:r>
                      <w:r w:rsidR="00641F58">
                        <w:rPr>
                          <w:noProof/>
                        </w:rPr>
                        <w:fldChar w:fldCharType="end"/>
                      </w:r>
                      <w:r>
                        <w:t xml:space="preserve"> View of Hilbre Island during low tide from Middle Eye, 10.3.12</w:t>
                      </w:r>
                      <w:bookmarkEnd w:id="14"/>
                    </w:p>
                  </w:txbxContent>
                </v:textbox>
                <w10:wrap type="topAndBottom"/>
              </v:shape>
            </w:pict>
          </mc:Fallback>
        </mc:AlternateContent>
      </w:r>
      <w:r>
        <w:rPr>
          <w:noProof/>
        </w:rPr>
        <w:drawing>
          <wp:anchor distT="0" distB="0" distL="114300" distR="114300" simplePos="0" relativeHeight="251883520" behindDoc="0" locked="0" layoutInCell="1" allowOverlap="1">
            <wp:simplePos x="0" y="0"/>
            <wp:positionH relativeFrom="margin">
              <wp:align>center</wp:align>
            </wp:positionH>
            <wp:positionV relativeFrom="paragraph">
              <wp:posOffset>34925</wp:posOffset>
            </wp:positionV>
            <wp:extent cx="5645150" cy="2546350"/>
            <wp:effectExtent l="19050" t="19050" r="12700" b="25400"/>
            <wp:wrapTopAndBottom/>
            <wp:docPr id="46" name="Picture 45" descr="SAM_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2018.JPG"/>
                    <pic:cNvPicPr/>
                  </pic:nvPicPr>
                  <pic:blipFill>
                    <a:blip r:embed="rId15" cstate="print"/>
                    <a:srcRect t="17293" b="22666"/>
                    <a:stretch>
                      <a:fillRect/>
                    </a:stretch>
                  </pic:blipFill>
                  <pic:spPr>
                    <a:xfrm>
                      <a:off x="0" y="0"/>
                      <a:ext cx="5645150" cy="2546350"/>
                    </a:xfrm>
                    <a:prstGeom prst="rect">
                      <a:avLst/>
                    </a:prstGeom>
                    <a:ln>
                      <a:solidFill>
                        <a:schemeClr val="tx1"/>
                      </a:solidFill>
                    </a:ln>
                  </pic:spPr>
                </pic:pic>
              </a:graphicData>
            </a:graphic>
          </wp:anchor>
        </w:drawing>
      </w:r>
      <w:r w:rsidR="007D67E7" w:rsidRPr="00820E9A">
        <w:t>Hilbre Island is a constant habitat for many species of flora and fauna, including the endemic flora Rock Sea Lavender (</w:t>
      </w:r>
      <w:r w:rsidR="007D67E7" w:rsidRPr="009F4536">
        <w:rPr>
          <w:i/>
        </w:rPr>
        <w:t>Limonium britannicum celticum</w:t>
      </w:r>
      <w:r w:rsidR="007D67E7" w:rsidRPr="00820E9A">
        <w:t>) (English Nature, 2006), of which Hilbre Island is one of only five places in the world where this species can be found (Wirral Council, 2013)</w:t>
      </w:r>
      <w:r w:rsidR="005B686F">
        <w:t>, Sea Thrift (</w:t>
      </w:r>
      <w:r w:rsidR="005B686F">
        <w:rPr>
          <w:i/>
        </w:rPr>
        <w:t xml:space="preserve">Armeria maritime) </w:t>
      </w:r>
      <w:r w:rsidR="005B686F">
        <w:t xml:space="preserve">see figure </w:t>
      </w:r>
      <w:r w:rsidR="00687244">
        <w:t>3</w:t>
      </w:r>
      <w:r w:rsidR="005B686F">
        <w:t>,</w:t>
      </w:r>
      <w:r w:rsidR="007D67E7" w:rsidRPr="00820E9A">
        <w:t xml:space="preserve"> and native </w:t>
      </w:r>
      <w:r w:rsidR="007D67E7" w:rsidRPr="00E45769">
        <w:t>woodlouse</w:t>
      </w:r>
      <w:r w:rsidR="007D67E7">
        <w:t xml:space="preserve"> Sea Slater woodlouse,</w:t>
      </w:r>
      <w:r w:rsidR="007D67E7" w:rsidRPr="009F4536">
        <w:rPr>
          <w:b/>
          <w:i/>
        </w:rPr>
        <w:t xml:space="preserve"> </w:t>
      </w:r>
      <w:r w:rsidR="007D67E7" w:rsidRPr="009F4536">
        <w:rPr>
          <w:i/>
        </w:rPr>
        <w:t>Ligia Oceanica</w:t>
      </w:r>
      <w:r w:rsidR="007D67E7">
        <w:t xml:space="preserve"> (Craggs, 1982)</w:t>
      </w:r>
      <w:r w:rsidR="007D67E7" w:rsidRPr="00820E9A">
        <w:t xml:space="preserve">. </w:t>
      </w:r>
      <w:r w:rsidR="007D67E7">
        <w:t xml:space="preserve">There is interest for bird watchers in each month of the year, covered by four categories; Estuary birds, sea birds, migrating land birds, and breeding birds (Smith, n.d.). </w:t>
      </w:r>
      <w:r w:rsidR="007D67E7" w:rsidRPr="00820E9A">
        <w:t>Migrating birds</w:t>
      </w:r>
      <w:r w:rsidR="007D67E7">
        <w:t xml:space="preserve"> and sea birds</w:t>
      </w:r>
      <w:r w:rsidR="007D67E7" w:rsidRPr="00820E9A">
        <w:t xml:space="preserve"> are c</w:t>
      </w:r>
      <w:r w:rsidR="007D67E7">
        <w:t>ommonly seen throughout Spring and Autumn</w:t>
      </w:r>
      <w:r w:rsidR="007D67E7" w:rsidRPr="00820E9A">
        <w:t xml:space="preserve"> on the island, including</w:t>
      </w:r>
      <w:r w:rsidR="007D67E7">
        <w:t xml:space="preserve"> Leach’s Storm Petrel </w:t>
      </w:r>
      <w:r w:rsidR="007D67E7" w:rsidRPr="009F4536">
        <w:rPr>
          <w:rFonts w:cs="Arial"/>
          <w:i/>
          <w:shd w:val="clear" w:color="auto" w:fill="FFFFFF"/>
        </w:rPr>
        <w:t>Oceanodroma leucorhoa</w:t>
      </w:r>
      <w:r w:rsidR="007D67E7" w:rsidRPr="00820E9A">
        <w:t>,</w:t>
      </w:r>
      <w:r w:rsidR="007D67E7">
        <w:t xml:space="preserve"> for which Hilbre is famed (Smith, n.d.), and</w:t>
      </w:r>
      <w:r w:rsidR="007D67E7" w:rsidRPr="00820E9A">
        <w:t xml:space="preserve"> occasional sightings of visiting British bird species such as the Grey Partridge, </w:t>
      </w:r>
      <w:r w:rsidR="007D67E7" w:rsidRPr="009F4536">
        <w:rPr>
          <w:i/>
        </w:rPr>
        <w:t xml:space="preserve">Perdix perdix </w:t>
      </w:r>
      <w:r w:rsidR="007D67E7">
        <w:t>(Hilbre Bird Obs, 2012)</w:t>
      </w:r>
      <w:r w:rsidR="007D67E7" w:rsidRPr="00820E9A">
        <w:t>. Visitors to the island often allow dogs to roam the grasses and children to run near to the pond; both areas are of great concern not only for the protection of species that reside on the island but also for human safety. There is currently neither a safety sign nor an educational sign relating to the conservation or the species on the island.</w:t>
      </w:r>
      <w:r w:rsidR="007D67E7">
        <w:t xml:space="preserve"> </w:t>
      </w:r>
    </w:p>
    <w:p w:rsidR="007D67E7" w:rsidRDefault="00641F58" w:rsidP="007D67E7">
      <w:pPr>
        <w:spacing w:line="240" w:lineRule="auto"/>
        <w:jc w:val="both"/>
      </w:pPr>
      <w:r>
        <w:rPr>
          <w:noProof/>
        </w:rPr>
        <mc:AlternateContent>
          <mc:Choice Requires="wps">
            <w:drawing>
              <wp:anchor distT="0" distB="0" distL="114300" distR="114300" simplePos="0" relativeHeight="251882496" behindDoc="0" locked="0" layoutInCell="1" allowOverlap="1">
                <wp:simplePos x="0" y="0"/>
                <wp:positionH relativeFrom="column">
                  <wp:posOffset>3225800</wp:posOffset>
                </wp:positionH>
                <wp:positionV relativeFrom="paragraph">
                  <wp:posOffset>1663700</wp:posOffset>
                </wp:positionV>
                <wp:extent cx="2844800" cy="279400"/>
                <wp:effectExtent l="0" t="0" r="0" b="0"/>
                <wp:wrapSquare wrapText="bothSides"/>
                <wp:docPr id="126"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0"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0B0B" w:rsidRPr="00F56382" w:rsidRDefault="00D30B0B" w:rsidP="005B686F">
                            <w:pPr>
                              <w:pStyle w:val="Caption"/>
                              <w:jc w:val="center"/>
                              <w:rPr>
                                <w:noProof/>
                              </w:rPr>
                            </w:pPr>
                            <w:bookmarkStart w:id="15" w:name="_Toc353920804"/>
                            <w:r>
                              <w:t xml:space="preserve">Figure </w:t>
                            </w:r>
                            <w:r w:rsidR="00641F58">
                              <w:fldChar w:fldCharType="begin"/>
                            </w:r>
                            <w:r w:rsidR="00641F58">
                              <w:instrText xml:space="preserve"> SEQ Figure \* ARABIC </w:instrText>
                            </w:r>
                            <w:r w:rsidR="00641F58">
                              <w:fldChar w:fldCharType="separate"/>
                            </w:r>
                            <w:r w:rsidR="0005450C">
                              <w:rPr>
                                <w:noProof/>
                              </w:rPr>
                              <w:t>3</w:t>
                            </w:r>
                            <w:r w:rsidR="00641F58">
                              <w:rPr>
                                <w:noProof/>
                              </w:rPr>
                              <w:fldChar w:fldCharType="end"/>
                            </w:r>
                            <w:r>
                              <w:t xml:space="preserve"> </w:t>
                            </w:r>
                            <w:r>
                              <w:rPr>
                                <w:i/>
                              </w:rPr>
                              <w:t>Armeria maritima</w:t>
                            </w:r>
                            <w:r>
                              <w:t xml:space="preserve"> at Hilbre Island, 21.5.12</w:t>
                            </w:r>
                            <w:bookmarkEnd w:id="15"/>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28" type="#_x0000_t202" style="position:absolute;left:0;text-align:left;margin-left:254pt;margin-top:131pt;width:224pt;height:22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" stroked="f">
                <v:textbox inset="0,0,0,0">
                  <w:txbxContent>
                    <w:p w:rsidR="00D30B0B" w:rsidRPr="00F56382" w:rsidRDefault="00D30B0B" w:rsidP="005B686F">
                      <w:pPr>
                        <w:pStyle w:val="Caption"/>
                        <w:jc w:val="center"/>
                        <w:rPr>
                          <w:noProof/>
                        </w:rPr>
                      </w:pPr>
                      <w:bookmarkStart w:id="16" w:name="_Toc353920804"/>
                      <w:r>
                        <w:t xml:space="preserve">Figure </w:t>
                      </w:r>
                      <w:r w:rsidR="00641F58">
                        <w:fldChar w:fldCharType="begin"/>
                      </w:r>
                      <w:r w:rsidR="00641F58">
                        <w:instrText xml:space="preserve"> SEQ Figure \* ARABIC </w:instrText>
                      </w:r>
                      <w:r w:rsidR="00641F58">
                        <w:fldChar w:fldCharType="separate"/>
                      </w:r>
                      <w:r w:rsidR="0005450C">
                        <w:rPr>
                          <w:noProof/>
                        </w:rPr>
                        <w:t>3</w:t>
                      </w:r>
                      <w:r w:rsidR="00641F58">
                        <w:rPr>
                          <w:noProof/>
                        </w:rPr>
                        <w:fldChar w:fldCharType="end"/>
                      </w:r>
                      <w:r>
                        <w:t xml:space="preserve"> </w:t>
                      </w:r>
                      <w:r>
                        <w:rPr>
                          <w:i/>
                        </w:rPr>
                        <w:t>Armeria maritima</w:t>
                      </w:r>
                      <w:r>
                        <w:t xml:space="preserve"> at Hilbre Island, 21.5.12</w:t>
                      </w:r>
                      <w:bookmarkEnd w:id="16"/>
                    </w:p>
                  </w:txbxContent>
                </v:textbox>
                <w10:wrap type="square"/>
              </v:shape>
            </w:pict>
          </mc:Fallback>
        </mc:AlternateContent>
      </w:r>
      <w:r w:rsidR="007D67E7" w:rsidRPr="00820E9A">
        <w:t xml:space="preserve">The archipelago is rich in archaeological history, having been inhabited by a monastery in </w:t>
      </w:r>
      <w:r w:rsidR="007D67E7">
        <w:t>early years. The findings of a monastic grave site and chapel remains in 1862 (Wirral Borough Council, 2012) indicate a pre-eleventh century inhabitation. The island was subject to short-term commercial exploitation for both the salt and oyster trading industries in the late 17</w:t>
      </w:r>
      <w:r w:rsidR="007D67E7" w:rsidRPr="007D67E7">
        <w:rPr>
          <w:vertAlign w:val="superscript"/>
        </w:rPr>
        <w:t>th</w:t>
      </w:r>
      <w:r w:rsidR="007D67E7">
        <w:t xml:space="preserve"> century by members of the Liverpool Docks, indicating the growth of the River Mersey port and the decline of the Chester and Hoylake ports. Several features are still visible on the </w:t>
      </w:r>
      <w:r w:rsidR="007D67E7">
        <w:lastRenderedPageBreak/>
        <w:t>island dating back to this time such as the narrow brick and cinder pipelines near to the old lifeboat station (grid reference: SJ 1838 8821) (Craggs, 1982) which are of particular interest to heritage groups such as Merseyside Industrial Heritage Society who provide historical tours of the isl</w:t>
      </w:r>
      <w:r w:rsidR="009E6B3D">
        <w:t>and, and visitors with an interest in</w:t>
      </w:r>
      <w:r w:rsidR="007D67E7">
        <w:t xml:space="preserve"> local history.  </w:t>
      </w:r>
    </w:p>
    <w:p w:rsidR="009A789C" w:rsidRDefault="00E75802" w:rsidP="007D67E7">
      <w:pPr>
        <w:spacing w:line="240" w:lineRule="auto"/>
        <w:jc w:val="both"/>
      </w:pPr>
      <w:r>
        <w:rPr>
          <w:noProof/>
        </w:rPr>
        <w:drawing>
          <wp:anchor distT="0" distB="0" distL="114300" distR="114300" simplePos="0" relativeHeight="251886592" behindDoc="0" locked="0" layoutInCell="1" allowOverlap="1">
            <wp:simplePos x="0" y="0"/>
            <wp:positionH relativeFrom="column">
              <wp:posOffset>2457450</wp:posOffset>
            </wp:positionH>
            <wp:positionV relativeFrom="paragraph">
              <wp:posOffset>1459865</wp:posOffset>
            </wp:positionV>
            <wp:extent cx="3740150" cy="2794000"/>
            <wp:effectExtent l="19050" t="19050" r="12700" b="25400"/>
            <wp:wrapSquare wrapText="bothSides"/>
            <wp:docPr id="48" name="Picture 47" descr="SAM_2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2322.JPG"/>
                    <pic:cNvPicPr/>
                  </pic:nvPicPr>
                  <pic:blipFill>
                    <a:blip r:embed="rId16" cstate="print"/>
                    <a:stretch>
                      <a:fillRect/>
                    </a:stretch>
                  </pic:blipFill>
                  <pic:spPr>
                    <a:xfrm>
                      <a:off x="0" y="0"/>
                      <a:ext cx="3740150" cy="2794000"/>
                    </a:xfrm>
                    <a:prstGeom prst="rect">
                      <a:avLst/>
                    </a:prstGeom>
                    <a:ln>
                      <a:solidFill>
                        <a:schemeClr val="tx1"/>
                      </a:solidFill>
                    </a:ln>
                  </pic:spPr>
                </pic:pic>
              </a:graphicData>
            </a:graphic>
          </wp:anchor>
        </w:drawing>
      </w:r>
      <w:r w:rsidR="007D67E7">
        <w:t>The three islands also have great geological significance as the red bunter sandstone from which the islands are formed, can also be found on the mainland between Thurstaston and West Kirby, indicating that the islands were once connected to the mainland prior to the last ice age (Wirral Borough Council, 2012). This theory is supported by findings of flint arrowheads and a flint axe-head in the 1950s dating to the neolithic period (Liverpool University, 2003). It is for these reasons that planning per</w:t>
      </w:r>
      <w:r w:rsidR="007D67E7" w:rsidRPr="00820E9A">
        <w:t xml:space="preserve">mission to erect interpretation </w:t>
      </w:r>
      <w:r w:rsidR="007D67E7">
        <w:t>boards is unlikely to be passed, though the rate of erosion, both natural and human mediated, occurring on the islands gives valid argument for an application.</w:t>
      </w:r>
    </w:p>
    <w:p w:rsidR="009A789C" w:rsidRDefault="00641F58" w:rsidP="007D67E7">
      <w:pPr>
        <w:spacing w:line="240" w:lineRule="auto"/>
        <w:jc w:val="both"/>
      </w:pPr>
      <w:r>
        <w:rPr>
          <w:noProof/>
        </w:rPr>
        <mc:AlternateContent>
          <mc:Choice Requires="wps">
            <w:drawing>
              <wp:anchor distT="0" distB="0" distL="114300" distR="114300" simplePos="0" relativeHeight="251888640" behindDoc="0" locked="0" layoutInCell="1" allowOverlap="1">
                <wp:simplePos x="0" y="0"/>
                <wp:positionH relativeFrom="column">
                  <wp:posOffset>2425700</wp:posOffset>
                </wp:positionH>
                <wp:positionV relativeFrom="paragraph">
                  <wp:posOffset>2819400</wp:posOffset>
                </wp:positionV>
                <wp:extent cx="3848100" cy="184150"/>
                <wp:effectExtent l="0" t="0" r="3175" b="0"/>
                <wp:wrapSquare wrapText="bothSides"/>
                <wp:docPr id="125"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184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0B0B" w:rsidRPr="00800960" w:rsidRDefault="00D30B0B" w:rsidP="00E75802">
                            <w:pPr>
                              <w:pStyle w:val="Caption"/>
                              <w:jc w:val="center"/>
                              <w:rPr>
                                <w:noProof/>
                              </w:rPr>
                            </w:pPr>
                            <w:bookmarkStart w:id="17" w:name="_Toc353920805"/>
                            <w:r>
                              <w:t xml:space="preserve">Figure </w:t>
                            </w:r>
                            <w:r w:rsidR="00641F58">
                              <w:fldChar w:fldCharType="begin"/>
                            </w:r>
                            <w:r w:rsidR="00641F58">
                              <w:instrText xml:space="preserve"> SEQ Figure \* ARABIC </w:instrText>
                            </w:r>
                            <w:r w:rsidR="00641F58">
                              <w:fldChar w:fldCharType="separate"/>
                            </w:r>
                            <w:r w:rsidR="0005450C">
                              <w:rPr>
                                <w:noProof/>
                              </w:rPr>
                              <w:t>4</w:t>
                            </w:r>
                            <w:r w:rsidR="00641F58">
                              <w:rPr>
                                <w:noProof/>
                              </w:rPr>
                              <w:fldChar w:fldCharType="end"/>
                            </w:r>
                            <w:r>
                              <w:t xml:space="preserve"> Red bunter sandstone cliff face on Hilbre Island eroded by tide, 21.4.12</w:t>
                            </w:r>
                            <w:bookmarkEnd w:id="1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29" type="#_x0000_t202" style="position:absolute;left:0;text-align:left;margin-left:191pt;margin-top:222pt;width:303pt;height:14.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" stroked="f">
                <v:textbox inset="0,0,0,0">
                  <w:txbxContent>
                    <w:p w:rsidR="00D30B0B" w:rsidRPr="00800960" w:rsidRDefault="00D30B0B" w:rsidP="00E75802">
                      <w:pPr>
                        <w:pStyle w:val="Caption"/>
                        <w:jc w:val="center"/>
                        <w:rPr>
                          <w:noProof/>
                        </w:rPr>
                      </w:pPr>
                      <w:bookmarkStart w:id="18" w:name="_Toc353920805"/>
                      <w:r>
                        <w:t xml:space="preserve">Figure </w:t>
                      </w:r>
                      <w:r w:rsidR="00641F58">
                        <w:fldChar w:fldCharType="begin"/>
                      </w:r>
                      <w:r w:rsidR="00641F58">
                        <w:instrText xml:space="preserve"> SEQ Figure \* ARABIC </w:instrText>
                      </w:r>
                      <w:r w:rsidR="00641F58">
                        <w:fldChar w:fldCharType="separate"/>
                      </w:r>
                      <w:r w:rsidR="0005450C">
                        <w:rPr>
                          <w:noProof/>
                        </w:rPr>
                        <w:t>4</w:t>
                      </w:r>
                      <w:r w:rsidR="00641F58">
                        <w:rPr>
                          <w:noProof/>
                        </w:rPr>
                        <w:fldChar w:fldCharType="end"/>
                      </w:r>
                      <w:r>
                        <w:t xml:space="preserve"> Red bunter sandstone cliff face on Hilbre Island eroded by tide, 21.4.12</w:t>
                      </w:r>
                      <w:bookmarkEnd w:id="18"/>
                    </w:p>
                  </w:txbxContent>
                </v:textbox>
                <w10:wrap type="square"/>
              </v:shape>
            </w:pict>
          </mc:Fallback>
        </mc:AlternateContent>
      </w:r>
      <w:r w:rsidR="009A789C" w:rsidRPr="0034352F">
        <w:t xml:space="preserve">Crawford and Black (2010) suggest that sites of geological importance have a different appeal to those who conserve a site, and those who visit as tourists. In a study of Giant’s Causeway in Northern Ireland, Crawford and Black suggest that the site is “globally significant to geologists” due to the lava formations, whereas it is appealing to mass tourism due to the columnar formation and mythology. The study sought to investigate visitor understanding of the geological importance of the site and the influence that interpretation available on site has on management and erosion. A similar theory can be applied to this research; though the studied site is much smaller and has much less global significance, there is a clear contrast between visitor and management appeal. For conservation bodies, Hilbre Island is a rare site forming the only natural hard rock coast in the Dee Estuary (English Nature, 1998), a principle roosting platform for migrating bird species, habitat to rare flora, and the incredibly valuable </w:t>
      </w:r>
      <w:r w:rsidR="009A789C" w:rsidRPr="00132BC8">
        <w:rPr>
          <w:i/>
        </w:rPr>
        <w:t xml:space="preserve">Sabellaria alveolata </w:t>
      </w:r>
      <w:r w:rsidR="009A789C" w:rsidRPr="0034352F">
        <w:t>(Honeycomb Worm) reefs visible on the south shore of Hilbre Island, among other features (English Nature, 2006). In contrast, visitor appeal is often associated with the isolation of the island from the mainland, the achievement and satisfaction of getting to the site, and the views. Many visitors travel to the Wirral to visit the site for the mystery of the island, or to watch the seals or migrating birds, but many also visit the island purely out of curiosity and spare time whilst walking on nearby West Kirby beach. As proposed by Crawford and Black (2010), visitors who are less educated on the importance of the site can potentially cause more damage to the landscape and its features due a lack of awareness associated with a lack of interpretation. The theory behind the research, and the empirical evidence documented, provides keen similarity between the issues at hand at Giant’s Causeway and those at Hilbre Island.</w:t>
      </w:r>
    </w:p>
    <w:p w:rsidR="00132BC8" w:rsidRPr="00132BC8" w:rsidRDefault="00132BC8" w:rsidP="00132BC8">
      <w:pPr>
        <w:autoSpaceDE w:val="0"/>
        <w:autoSpaceDN w:val="0"/>
        <w:adjustRightInd w:val="0"/>
        <w:spacing w:after="0" w:line="240" w:lineRule="auto"/>
        <w:jc w:val="both"/>
        <w:rPr>
          <w:rFonts w:cs="AdvTT5843c571"/>
        </w:rPr>
      </w:pPr>
      <w:r w:rsidRPr="0034352F">
        <w:t>Goudie (2002) argues that “</w:t>
      </w:r>
      <w:r w:rsidRPr="00132BC8">
        <w:rPr>
          <w:rFonts w:cs="AdvTT5843c571"/>
        </w:rPr>
        <w:t>aesthetics and relevance are essential for making geomorphology a discipline that appeals to the general public and to potential students”. Like the works of Crawford and Black (2010), Goudie argues that without interpretation at such important sites, the priority appeal of geological history and importance can be lost, in turn allowing for careless and inconsiderate foot traffic, this is moderately accurate when applied to Hilbre Island.</w:t>
      </w:r>
    </w:p>
    <w:p w:rsidR="009A789C" w:rsidRDefault="009A789C" w:rsidP="00132BC8">
      <w:pPr>
        <w:spacing w:line="240" w:lineRule="auto"/>
        <w:jc w:val="both"/>
      </w:pPr>
    </w:p>
    <w:p w:rsidR="009A789C" w:rsidRPr="009A789C" w:rsidRDefault="00003F22" w:rsidP="009A789C">
      <w:pPr>
        <w:pStyle w:val="ListParagraph"/>
        <w:numPr>
          <w:ilvl w:val="1"/>
          <w:numId w:val="2"/>
        </w:numPr>
        <w:spacing w:line="240" w:lineRule="auto"/>
        <w:jc w:val="both"/>
        <w:outlineLvl w:val="1"/>
        <w:rPr>
          <w:u w:val="single"/>
        </w:rPr>
      </w:pPr>
      <w:bookmarkStart w:id="19" w:name="_Toc353953343"/>
      <w:r>
        <w:rPr>
          <w:u w:val="single"/>
        </w:rPr>
        <w:lastRenderedPageBreak/>
        <w:t>Impact of t</w:t>
      </w:r>
      <w:r w:rsidR="009A789C" w:rsidRPr="009A789C">
        <w:rPr>
          <w:u w:val="single"/>
        </w:rPr>
        <w:t>ourism</w:t>
      </w:r>
      <w:bookmarkEnd w:id="19"/>
    </w:p>
    <w:p w:rsidR="009E6B3D" w:rsidRDefault="009A789C" w:rsidP="009A789C">
      <w:pPr>
        <w:spacing w:line="240" w:lineRule="auto"/>
        <w:jc w:val="both"/>
      </w:pPr>
      <w:r w:rsidRPr="0034352F">
        <w:t>Hilbre Island has been studied periodically by scientists and biologists with the focus of rock formation, bird species and marine organisms that are present at the site</w:t>
      </w:r>
      <w:r>
        <w:t xml:space="preserve"> (Liverpool University, 2003)</w:t>
      </w:r>
      <w:r w:rsidRPr="0034352F">
        <w:t xml:space="preserve">. Hilbre Island has not been the focus of any research for the purpose of visitor understanding of conservation or tourism related erosion. Tourism and erosion are both subjects of mass research and literature; however literature regarding the field of tourism related erosion has been relatively immature (Green </w:t>
      </w:r>
      <w:r w:rsidRPr="007D67E7">
        <w:rPr>
          <w:i/>
        </w:rPr>
        <w:t>et al</w:t>
      </w:r>
      <w:r w:rsidRPr="0034352F">
        <w:t xml:space="preserve">, 1990). </w:t>
      </w:r>
    </w:p>
    <w:p w:rsidR="009A789C" w:rsidRPr="007D67E7" w:rsidRDefault="009A789C" w:rsidP="009A789C">
      <w:pPr>
        <w:spacing w:line="240" w:lineRule="auto"/>
        <w:jc w:val="both"/>
        <w:rPr>
          <w:u w:val="single"/>
        </w:rPr>
      </w:pPr>
      <w:r w:rsidRPr="0034352F">
        <w:t xml:space="preserve">Green </w:t>
      </w:r>
      <w:r w:rsidRPr="007D67E7">
        <w:rPr>
          <w:i/>
        </w:rPr>
        <w:t>et al</w:t>
      </w:r>
      <w:r w:rsidRPr="0034352F">
        <w:t xml:space="preserve"> (1990) argue that the environment is an important tourist attraction, thus the management and conservation of such sites is important for the future of tourism. While this may be regarded an accurate vision from the perspective of tourism, it increasingly emphasises the theory that sites of great environmental value receive a high number of visitors, which will inevitably increase foot traffic and tourism related erosion. </w:t>
      </w:r>
    </w:p>
    <w:p w:rsidR="009A789C" w:rsidRDefault="009A789C" w:rsidP="009A789C">
      <w:pPr>
        <w:spacing w:line="240" w:lineRule="auto"/>
        <w:jc w:val="both"/>
      </w:pPr>
      <w:r w:rsidRPr="0034352F">
        <w:t xml:space="preserve">The landscape and history of Hilbre Island, as well as the appearance of visiting grey seals, have attracted tourists to the site for decades, but in 1991 (King and Thomson, 2000) a new attraction was identified in the form of fossilised footprints within the sandstone. It is very lucky that this site has not been subject to the fracturing of rocks in search of fossils since this discovery, unlike the Scottish Isle of Skye where visitors searching for fossils have used hammers and chisels to carve out fragments for themselves (Clark, 2010). This discovery was the first Lower Triassic period fossil occurrence in the British Isles and remains a focal point for tourists visiting the site. </w:t>
      </w:r>
    </w:p>
    <w:p w:rsidR="009A789C" w:rsidRDefault="00E75802" w:rsidP="009A789C">
      <w:pPr>
        <w:spacing w:line="240" w:lineRule="auto"/>
        <w:jc w:val="both"/>
      </w:pPr>
      <w:r>
        <w:rPr>
          <w:noProof/>
        </w:rPr>
        <w:drawing>
          <wp:anchor distT="0" distB="0" distL="114300" distR="114300" simplePos="0" relativeHeight="251889664" behindDoc="0" locked="0" layoutInCell="1" allowOverlap="1">
            <wp:simplePos x="0" y="0"/>
            <wp:positionH relativeFrom="column">
              <wp:posOffset>2838450</wp:posOffset>
            </wp:positionH>
            <wp:positionV relativeFrom="paragraph">
              <wp:posOffset>43815</wp:posOffset>
            </wp:positionV>
            <wp:extent cx="3411220" cy="2578100"/>
            <wp:effectExtent l="19050" t="19050" r="17780" b="12700"/>
            <wp:wrapSquare wrapText="bothSides"/>
            <wp:docPr id="49" name="Picture 48" descr="f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JPG"/>
                    <pic:cNvPicPr/>
                  </pic:nvPicPr>
                  <pic:blipFill>
                    <a:blip r:embed="rId17" cstate="print"/>
                    <a:stretch>
                      <a:fillRect/>
                    </a:stretch>
                  </pic:blipFill>
                  <pic:spPr>
                    <a:xfrm>
                      <a:off x="0" y="0"/>
                      <a:ext cx="3411220" cy="2578100"/>
                    </a:xfrm>
                    <a:prstGeom prst="rect">
                      <a:avLst/>
                    </a:prstGeom>
                    <a:ln>
                      <a:solidFill>
                        <a:schemeClr val="tx1"/>
                      </a:solidFill>
                    </a:ln>
                  </pic:spPr>
                </pic:pic>
              </a:graphicData>
            </a:graphic>
          </wp:anchor>
        </w:drawing>
      </w:r>
      <w:r w:rsidR="00641F58">
        <w:rPr>
          <w:noProof/>
        </w:rPr>
        <mc:AlternateContent>
          <mc:Choice Requires="wps">
            <w:drawing>
              <wp:anchor distT="0" distB="0" distL="114300" distR="114300" simplePos="0" relativeHeight="251891712" behindDoc="0" locked="0" layoutInCell="1" allowOverlap="1">
                <wp:simplePos x="0" y="0"/>
                <wp:positionH relativeFrom="column">
                  <wp:posOffset>2940050</wp:posOffset>
                </wp:positionH>
                <wp:positionV relativeFrom="paragraph">
                  <wp:posOffset>2685415</wp:posOffset>
                </wp:positionV>
                <wp:extent cx="3257550" cy="171450"/>
                <wp:effectExtent l="0" t="0" r="3175" b="3810"/>
                <wp:wrapSquare wrapText="bothSides"/>
                <wp:docPr id="124"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0B0B" w:rsidRPr="00B8323E" w:rsidRDefault="00D30B0B" w:rsidP="00E75802">
                            <w:pPr>
                              <w:pStyle w:val="Caption"/>
                              <w:jc w:val="center"/>
                              <w:rPr>
                                <w:noProof/>
                              </w:rPr>
                            </w:pPr>
                            <w:bookmarkStart w:id="20" w:name="_Toc353920806"/>
                            <w:r>
                              <w:t xml:space="preserve">Figure </w:t>
                            </w:r>
                            <w:r w:rsidR="00641F58">
                              <w:fldChar w:fldCharType="begin"/>
                            </w:r>
                            <w:r w:rsidR="00641F58">
                              <w:instrText xml:space="preserve"> SEQ Figure \* ARABIC </w:instrText>
                            </w:r>
                            <w:r w:rsidR="00641F58">
                              <w:fldChar w:fldCharType="separate"/>
                            </w:r>
                            <w:r w:rsidR="0005450C">
                              <w:rPr>
                                <w:noProof/>
                              </w:rPr>
                              <w:t>5</w:t>
                            </w:r>
                            <w:r w:rsidR="00641F58">
                              <w:rPr>
                                <w:noProof/>
                              </w:rPr>
                              <w:fldChar w:fldCharType="end"/>
                            </w:r>
                            <w:r>
                              <w:t xml:space="preserve"> Fire damage to vegetation on Hilbre Island, 23.2.13</w:t>
                            </w:r>
                            <w:bookmarkEnd w:id="2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30" type="#_x0000_t202" style="position:absolute;left:0;text-align:left;margin-left:231.5pt;margin-top:211.45pt;width:256.5pt;height:13.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" stroked="f">
                <v:textbox inset="0,0,0,0">
                  <w:txbxContent>
                    <w:p w:rsidR="00D30B0B" w:rsidRPr="00B8323E" w:rsidRDefault="00D30B0B" w:rsidP="00E75802">
                      <w:pPr>
                        <w:pStyle w:val="Caption"/>
                        <w:jc w:val="center"/>
                        <w:rPr>
                          <w:noProof/>
                        </w:rPr>
                      </w:pPr>
                      <w:bookmarkStart w:id="21" w:name="_Toc353920806"/>
                      <w:r>
                        <w:t xml:space="preserve">Figure </w:t>
                      </w:r>
                      <w:r w:rsidR="00641F58">
                        <w:fldChar w:fldCharType="begin"/>
                      </w:r>
                      <w:r w:rsidR="00641F58">
                        <w:instrText xml:space="preserve"> SEQ Figure \* ARABIC </w:instrText>
                      </w:r>
                      <w:r w:rsidR="00641F58">
                        <w:fldChar w:fldCharType="separate"/>
                      </w:r>
                      <w:r w:rsidR="0005450C">
                        <w:rPr>
                          <w:noProof/>
                        </w:rPr>
                        <w:t>5</w:t>
                      </w:r>
                      <w:r w:rsidR="00641F58">
                        <w:rPr>
                          <w:noProof/>
                        </w:rPr>
                        <w:fldChar w:fldCharType="end"/>
                      </w:r>
                      <w:r>
                        <w:t xml:space="preserve"> Fire damage to vegetation on Hilbre Island, 23.2.13</w:t>
                      </w:r>
                      <w:bookmarkEnd w:id="21"/>
                    </w:p>
                  </w:txbxContent>
                </v:textbox>
                <w10:wrap type="square"/>
              </v:shape>
            </w:pict>
          </mc:Fallback>
        </mc:AlternateContent>
      </w:r>
      <w:r w:rsidR="009A789C" w:rsidRPr="0034352F">
        <w:t>It has been suggested by Coppock (1982) that the negative effects of tourism on natural landscapes can be divided into five categories; loss of habitat, pressure of human feet and/or vehicles on soil quality and vegetation, disturbance of fauna especially small mammals and birds, damage to flora and fauna by fire and damage to flora and fauna by pollution. Hilbre Island is not subject to damage by fire, except for occasional fires started by inconsiderate visitors</w:t>
      </w:r>
      <w:r>
        <w:t xml:space="preserve"> (see figure 5)</w:t>
      </w:r>
      <w:r w:rsidR="009A789C" w:rsidRPr="0034352F">
        <w:t>, but is indeed vulnerable to the other four factors indicated with differing measures of severity. Loss of habitat is tied into human pressure of soil and vegetation in this case study as many species on the island live amongst the vegetation that during the summer months receive a larger quantity of trampling. Human foot traffic is one of the two most significant threats on the conserved island of Hilbre as several human made paths and tracks are visible through the soil and vegetation, separate from the paths intended for use, including the three sites monitored for this study. Although Hilbre Island is not accessible by vehicle (for anybody other than council rangers), pollution in the form of visitors dropping litter can be devastating with many of the residing species being small mammals such as mice and voles, and a vast diversity of bird species; litter poses a threat by poisoning or trapping for the species. Disturbance of fauna is another issue that is critical to the nature of the island as it provides habitat to such a diversity of species including wading birds, small mammals, insects, marine life and grey seals, though this is very hard to detect and analyse except through careful monitoring over an extended period of time, which is not suitable for this study. Disturbance by humans is now a widely recognised cause of stress for fauna (</w:t>
      </w:r>
      <w:r w:rsidR="009A789C" w:rsidRPr="00132BC8">
        <w:rPr>
          <w:i/>
        </w:rPr>
        <w:t>Fowler, 1999,</w:t>
      </w:r>
      <w:r w:rsidR="009A789C" w:rsidRPr="0034352F">
        <w:t xml:space="preserve"> in Martin and Reale, 2008) through studies undertaken previously, and so without using this as a base line for this study it can be acknowledged when analysing the impact of tourism.</w:t>
      </w:r>
    </w:p>
    <w:p w:rsidR="009A789C" w:rsidRPr="0034352F" w:rsidRDefault="00003F22" w:rsidP="009A789C">
      <w:pPr>
        <w:pStyle w:val="ListParagraph"/>
        <w:numPr>
          <w:ilvl w:val="1"/>
          <w:numId w:val="2"/>
        </w:numPr>
        <w:spacing w:line="240" w:lineRule="auto"/>
        <w:jc w:val="both"/>
        <w:outlineLvl w:val="1"/>
      </w:pPr>
      <w:bookmarkStart w:id="22" w:name="_Toc353953344"/>
      <w:r>
        <w:rPr>
          <w:u w:val="single"/>
        </w:rPr>
        <w:lastRenderedPageBreak/>
        <w:t>Permission and l</w:t>
      </w:r>
      <w:r w:rsidR="009A789C">
        <w:rPr>
          <w:u w:val="single"/>
        </w:rPr>
        <w:t>egislation</w:t>
      </w:r>
      <w:bookmarkEnd w:id="22"/>
    </w:p>
    <w:p w:rsidR="009F4536" w:rsidRPr="00820E9A" w:rsidRDefault="009F4536" w:rsidP="009F4536">
      <w:pPr>
        <w:spacing w:line="240" w:lineRule="auto"/>
        <w:jc w:val="both"/>
      </w:pPr>
      <w:r>
        <w:t>Until recently the Hilbre Permit Scheme was in place to ensure that</w:t>
      </w:r>
      <w:r w:rsidR="00044012">
        <w:t xml:space="preserve"> all visitors to the i</w:t>
      </w:r>
      <w:r>
        <w:t xml:space="preserve">sland were </w:t>
      </w:r>
      <w:r w:rsidR="00044012">
        <w:t>ac</w:t>
      </w:r>
      <w:r>
        <w:t>counted for, and were informed of tidal times and safety as well as general rules of conduct at the site. This scheme proved difficult to maintain due to a vast lack of participants as hundreds of people visit the site without a permit, this led to the proposal of a sign to be erected in the window of the Day Room advising of tide times and emergency regulations (Hanik, 2011). Although this sign would be an improvement on the interpretation already in place, its proposed location is not considered to be readily accessed with not all visitors walking near to the Day Room.  This sign has not yet been erected, furthering the necessity of more information becoming available, and in a location which is clearly visible.</w:t>
      </w:r>
    </w:p>
    <w:p w:rsidR="00132BC8" w:rsidRPr="0034352F" w:rsidRDefault="00132BC8" w:rsidP="00132BC8">
      <w:pPr>
        <w:spacing w:line="240" w:lineRule="auto"/>
        <w:jc w:val="both"/>
      </w:pPr>
      <w:r>
        <w:t>The overuse of a site by visitors is not only an internal pressure (</w:t>
      </w:r>
      <w:r w:rsidRPr="00132BC8">
        <w:rPr>
          <w:i/>
        </w:rPr>
        <w:t>Curry-Lindahl, 1974,</w:t>
      </w:r>
      <w:r>
        <w:t xml:space="preserve"> in Shafer, 1990) on the landscape and its’ features, but also creates a need for adapted management and legislation.</w:t>
      </w:r>
      <w:r w:rsidRPr="00132BC8">
        <w:rPr>
          <w:b/>
        </w:rPr>
        <w:t xml:space="preserve"> </w:t>
      </w:r>
      <w:r w:rsidRPr="0034352F">
        <w:t>The legislation surrounding conservation of National Nature Reserves (NNRs) and Local Nature Reserves (LNRs), and the conservation of Sites of Special Scientific Interest (SSSIs) are written and overseen by Natural England. Natural England was formed in 2006 incorporating parts of the Rural Development Service, the Countryside Agency and English Nature. English Nature was formerly the government advisory agency for environmental affairs and was established in 1991 (HMSO, 1995), assuming the role of the Nature Conservancy Council in its duties and responsibilities toward conservation in England.  Though Natural England hold high responsibility over the designation and management of conserved areas such as NNRs, LNRs and the SSSIs within them, local authorities have the right to power over such areas as stated in Section 28 of the National Parks and Access to the Countryside Act 1949 (English Nature, 1995), with Natural England overseeing their commitments and duties, and acting as point of power for any alterations that local authorities wish to project. It is for this reason that Natural England were interviewed for this research as the impact of tourism on both landscape and fauna plays a pivotal role in their allocation of management techniques.</w:t>
      </w:r>
    </w:p>
    <w:p w:rsidR="009A789C" w:rsidRPr="009A789C" w:rsidRDefault="00003F22" w:rsidP="009A789C">
      <w:pPr>
        <w:pStyle w:val="ListParagraph"/>
        <w:numPr>
          <w:ilvl w:val="1"/>
          <w:numId w:val="2"/>
        </w:numPr>
        <w:spacing w:line="240" w:lineRule="auto"/>
        <w:jc w:val="both"/>
        <w:outlineLvl w:val="1"/>
        <w:rPr>
          <w:u w:val="single"/>
        </w:rPr>
      </w:pPr>
      <w:bookmarkStart w:id="23" w:name="_Toc353953345"/>
      <w:r>
        <w:rPr>
          <w:u w:val="single"/>
        </w:rPr>
        <w:t>Impact of foot traffic on erosion of f</w:t>
      </w:r>
      <w:r w:rsidR="009A789C" w:rsidRPr="009A789C">
        <w:rPr>
          <w:u w:val="single"/>
        </w:rPr>
        <w:t>ootpaths</w:t>
      </w:r>
      <w:bookmarkEnd w:id="23"/>
      <w:r w:rsidR="00856D9B">
        <w:rPr>
          <w:u w:val="single"/>
        </w:rPr>
        <w:t xml:space="preserve"> </w:t>
      </w:r>
    </w:p>
    <w:p w:rsidR="00132BC8" w:rsidRPr="0034352F" w:rsidRDefault="00132BC8" w:rsidP="00132BC8">
      <w:pPr>
        <w:spacing w:line="240" w:lineRule="auto"/>
        <w:jc w:val="both"/>
      </w:pPr>
      <w:r w:rsidRPr="0034352F">
        <w:t xml:space="preserve">In association with the negative effects demonstrated that tourism can have on a site, Edwards (1987) argues that “the number of visitors that a site receives is reflected to a degree in the ecological deterioration present” (Edwards, 1987), though it would be very difficult to accurately measure this due to the influence of outside variations, such as seasonal factors and weather, which can influence the degree of degradation that a habitat is susceptible to. While Edwards (1987) provides a detailed analysis of ecological deterioration, the limited time scale of this research project would not allow for the intricate methodology required for that type of research, though this literature can be acknowledged and utilised when examining the impact of foot traffic on erosion at the site. </w:t>
      </w:r>
      <w:r>
        <w:t>This theory is not dissimilar to that of Agate (1983), in which the ecological carrying capacity and physical carrying capacity of footpaths is determined. Agate argues that “all grasses are in some degree resistant to trampling, because growth occurs from a point protected by the sheath, and is not on the tip of the shoot” but that resistance is dependent on carrying capacity. Ecological carrying capacity is described as the level of flora and fauna, and soil type, to deter or resist damage, and physical carrying capacity is expressed as being set by physical limits such as width, height and gradient. Agate’s theory can be applied to Hilbre Island as some areas such as the grassland surrounding the lake are not suitable nor appealing to walk on due to the dense vegetation and varying gradient due to the wet soil surrounding the lake, whereas some footpaths which are steady, flat and bare are more appealing and so receive a higher amount of foot traffic. One main</w:t>
      </w:r>
      <w:r w:rsidRPr="0034352F">
        <w:t xml:space="preserve"> issue with assessing coastal sites for footpath erosion is the drainage patterns of the ground during heavy rainfall or in the case of Hilbre Island, during exceptionally high tides</w:t>
      </w:r>
      <w:r>
        <w:t>. Drainage patterns can become altered by unrestricted public access</w:t>
      </w:r>
      <w:r w:rsidR="00153310">
        <w:t xml:space="preserve"> leading to</w:t>
      </w:r>
      <w:r>
        <w:t xml:space="preserve"> trampling </w:t>
      </w:r>
      <w:r w:rsidR="00153310">
        <w:t xml:space="preserve">of </w:t>
      </w:r>
      <w:r>
        <w:t>vegetation and exposing soil to rainfall and high tides, increasing erosion</w:t>
      </w:r>
      <w:r w:rsidR="00153310">
        <w:t xml:space="preserve">, as is occurring at the steps shown in figure 6 (grid reference: SJ </w:t>
      </w:r>
      <w:r w:rsidR="00153310">
        <w:lastRenderedPageBreak/>
        <w:t>1840 8810)</w:t>
      </w:r>
      <w:r>
        <w:t>.</w:t>
      </w:r>
      <w:r w:rsidRPr="0034352F">
        <w:t xml:space="preserve"> For this part of the study, methods similar to that of Coleman (1977) will be used. Coleman suggests that “in path management, erosion that is too limited to be measured... is too limited to be a problem”, however the research carried out by Coleman forms part of a study of North-west England mountain and coastal footpaths which are subject to a different force of foot traffic related erosion, and is relative to the study focus. Limited erosion of footpaths on such a small, yet biologically and geologically important site as Hilbre Island is not too limited to be a problem as over time this limited impact may influence a vast and rapid deterioration, and so this research aims to target the cause of this erosion. </w:t>
      </w:r>
    </w:p>
    <w:p w:rsidR="00132BC8" w:rsidRDefault="0066253B" w:rsidP="00132BC8">
      <w:pPr>
        <w:spacing w:line="240" w:lineRule="auto"/>
        <w:jc w:val="both"/>
      </w:pPr>
      <w:r>
        <w:rPr>
          <w:noProof/>
        </w:rPr>
        <w:drawing>
          <wp:anchor distT="0" distB="0" distL="114300" distR="114300" simplePos="0" relativeHeight="251892736" behindDoc="0" locked="0" layoutInCell="1" allowOverlap="1">
            <wp:simplePos x="0" y="0"/>
            <wp:positionH relativeFrom="column">
              <wp:posOffset>3810000</wp:posOffset>
            </wp:positionH>
            <wp:positionV relativeFrom="paragraph">
              <wp:posOffset>-1476375</wp:posOffset>
            </wp:positionV>
            <wp:extent cx="2411095" cy="3206750"/>
            <wp:effectExtent l="38100" t="19050" r="27305" b="12700"/>
            <wp:wrapSquare wrapText="bothSides"/>
            <wp:docPr id="54" name="Picture 53" descr="SAM_2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2036.JPG"/>
                    <pic:cNvPicPr/>
                  </pic:nvPicPr>
                  <pic:blipFill>
                    <a:blip r:embed="rId18" cstate="print"/>
                    <a:stretch>
                      <a:fillRect/>
                    </a:stretch>
                  </pic:blipFill>
                  <pic:spPr>
                    <a:xfrm>
                      <a:off x="0" y="0"/>
                      <a:ext cx="2411095" cy="3206750"/>
                    </a:xfrm>
                    <a:prstGeom prst="rect">
                      <a:avLst/>
                    </a:prstGeom>
                    <a:ln>
                      <a:solidFill>
                        <a:schemeClr val="tx1"/>
                      </a:solidFill>
                    </a:ln>
                  </pic:spPr>
                </pic:pic>
              </a:graphicData>
            </a:graphic>
          </wp:anchor>
        </w:drawing>
      </w:r>
      <w:r w:rsidR="00641F58">
        <w:rPr>
          <w:noProof/>
        </w:rPr>
        <mc:AlternateContent>
          <mc:Choice Requires="wps">
            <w:drawing>
              <wp:anchor distT="0" distB="0" distL="114300" distR="114300" simplePos="0" relativeHeight="251894784" behindDoc="0" locked="0" layoutInCell="1" allowOverlap="1">
                <wp:simplePos x="0" y="0"/>
                <wp:positionH relativeFrom="margin">
                  <wp:posOffset>3822700</wp:posOffset>
                </wp:positionH>
                <wp:positionV relativeFrom="margin">
                  <wp:posOffset>3259455</wp:posOffset>
                </wp:positionV>
                <wp:extent cx="2421255" cy="405765"/>
                <wp:effectExtent l="3175" t="3175" r="4445" b="635"/>
                <wp:wrapSquare wrapText="bothSides"/>
                <wp:docPr id="123"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0B0B" w:rsidRPr="00CF2146" w:rsidRDefault="00D30B0B" w:rsidP="00153310">
                            <w:pPr>
                              <w:pStyle w:val="Caption"/>
                              <w:jc w:val="center"/>
                            </w:pPr>
                            <w:bookmarkStart w:id="24" w:name="_Toc353920807"/>
                            <w:r>
                              <w:t xml:space="preserve">Figure </w:t>
                            </w:r>
                            <w:r w:rsidR="00641F58">
                              <w:fldChar w:fldCharType="begin"/>
                            </w:r>
                            <w:r w:rsidR="00641F58">
                              <w:instrText xml:space="preserve"> SEQ Figure \* ARABIC </w:instrText>
                            </w:r>
                            <w:r w:rsidR="00641F58">
                              <w:fldChar w:fldCharType="separate"/>
                            </w:r>
                            <w:r w:rsidR="0005450C">
                              <w:rPr>
                                <w:noProof/>
                              </w:rPr>
                              <w:t>6</w:t>
                            </w:r>
                            <w:r w:rsidR="00641F58">
                              <w:rPr>
                                <w:noProof/>
                              </w:rPr>
                              <w:fldChar w:fldCharType="end"/>
                            </w:r>
                            <w:r>
                              <w:t xml:space="preserve"> Steps on footpath on Hilbre Island showing evidence of erosion, 10.3.12</w:t>
                            </w:r>
                            <w:bookmarkEnd w:id="2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9" o:spid="_x0000_s1031" type="#_x0000_t202" style="position:absolute;left:0;text-align:left;margin-left:301pt;margin-top:256.65pt;width:190.65pt;height:31.95pt;z-index:2518947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hyUsA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" filled="f" stroked="f">
                <v:textbox style="mso-fit-shape-to-text:t" inset="0,0,0,0">
                  <w:txbxContent>
                    <w:p w:rsidR="00D30B0B" w:rsidRPr="00CF2146" w:rsidRDefault="00D30B0B" w:rsidP="00153310">
                      <w:pPr>
                        <w:pStyle w:val="Caption"/>
                        <w:jc w:val="center"/>
                      </w:pPr>
                      <w:bookmarkStart w:id="25" w:name="_Toc353920807"/>
                      <w:r>
                        <w:t xml:space="preserve">Figure </w:t>
                      </w:r>
                      <w:r w:rsidR="00641F58">
                        <w:fldChar w:fldCharType="begin"/>
                      </w:r>
                      <w:r w:rsidR="00641F58">
                        <w:instrText xml:space="preserve"> SEQ Figure \* ARABIC </w:instrText>
                      </w:r>
                      <w:r w:rsidR="00641F58">
                        <w:fldChar w:fldCharType="separate"/>
                      </w:r>
                      <w:r w:rsidR="0005450C">
                        <w:rPr>
                          <w:noProof/>
                        </w:rPr>
                        <w:t>6</w:t>
                      </w:r>
                      <w:r w:rsidR="00641F58">
                        <w:rPr>
                          <w:noProof/>
                        </w:rPr>
                        <w:fldChar w:fldCharType="end"/>
                      </w:r>
                      <w:r>
                        <w:t xml:space="preserve"> Steps on footpath on Hilbre Island showing evidence of erosion, 10.3.12</w:t>
                      </w:r>
                      <w:bookmarkEnd w:id="25"/>
                    </w:p>
                  </w:txbxContent>
                </v:textbox>
                <w10:wrap type="square" anchorx="margin" anchory="margin"/>
              </v:shape>
            </w:pict>
          </mc:Fallback>
        </mc:AlternateContent>
      </w:r>
      <w:r w:rsidR="00132BC8" w:rsidRPr="0034352F">
        <w:t xml:space="preserve">In a past study into tourism in a Local Nature Reserve (Spurn Nature Reserve in Yorkshire), Usher </w:t>
      </w:r>
      <w:r w:rsidR="00132BC8" w:rsidRPr="00132BC8">
        <w:rPr>
          <w:i/>
        </w:rPr>
        <w:t>et al</w:t>
      </w:r>
      <w:r w:rsidR="00132BC8" w:rsidRPr="0034352F">
        <w:t xml:space="preserve"> (1974) discovered through </w:t>
      </w:r>
      <w:r w:rsidR="00856D9B">
        <w:t xml:space="preserve">visitor questionnaire </w:t>
      </w:r>
      <w:r w:rsidR="00132BC8" w:rsidRPr="0034352F">
        <w:t xml:space="preserve">surveying that the foot traffic count was increased during the summer months, this was the same at Woolong Panda Sanctuary in China (He </w:t>
      </w:r>
      <w:r w:rsidR="00132BC8" w:rsidRPr="00132BC8">
        <w:rPr>
          <w:i/>
        </w:rPr>
        <w:t>et al</w:t>
      </w:r>
      <w:r w:rsidR="00132BC8" w:rsidRPr="0034352F">
        <w:t>, 2008) and the island of Dominica in the Caribbean (Weaver, 1991) amongst others, and so it is hypothesised that this incre</w:t>
      </w:r>
      <w:r w:rsidR="00856D9B">
        <w:t>ase will occur at Hilbre Island, and will impact upon the erosion of the footpaths.</w:t>
      </w:r>
    </w:p>
    <w:p w:rsidR="0066253B" w:rsidRDefault="0066253B" w:rsidP="0066253B">
      <w:pPr>
        <w:pStyle w:val="ListParagraph"/>
        <w:numPr>
          <w:ilvl w:val="1"/>
          <w:numId w:val="2"/>
        </w:numPr>
        <w:spacing w:line="240" w:lineRule="auto"/>
        <w:jc w:val="both"/>
        <w:outlineLvl w:val="1"/>
        <w:rPr>
          <w:u w:val="single"/>
        </w:rPr>
      </w:pPr>
      <w:bookmarkStart w:id="26" w:name="_Toc353953346"/>
      <w:r w:rsidRPr="0066253B">
        <w:rPr>
          <w:u w:val="single"/>
        </w:rPr>
        <w:t>Visitor counting and surveying</w:t>
      </w:r>
      <w:bookmarkEnd w:id="26"/>
    </w:p>
    <w:p w:rsidR="0066253B" w:rsidRPr="0066253B" w:rsidRDefault="0066253B" w:rsidP="0081719D">
      <w:pPr>
        <w:spacing w:line="240" w:lineRule="auto"/>
        <w:jc w:val="both"/>
      </w:pPr>
      <w:r>
        <w:t>Visitor monitoring is a common practice incurred at tourism sites globally through manual or computerised counting methods</w:t>
      </w:r>
      <w:r w:rsidR="00D6230B">
        <w:t xml:space="preserve"> and surveying</w:t>
      </w:r>
      <w:r>
        <w:t xml:space="preserve">. Data collected through visitor monitoring </w:t>
      </w:r>
      <w:r w:rsidR="00913577">
        <w:t>can then be us</w:t>
      </w:r>
      <w:r w:rsidR="00A43149">
        <w:t xml:space="preserve">ed to determine whether enhancements are necessary to </w:t>
      </w:r>
      <w:r w:rsidR="00913577">
        <w:t>management strategies</w:t>
      </w:r>
      <w:r w:rsidR="00A43149">
        <w:t>, or whether strategies are adequate,</w:t>
      </w:r>
      <w:r w:rsidR="00913577">
        <w:t xml:space="preserve"> in accordance with visitor numbers. Similarly, visitor surveying collects data that can be vital in making strategic decisions based on visitor opinions and preferences (Leones, 1998). For many sites, the availability of qualitative data can determine the likelihood of funding also (Cope </w:t>
      </w:r>
      <w:r w:rsidR="00913577">
        <w:rPr>
          <w:i/>
        </w:rPr>
        <w:t>et al</w:t>
      </w:r>
      <w:r w:rsidR="00913577">
        <w:t xml:space="preserve">, 2000); this does not apply at Hilbre Island however as the site is primarily an area of conservation and is not marketed for tourism. </w:t>
      </w:r>
      <w:r w:rsidR="00D6230B">
        <w:t xml:space="preserve">Cope </w:t>
      </w:r>
      <w:r w:rsidR="00D6230B">
        <w:rPr>
          <w:i/>
        </w:rPr>
        <w:t>et al</w:t>
      </w:r>
      <w:r w:rsidR="00D6230B">
        <w:t xml:space="preserve"> (2000) argue that qualitative data</w:t>
      </w:r>
      <w:r w:rsidR="00913577">
        <w:t xml:space="preserve"> </w:t>
      </w:r>
      <w:r w:rsidR="00D6230B">
        <w:t>and visitor monitoring is “vital in environmental assessment”, this ensures that all issues highlighted by visitors, whether first time or repeat visitors, are acknowledged and dealt with accordingly. It is important also to distinguish between first time and repeat visitors to a site as there can be a large shift in perspective, and observed issues that may be highlighted. Lau and McKercher (2004) demonstrate</w:t>
      </w:r>
      <w:r w:rsidR="00A43149">
        <w:t>d</w:t>
      </w:r>
      <w:r w:rsidR="00D6230B">
        <w:t xml:space="preserve"> significant differences between first-time “explorer” visitors </w:t>
      </w:r>
      <w:r w:rsidR="006F026C">
        <w:t xml:space="preserve">and repeat “acquisition” visitors in Hong Kong through a series of surveys, the theory proposed in their study can be applied to Hilbre Island. It was discovered that first time visitors participated in a variety of activities and explored much of the area that they were visiting, whereas visitors who had been before went only to certain areas to take part in certain activities. At Hilbre Island, repeat visitors often take part in bird watching, seal watching or walking, and will visit certain parts of the island, whereas first time visitors will explore the whole island and may be less sensitive to the landscape in climbing the cliff faces. It is for this reason that self-administered surveys were considered most appropriate for this research as it allowed for conversation between the conductor and the visitor, and </w:t>
      </w:r>
      <w:r w:rsidR="00A43149">
        <w:t>enabled the conductor to enhance the</w:t>
      </w:r>
      <w:r w:rsidR="006F026C">
        <w:t xml:space="preserve"> visitor knowledge of the site.</w:t>
      </w:r>
    </w:p>
    <w:p w:rsidR="00132BC8" w:rsidRPr="0034352F" w:rsidRDefault="00132BC8" w:rsidP="00132BC8">
      <w:pPr>
        <w:pStyle w:val="ListParagraph"/>
        <w:spacing w:line="240" w:lineRule="auto"/>
        <w:ind w:left="360"/>
        <w:jc w:val="both"/>
      </w:pPr>
    </w:p>
    <w:p w:rsidR="00C75117" w:rsidRDefault="00C75117">
      <w:pPr>
        <w:rPr>
          <w:u w:val="single"/>
        </w:rPr>
      </w:pPr>
      <w:r>
        <w:rPr>
          <w:u w:val="single"/>
        </w:rPr>
        <w:br w:type="page"/>
      </w:r>
    </w:p>
    <w:p w:rsidR="00A83E21" w:rsidRPr="00820E9A" w:rsidRDefault="00C36C9D" w:rsidP="00AA0DBA">
      <w:pPr>
        <w:pStyle w:val="ListParagraph"/>
        <w:numPr>
          <w:ilvl w:val="0"/>
          <w:numId w:val="2"/>
        </w:numPr>
        <w:spacing w:line="240" w:lineRule="auto"/>
        <w:jc w:val="both"/>
        <w:outlineLvl w:val="0"/>
        <w:rPr>
          <w:u w:val="single"/>
        </w:rPr>
      </w:pPr>
      <w:bookmarkStart w:id="27" w:name="_Toc353953347"/>
      <w:r>
        <w:rPr>
          <w:u w:val="single"/>
        </w:rPr>
        <w:lastRenderedPageBreak/>
        <w:t>METHODOLOGY</w:t>
      </w:r>
      <w:bookmarkEnd w:id="27"/>
    </w:p>
    <w:p w:rsidR="006C2D12" w:rsidRDefault="006C2D12" w:rsidP="005C2831">
      <w:pPr>
        <w:spacing w:line="240" w:lineRule="auto"/>
        <w:jc w:val="both"/>
      </w:pPr>
      <w:r w:rsidRPr="00820E9A">
        <w:t xml:space="preserve">The data collection for this study undertook a two </w:t>
      </w:r>
      <w:r w:rsidR="00225238" w:rsidRPr="00820E9A">
        <w:t xml:space="preserve">pronged </w:t>
      </w:r>
      <w:r w:rsidRPr="00820E9A">
        <w:t xml:space="preserve">approach of both qualitative and quantitative </w:t>
      </w:r>
      <w:r w:rsidR="00501C91">
        <w:t>methods</w:t>
      </w:r>
      <w:r w:rsidR="00225238" w:rsidRPr="00820E9A">
        <w:t xml:space="preserve"> to gather information on </w:t>
      </w:r>
      <w:r w:rsidRPr="00820E9A">
        <w:t xml:space="preserve">public </w:t>
      </w:r>
      <w:r w:rsidR="00AB2085" w:rsidRPr="00820E9A">
        <w:t xml:space="preserve">and managerial </w:t>
      </w:r>
      <w:r w:rsidRPr="00820E9A">
        <w:t>perception</w:t>
      </w:r>
      <w:r w:rsidR="00501C91">
        <w:t>,</w:t>
      </w:r>
      <w:r w:rsidRPr="00820E9A">
        <w:t xml:space="preserve"> and </w:t>
      </w:r>
      <w:r w:rsidR="00C700C8">
        <w:t xml:space="preserve">supplementary </w:t>
      </w:r>
      <w:r w:rsidRPr="00820E9A">
        <w:t xml:space="preserve">evidence of erosion. </w:t>
      </w:r>
      <w:r w:rsidR="00501C91">
        <w:t>Visitor questionnaires and footpath measurements were carried out</w:t>
      </w:r>
      <w:r w:rsidR="00185EFF" w:rsidRPr="00820E9A">
        <w:t xml:space="preserve"> </w:t>
      </w:r>
      <w:r w:rsidR="00B8475E" w:rsidRPr="00820E9A">
        <w:t xml:space="preserve">on a </w:t>
      </w:r>
      <w:r w:rsidR="00035E1F" w:rsidRPr="00820E9A">
        <w:t>monthly basis for a period of 11</w:t>
      </w:r>
      <w:r w:rsidR="00B8475E" w:rsidRPr="00820E9A">
        <w:t xml:space="preserve"> months (April 2012 – </w:t>
      </w:r>
      <w:r w:rsidR="00035E1F" w:rsidRPr="00820E9A">
        <w:t>February</w:t>
      </w:r>
      <w:r w:rsidR="00B8475E" w:rsidRPr="00820E9A">
        <w:t xml:space="preserve"> 2013); the data was then divided into seasons to gain both monthly and seasonal perspective. </w:t>
      </w:r>
      <w:r w:rsidR="00AB2085" w:rsidRPr="00820E9A">
        <w:t>Data collections took place on the third Saturday of each month, with the exceptions of November, December and February when the data was collected on the fourth Saturday of the month due to</w:t>
      </w:r>
      <w:r w:rsidR="00546C40" w:rsidRPr="00820E9A">
        <w:t xml:space="preserve"> inaccessibility to the island because of </w:t>
      </w:r>
      <w:r w:rsidR="00AB2085" w:rsidRPr="00820E9A">
        <w:t xml:space="preserve">shorter day-light hours and </w:t>
      </w:r>
      <w:r w:rsidR="003062DB">
        <w:t xml:space="preserve">restrictive </w:t>
      </w:r>
      <w:r w:rsidR="00546C40" w:rsidRPr="00820E9A">
        <w:t xml:space="preserve">tide times. Data was not collected for the month of January due to the aforementioned reason on the third Saturday, and severe weather conditions </w:t>
      </w:r>
      <w:r w:rsidR="00044012">
        <w:t xml:space="preserve">leading to the closure of roads, and inaccessibility to the island </w:t>
      </w:r>
      <w:r w:rsidR="00546C40" w:rsidRPr="00820E9A">
        <w:t>on the fourth Saturday.</w:t>
      </w:r>
      <w:r w:rsidR="00501C91">
        <w:t xml:space="preserve"> </w:t>
      </w:r>
    </w:p>
    <w:p w:rsidR="00C15582" w:rsidRPr="00820E9A" w:rsidRDefault="006F01DB" w:rsidP="00A33C14">
      <w:pPr>
        <w:spacing w:line="240" w:lineRule="auto"/>
        <w:jc w:val="both"/>
      </w:pPr>
      <w:r w:rsidRPr="00820E9A">
        <w:t>Tide times were collected from the National Tidal and Sea Level Facility website each month in advance of data collections to ensure safety and determine the best timing for public surveying.</w:t>
      </w:r>
      <w:r w:rsidR="00A33C14">
        <w:t xml:space="preserve"> Interviews were conducted throughout the study period by email to allow flexibility for correspondents.</w:t>
      </w:r>
      <w:r w:rsidR="004F0F5F">
        <w:t xml:space="preserve"> </w:t>
      </w:r>
      <w:r w:rsidR="00C15582">
        <w:t>All photographs were taken by the author unless expressed otherwise.</w:t>
      </w:r>
      <w:r w:rsidR="00A43149">
        <w:t xml:space="preserve"> A risk assessment form</w:t>
      </w:r>
      <w:r w:rsidR="00A83C4B">
        <w:t xml:space="preserve"> and ethical approval form were</w:t>
      </w:r>
      <w:r w:rsidR="00A43149">
        <w:t xml:space="preserve"> completed before any data collect</w:t>
      </w:r>
      <w:r w:rsidR="00A83C4B">
        <w:t>ion was undertaken, see appendices</w:t>
      </w:r>
      <w:r w:rsidR="00A43149">
        <w:t xml:space="preserve"> 1</w:t>
      </w:r>
      <w:r w:rsidR="00A83C4B">
        <w:t xml:space="preserve"> and 2</w:t>
      </w:r>
      <w:r w:rsidR="00A43149">
        <w:t>.</w:t>
      </w:r>
    </w:p>
    <w:p w:rsidR="005C2831" w:rsidRPr="00820E9A" w:rsidRDefault="00003F22" w:rsidP="005C2831">
      <w:pPr>
        <w:pStyle w:val="ListParagraph"/>
        <w:numPr>
          <w:ilvl w:val="1"/>
          <w:numId w:val="2"/>
        </w:numPr>
        <w:spacing w:line="240" w:lineRule="auto"/>
        <w:jc w:val="both"/>
        <w:outlineLvl w:val="1"/>
        <w:rPr>
          <w:u w:val="single"/>
        </w:rPr>
      </w:pPr>
      <w:bookmarkStart w:id="28" w:name="_Toc353953348"/>
      <w:r>
        <w:rPr>
          <w:u w:val="single"/>
        </w:rPr>
        <w:t>Visitor questionnaire s</w:t>
      </w:r>
      <w:r w:rsidR="007D67E7">
        <w:rPr>
          <w:u w:val="single"/>
        </w:rPr>
        <w:t>urveys</w:t>
      </w:r>
      <w:bookmarkEnd w:id="28"/>
    </w:p>
    <w:p w:rsidR="00E645D1" w:rsidRDefault="00641F58" w:rsidP="001D57AF">
      <w:pPr>
        <w:spacing w:line="240" w:lineRule="auto"/>
        <w:jc w:val="both"/>
      </w:pPr>
      <w:r>
        <w:rPr>
          <w:noProof/>
        </w:rPr>
        <mc:AlternateContent>
          <mc:Choice Requires="wps">
            <w:drawing>
              <wp:anchor distT="0" distB="0" distL="114300" distR="114300" simplePos="0" relativeHeight="251650040" behindDoc="0" locked="0" layoutInCell="1" allowOverlap="1">
                <wp:simplePos x="0" y="0"/>
                <wp:positionH relativeFrom="column">
                  <wp:posOffset>3860800</wp:posOffset>
                </wp:positionH>
                <wp:positionV relativeFrom="paragraph">
                  <wp:posOffset>1891665</wp:posOffset>
                </wp:positionV>
                <wp:extent cx="2429510" cy="279400"/>
                <wp:effectExtent l="3175" t="3175" r="0" b="3175"/>
                <wp:wrapSquare wrapText="bothSides"/>
                <wp:docPr id="12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9510"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0B0B" w:rsidRPr="00394DDA" w:rsidRDefault="00D30B0B" w:rsidP="00C83386">
                            <w:pPr>
                              <w:pStyle w:val="Caption"/>
                              <w:jc w:val="center"/>
                              <w:rPr>
                                <w:noProof/>
                              </w:rPr>
                            </w:pPr>
                            <w:bookmarkStart w:id="29" w:name="_Toc353920808"/>
                            <w:r>
                              <w:t xml:space="preserve">Figure </w:t>
                            </w:r>
                            <w:r w:rsidR="00641F58">
                              <w:fldChar w:fldCharType="begin"/>
                            </w:r>
                            <w:r w:rsidR="00641F58">
                              <w:instrText xml:space="preserve"> SEQ Figure \* ARABIC </w:instrText>
                            </w:r>
                            <w:r w:rsidR="00641F58">
                              <w:fldChar w:fldCharType="separate"/>
                            </w:r>
                            <w:r w:rsidR="0005450C">
                              <w:rPr>
                                <w:noProof/>
                              </w:rPr>
                              <w:t>7</w:t>
                            </w:r>
                            <w:r w:rsidR="00641F58">
                              <w:rPr>
                                <w:noProof/>
                              </w:rPr>
                              <w:fldChar w:fldCharType="end"/>
                            </w:r>
                            <w:r>
                              <w:t xml:space="preserve"> Location where visitor questionnaire surveys were conducted, 10.3.12</w:t>
                            </w:r>
                            <w:bookmarkEnd w:id="29"/>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32" type="#_x0000_t202" style="position:absolute;left:0;text-align:left;margin-left:304pt;margin-top:148.95pt;width:191.3pt;height:22pt;z-index:251650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" stroked="f">
                <v:textbox inset="0,0,0,0">
                  <w:txbxContent>
                    <w:p w:rsidR="00D30B0B" w:rsidRPr="00394DDA" w:rsidRDefault="00D30B0B" w:rsidP="00C83386">
                      <w:pPr>
                        <w:pStyle w:val="Caption"/>
                        <w:jc w:val="center"/>
                        <w:rPr>
                          <w:noProof/>
                        </w:rPr>
                      </w:pPr>
                      <w:bookmarkStart w:id="30" w:name="_Toc353920808"/>
                      <w:r>
                        <w:t xml:space="preserve">Figure </w:t>
                      </w:r>
                      <w:r w:rsidR="00641F58">
                        <w:fldChar w:fldCharType="begin"/>
                      </w:r>
                      <w:r w:rsidR="00641F58">
                        <w:instrText xml:space="preserve"> SEQ Figure \* ARABIC </w:instrText>
                      </w:r>
                      <w:r w:rsidR="00641F58">
                        <w:fldChar w:fldCharType="separate"/>
                      </w:r>
                      <w:r w:rsidR="0005450C">
                        <w:rPr>
                          <w:noProof/>
                        </w:rPr>
                        <w:t>7</w:t>
                      </w:r>
                      <w:r w:rsidR="00641F58">
                        <w:rPr>
                          <w:noProof/>
                        </w:rPr>
                        <w:fldChar w:fldCharType="end"/>
                      </w:r>
                      <w:r>
                        <w:t xml:space="preserve"> Location where visitor questionnaire surveys were conducted, 10.3.12</w:t>
                      </w:r>
                      <w:bookmarkEnd w:id="30"/>
                    </w:p>
                  </w:txbxContent>
                </v:textbox>
                <w10:wrap type="square"/>
              </v:shape>
            </w:pict>
          </mc:Fallback>
        </mc:AlternateContent>
      </w:r>
      <w:r w:rsidR="0005450C">
        <w:rPr>
          <w:noProof/>
        </w:rPr>
        <w:drawing>
          <wp:anchor distT="0" distB="0" distL="114300" distR="114300" simplePos="0" relativeHeight="251895808" behindDoc="0" locked="0" layoutInCell="1" allowOverlap="1">
            <wp:simplePos x="0" y="0"/>
            <wp:positionH relativeFrom="column">
              <wp:posOffset>3873500</wp:posOffset>
            </wp:positionH>
            <wp:positionV relativeFrom="paragraph">
              <wp:posOffset>56515</wp:posOffset>
            </wp:positionV>
            <wp:extent cx="2413000" cy="1805305"/>
            <wp:effectExtent l="19050" t="19050" r="25400" b="23495"/>
            <wp:wrapSquare wrapText="bothSides"/>
            <wp:docPr id="56" name="Picture 55" descr="SAM_2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2026.JPG"/>
                    <pic:cNvPicPr/>
                  </pic:nvPicPr>
                  <pic:blipFill>
                    <a:blip r:embed="rId19" cstate="print"/>
                    <a:stretch>
                      <a:fillRect/>
                    </a:stretch>
                  </pic:blipFill>
                  <pic:spPr>
                    <a:xfrm>
                      <a:off x="0" y="0"/>
                      <a:ext cx="2413000" cy="1805305"/>
                    </a:xfrm>
                    <a:prstGeom prst="rect">
                      <a:avLst/>
                    </a:prstGeom>
                    <a:ln>
                      <a:solidFill>
                        <a:schemeClr val="tx1"/>
                      </a:solidFill>
                    </a:ln>
                  </pic:spPr>
                </pic:pic>
              </a:graphicData>
            </a:graphic>
          </wp:anchor>
        </w:drawing>
      </w:r>
      <w:r w:rsidR="00AB2085" w:rsidRPr="00820E9A">
        <w:t>Visitor s</w:t>
      </w:r>
      <w:r w:rsidR="006C2D12" w:rsidRPr="00820E9A">
        <w:t>urveys were conducted on the main fo</w:t>
      </w:r>
      <w:r w:rsidR="00AB2085" w:rsidRPr="00820E9A">
        <w:t>otpath leading to Hilbre Island</w:t>
      </w:r>
      <w:r w:rsidR="00C83386">
        <w:t>, see figure 7</w:t>
      </w:r>
      <w:r w:rsidR="00F24AB5" w:rsidRPr="00820E9A">
        <w:t xml:space="preserve">. The survey was constructed using closed-ended (or dichotomous) questions and multiple </w:t>
      </w:r>
      <w:r w:rsidR="00A43149">
        <w:t xml:space="preserve">choice questions, see Appendix </w:t>
      </w:r>
      <w:r w:rsidR="00A83C4B">
        <w:t>4</w:t>
      </w:r>
      <w:r w:rsidR="00F24AB5" w:rsidRPr="00820E9A">
        <w:t>.</w:t>
      </w:r>
      <w:r w:rsidR="002240EF" w:rsidRPr="00820E9A">
        <w:t xml:space="preserve"> </w:t>
      </w:r>
      <w:r w:rsidR="00E645D1" w:rsidRPr="00820E9A">
        <w:t>The questions were created to ascertain specific non-personal data on a large scale</w:t>
      </w:r>
      <w:r w:rsidR="00225238" w:rsidRPr="00820E9A">
        <w:t>,</w:t>
      </w:r>
      <w:r w:rsidR="00E645D1" w:rsidRPr="00820E9A">
        <w:t xml:space="preserve"> and so </w:t>
      </w:r>
      <w:r w:rsidR="008E0EE0" w:rsidRPr="00820E9A">
        <w:t xml:space="preserve">unobtrusive </w:t>
      </w:r>
      <w:r w:rsidR="00E645D1" w:rsidRPr="00820E9A">
        <w:t>closed-ended questions were most appropriate. The questions asked sought to determine the age</w:t>
      </w:r>
      <w:r w:rsidR="00225238" w:rsidRPr="00820E9A">
        <w:t xml:space="preserve"> range</w:t>
      </w:r>
      <w:r w:rsidR="00E645D1" w:rsidRPr="00820E9A">
        <w:t xml:space="preserve"> of visitors, their reasons for visiting and their knowledge on the ownership and management of the island. Visitors were also asked if they were members of the Friends of Hilbre Trust and whether they felt sufficient information was available to them on the island. By asking whether visitors were aware of the ownership and management bodies, and their perception on</w:t>
      </w:r>
      <w:r w:rsidR="00C174C4" w:rsidRPr="00820E9A">
        <w:t xml:space="preserve"> the</w:t>
      </w:r>
      <w:r w:rsidR="00E645D1" w:rsidRPr="00820E9A">
        <w:t xml:space="preserve"> availability of information, the answers received c</w:t>
      </w:r>
      <w:r w:rsidR="00C4724E" w:rsidRPr="00820E9A">
        <w:t xml:space="preserve">ould </w:t>
      </w:r>
      <w:r w:rsidR="001D57AF">
        <w:t>provide evidence to support</w:t>
      </w:r>
      <w:r w:rsidR="00C174C4" w:rsidRPr="00820E9A">
        <w:t xml:space="preserve"> hypothes</w:t>
      </w:r>
      <w:r w:rsidR="00C4724E" w:rsidRPr="00820E9A">
        <w:t xml:space="preserve">es </w:t>
      </w:r>
      <w:r w:rsidR="00C83386">
        <w:t>5</w:t>
      </w:r>
      <w:r w:rsidR="00C4724E" w:rsidRPr="00820E9A">
        <w:t xml:space="preserve"> and </w:t>
      </w:r>
      <w:r w:rsidR="00C83386">
        <w:t>6</w:t>
      </w:r>
      <w:r w:rsidR="00C4724E" w:rsidRPr="00820E9A">
        <w:t>,</w:t>
      </w:r>
      <w:r w:rsidR="00E645D1" w:rsidRPr="00820E9A">
        <w:t xml:space="preserve"> that people are unaware due to a lack of information</w:t>
      </w:r>
      <w:r w:rsidR="00225238" w:rsidRPr="00820E9A">
        <w:t>,</w:t>
      </w:r>
      <w:r w:rsidR="00E645D1" w:rsidRPr="00820E9A">
        <w:t xml:space="preserve"> and by gauging the number of visitors it could be determined whe</w:t>
      </w:r>
      <w:r w:rsidR="00C4724E" w:rsidRPr="00820E9A">
        <w:t>ther this unawareness has an influence on</w:t>
      </w:r>
      <w:r w:rsidR="00E645D1" w:rsidRPr="00820E9A">
        <w:t xml:space="preserve"> erosion </w:t>
      </w:r>
      <w:r w:rsidR="00C4724E" w:rsidRPr="00820E9A">
        <w:t>through</w:t>
      </w:r>
      <w:r w:rsidR="00E645D1" w:rsidRPr="00820E9A">
        <w:t xml:space="preserve"> tourism pressure. Visitors were asked whether they were members of the Friends of Hilbre Trust to put into perspective the amount of vis</w:t>
      </w:r>
      <w:r w:rsidR="00044012">
        <w:t>itors to the island that have a</w:t>
      </w:r>
      <w:r w:rsidR="00E645D1" w:rsidRPr="00820E9A">
        <w:t xml:space="preserve"> direct link to</w:t>
      </w:r>
      <w:r w:rsidR="00225238" w:rsidRPr="00820E9A">
        <w:t xml:space="preserve"> the management or conservation</w:t>
      </w:r>
      <w:r w:rsidR="00E645D1" w:rsidRPr="00820E9A">
        <w:t>.</w:t>
      </w:r>
      <w:r w:rsidR="001D57AF">
        <w:t xml:space="preserve"> </w:t>
      </w:r>
      <w:r w:rsidR="001D57AF" w:rsidRPr="00BB56BB">
        <w:t xml:space="preserve">A pilot </w:t>
      </w:r>
      <w:r w:rsidR="001D57AF">
        <w:t>survey was carried out in March</w:t>
      </w:r>
      <w:r w:rsidR="00A83C4B">
        <w:t xml:space="preserve"> (10.3.12); see Appendix 3</w:t>
      </w:r>
      <w:r w:rsidR="001D57AF" w:rsidRPr="00BB56BB">
        <w:t xml:space="preserve">, and the questions </w:t>
      </w:r>
      <w:r w:rsidR="001D57AF">
        <w:t xml:space="preserve">were </w:t>
      </w:r>
      <w:r w:rsidR="001D57AF" w:rsidRPr="00BB56BB">
        <w:t>adjusted according to public feedback.</w:t>
      </w:r>
      <w:r w:rsidR="003F710C">
        <w:t xml:space="preserve"> Only one member of each group of visitors was required to complete a survey, as a representative of the group.</w:t>
      </w:r>
    </w:p>
    <w:p w:rsidR="003F710C" w:rsidRDefault="003F710C" w:rsidP="001D57AF">
      <w:pPr>
        <w:spacing w:line="240" w:lineRule="auto"/>
        <w:jc w:val="both"/>
      </w:pPr>
      <w:r>
        <w:t xml:space="preserve">Other methodologies were considered for this research, however were </w:t>
      </w:r>
      <w:r w:rsidR="003062DB">
        <w:t xml:space="preserve">considered to be </w:t>
      </w:r>
      <w:r>
        <w:t>not appropriate. Postal or door-to-door data collection by questionnaire was not suitable as not all local residents have visited the island</w:t>
      </w:r>
      <w:r w:rsidR="006134D7">
        <w:t xml:space="preserve">. Online surveying was not suitable as the audience was too broad to collect accurate and locally specific data. </w:t>
      </w:r>
    </w:p>
    <w:p w:rsidR="00C15582" w:rsidRDefault="007D67E7" w:rsidP="007D67E7">
      <w:pPr>
        <w:spacing w:line="240" w:lineRule="auto"/>
        <w:jc w:val="both"/>
      </w:pPr>
      <w:r w:rsidRPr="00820E9A">
        <w:t>Visitor numbers were ascertained using a handheld tally counter</w:t>
      </w:r>
      <w:r w:rsidR="00501C91">
        <w:t>, in addition to visitor questionnaire results,</w:t>
      </w:r>
      <w:r w:rsidRPr="00820E9A">
        <w:t xml:space="preserve"> to monitor the flow of visitors to the site on a monthly and seasonal basis</w:t>
      </w:r>
      <w:r w:rsidR="00501C91">
        <w:t>,</w:t>
      </w:r>
      <w:r w:rsidRPr="00820E9A">
        <w:t xml:space="preserve"> and to determine which months received the</w:t>
      </w:r>
      <w:r w:rsidR="00501C91">
        <w:t xml:space="preserve"> most visitors in correlation with</w:t>
      </w:r>
      <w:r w:rsidRPr="00820E9A">
        <w:t xml:space="preserve"> the months indicating higher footpath erosion. </w:t>
      </w:r>
    </w:p>
    <w:p w:rsidR="007D67E7" w:rsidRPr="007D67E7" w:rsidRDefault="007D67E7" w:rsidP="007D67E7">
      <w:pPr>
        <w:pStyle w:val="ListParagraph"/>
        <w:numPr>
          <w:ilvl w:val="1"/>
          <w:numId w:val="2"/>
        </w:numPr>
        <w:spacing w:line="240" w:lineRule="auto"/>
        <w:jc w:val="both"/>
        <w:outlineLvl w:val="1"/>
      </w:pPr>
      <w:bookmarkStart w:id="31" w:name="_Toc353953349"/>
      <w:r>
        <w:rPr>
          <w:u w:val="single"/>
        </w:rPr>
        <w:lastRenderedPageBreak/>
        <w:t>Interviews</w:t>
      </w:r>
      <w:bookmarkEnd w:id="31"/>
    </w:p>
    <w:p w:rsidR="00B8475E" w:rsidRDefault="00B8475E" w:rsidP="007D67E7">
      <w:pPr>
        <w:spacing w:line="240" w:lineRule="auto"/>
        <w:jc w:val="both"/>
      </w:pPr>
      <w:r w:rsidRPr="00820E9A">
        <w:t>Interviews were conducted by email to accommodate the i</w:t>
      </w:r>
      <w:r w:rsidR="002240EF" w:rsidRPr="00820E9A">
        <w:t>nterviewee’s pe</w:t>
      </w:r>
      <w:r w:rsidR="00A83C4B">
        <w:t>rsonal schedules, see Appendix 4.</w:t>
      </w:r>
      <w:r w:rsidR="002240EF" w:rsidRPr="00820E9A">
        <w:t xml:space="preserve"> </w:t>
      </w:r>
      <w:r w:rsidR="008E0EE0" w:rsidRPr="00820E9A">
        <w:t>Like the visitor questionnaires, the questions asked were designed to be unbiased and neutral to avoid influencing the correspondent’s answers and voiding the research.</w:t>
      </w:r>
      <w:r w:rsidR="00225238" w:rsidRPr="00820E9A">
        <w:t xml:space="preserve"> Interviews were conducted with members of the Wirral Council Voluntary Rangers, Friends of Hilbre Trust, Merseyside Industrial Heritage Society</w:t>
      </w:r>
      <w:r w:rsidR="00BC7E0E" w:rsidRPr="00820E9A">
        <w:t xml:space="preserve">, </w:t>
      </w:r>
      <w:r w:rsidR="00AB2085" w:rsidRPr="00820E9A">
        <w:t xml:space="preserve">the </w:t>
      </w:r>
      <w:r w:rsidR="00BC7E0E" w:rsidRPr="00820E9A">
        <w:t xml:space="preserve">Royal Society for the Protection of Birds, and </w:t>
      </w:r>
      <w:r w:rsidR="00C4724E" w:rsidRPr="00820E9A">
        <w:t>Natural England</w:t>
      </w:r>
      <w:r w:rsidR="00BC7E0E" w:rsidRPr="00820E9A">
        <w:t xml:space="preserve">. Interviews were conducted with these organisations due to their </w:t>
      </w:r>
      <w:r w:rsidR="00C4724E" w:rsidRPr="00820E9A">
        <w:t>association</w:t>
      </w:r>
      <w:r w:rsidR="00BC7E0E" w:rsidRPr="00820E9A">
        <w:t xml:space="preserve"> with either the management of the island or their controlled visits and tours of the island. Each interviewee was asked to confirm their name, job title and their association with Hilbre Island before answering questions on their opinion of management and erosion on the island. </w:t>
      </w:r>
      <w:r w:rsidR="00300866" w:rsidRPr="00820E9A">
        <w:t>Though the questions asked were worded to be neutral, the interview process retains a “top-down dimension” (Carey and Sutton, 2004) as the researcher is in the position of asking selected questions and interpreting data for relevance. To counter this, all data collected was broadly analysed for consistencies and for extreme outliers to al</w:t>
      </w:r>
      <w:r w:rsidR="00361235" w:rsidRPr="00820E9A">
        <w:t>low for a fair analysis to be ob</w:t>
      </w:r>
      <w:r w:rsidR="00300866" w:rsidRPr="00820E9A">
        <w:t xml:space="preserve">tained. </w:t>
      </w:r>
    </w:p>
    <w:p w:rsidR="006C2D12" w:rsidRPr="00820E9A" w:rsidRDefault="00003F22" w:rsidP="00AA0DBA">
      <w:pPr>
        <w:pStyle w:val="ListParagraph"/>
        <w:numPr>
          <w:ilvl w:val="1"/>
          <w:numId w:val="2"/>
        </w:numPr>
        <w:spacing w:line="240" w:lineRule="auto"/>
        <w:jc w:val="both"/>
        <w:outlineLvl w:val="1"/>
        <w:rPr>
          <w:u w:val="single"/>
        </w:rPr>
      </w:pPr>
      <w:bookmarkStart w:id="32" w:name="_Toc353953350"/>
      <w:r>
        <w:rPr>
          <w:u w:val="single"/>
        </w:rPr>
        <w:t>Footpath m</w:t>
      </w:r>
      <w:r w:rsidR="007D67E7">
        <w:rPr>
          <w:u w:val="single"/>
        </w:rPr>
        <w:t>easurement</w:t>
      </w:r>
      <w:bookmarkEnd w:id="32"/>
    </w:p>
    <w:p w:rsidR="00491801" w:rsidRDefault="00B8475E" w:rsidP="005C2831">
      <w:pPr>
        <w:spacing w:line="240" w:lineRule="auto"/>
        <w:jc w:val="both"/>
      </w:pPr>
      <w:r w:rsidRPr="00820E9A">
        <w:t>The widths of footpaths</w:t>
      </w:r>
      <w:r w:rsidR="00185EFF" w:rsidRPr="00820E9A">
        <w:t xml:space="preserve"> at three designated sites on the island were measured using a 30 metre tape measure and the use of a solid point to measure from</w:t>
      </w:r>
      <w:r w:rsidR="00491801">
        <w:t xml:space="preserve">, and </w:t>
      </w:r>
      <w:r w:rsidR="004A7EBC">
        <w:t xml:space="preserve">with </w:t>
      </w:r>
      <w:r w:rsidR="00491801">
        <w:t>previous photographic evidence for comparison</w:t>
      </w:r>
      <w:r w:rsidR="00185EFF" w:rsidRPr="00820E9A">
        <w:t xml:space="preserve">. </w:t>
      </w:r>
      <w:r w:rsidR="00E645D1" w:rsidRPr="00820E9A">
        <w:t xml:space="preserve">The three footpaths chosen are of a very different standard emphasising the interest for monitoring and comparison. </w:t>
      </w:r>
      <w:r w:rsidR="00491801">
        <w:t>This data was collected as evidence to support the argument for the erection of interpretation board(s) at the site, and is intended to be indicative only. Only one measurement was taken per month for the purpose of indication.</w:t>
      </w:r>
    </w:p>
    <w:p w:rsidR="00491801" w:rsidRPr="004051C2" w:rsidRDefault="00C83386" w:rsidP="005C2831">
      <w:pPr>
        <w:spacing w:line="240" w:lineRule="auto"/>
        <w:jc w:val="both"/>
      </w:pPr>
      <w:r>
        <w:rPr>
          <w:noProof/>
        </w:rPr>
        <w:drawing>
          <wp:anchor distT="0" distB="0" distL="114300" distR="114300" simplePos="0" relativeHeight="251862016" behindDoc="0" locked="0" layoutInCell="1" allowOverlap="1">
            <wp:simplePos x="0" y="0"/>
            <wp:positionH relativeFrom="margin">
              <wp:align>center</wp:align>
            </wp:positionH>
            <wp:positionV relativeFrom="paragraph">
              <wp:posOffset>763905</wp:posOffset>
            </wp:positionV>
            <wp:extent cx="3636645" cy="2686050"/>
            <wp:effectExtent l="19050" t="19050" r="20955" b="19050"/>
            <wp:wrapTopAndBottom/>
            <wp:docPr id="6" name="Picture 5" descr="SAM_2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2028.JPG"/>
                    <pic:cNvPicPr/>
                  </pic:nvPicPr>
                  <pic:blipFill>
                    <a:blip r:embed="rId20" cstate="print"/>
                    <a:srcRect l="30190" t="16426" r="11742" b="26478"/>
                    <a:stretch>
                      <a:fillRect/>
                    </a:stretch>
                  </pic:blipFill>
                  <pic:spPr>
                    <a:xfrm>
                      <a:off x="0" y="0"/>
                      <a:ext cx="3636645" cy="2686050"/>
                    </a:xfrm>
                    <a:prstGeom prst="rect">
                      <a:avLst/>
                    </a:prstGeom>
                    <a:ln>
                      <a:solidFill>
                        <a:schemeClr val="tx1"/>
                      </a:solidFill>
                    </a:ln>
                  </pic:spPr>
                </pic:pic>
              </a:graphicData>
            </a:graphic>
          </wp:anchor>
        </w:drawing>
      </w:r>
      <w:r w:rsidR="00491801">
        <w:t>Site 1</w:t>
      </w:r>
      <w:r w:rsidR="005C2831" w:rsidRPr="00820E9A">
        <w:t xml:space="preserve"> (SJ 1855 8782)</w:t>
      </w:r>
      <w:r w:rsidR="00E645D1" w:rsidRPr="00820E9A">
        <w:t xml:space="preserve"> is located 15m from </w:t>
      </w:r>
      <w:r w:rsidR="00044B02">
        <w:t xml:space="preserve">the end of </w:t>
      </w:r>
      <w:r w:rsidR="00E645D1" w:rsidRPr="00820E9A">
        <w:t xml:space="preserve">a concrete slipway entrance to the island and is a logical, designated public footpath. </w:t>
      </w:r>
      <w:r w:rsidR="00491801">
        <w:t>The 15m distance was measured from the centre of the path where the concrete slipway ends and th</w:t>
      </w:r>
      <w:r w:rsidR="004051C2">
        <w:t xml:space="preserve">e soil path begins, see </w:t>
      </w:r>
      <w:r w:rsidR="00DA797E">
        <w:t>figure 8</w:t>
      </w:r>
      <w:r w:rsidR="004051C2">
        <w:t>.</w:t>
      </w:r>
    </w:p>
    <w:p w:rsidR="00C83386" w:rsidRDefault="00641F58" w:rsidP="005C2831">
      <w:pPr>
        <w:spacing w:line="240" w:lineRule="auto"/>
        <w:jc w:val="both"/>
      </w:pPr>
      <w:r>
        <w:rPr>
          <w:noProof/>
          <w:u w:val="single"/>
        </w:rPr>
        <mc:AlternateContent>
          <mc:Choice Requires="wps">
            <w:drawing>
              <wp:anchor distT="0" distB="0" distL="114300" distR="114300" simplePos="0" relativeHeight="251898880" behindDoc="0" locked="0" layoutInCell="1" allowOverlap="1">
                <wp:simplePos x="0" y="0"/>
                <wp:positionH relativeFrom="column">
                  <wp:posOffset>3009900</wp:posOffset>
                </wp:positionH>
                <wp:positionV relativeFrom="paragraph">
                  <wp:posOffset>1541780</wp:posOffset>
                </wp:positionV>
                <wp:extent cx="266700" cy="262255"/>
                <wp:effectExtent l="0" t="3175" r="0" b="1270"/>
                <wp:wrapNone/>
                <wp:docPr id="12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0B0B" w:rsidRPr="00C15582" w:rsidRDefault="00D30B0B" w:rsidP="00405040">
                            <w:pPr>
                              <w:rPr>
                                <w:b/>
                                <w:color w:val="FFFFFF" w:themeColor="background1"/>
                              </w:rPr>
                            </w:pPr>
                            <w:r w:rsidRPr="00C15582">
                              <w:rPr>
                                <w:b/>
                                <w:color w:val="FFFFFF" w:themeColor="background1"/>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1" o:spid="_x0000_s1033" type="#_x0000_t202" style="position:absolute;left:0;text-align:left;margin-left:237pt;margin-top:121.4pt;width:21pt;height:20.6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qqYuQIAAMI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" filled="f" stroked="f">
                <v:textbox>
                  <w:txbxContent>
                    <w:p w:rsidR="00D30B0B" w:rsidRPr="00C15582" w:rsidRDefault="00D30B0B" w:rsidP="00405040">
                      <w:pPr>
                        <w:rPr>
                          <w:b/>
                          <w:color w:val="FFFFFF" w:themeColor="background1"/>
                        </w:rPr>
                      </w:pPr>
                      <w:r w:rsidRPr="00C15582">
                        <w:rPr>
                          <w:b/>
                          <w:color w:val="FFFFFF" w:themeColor="background1"/>
                        </w:rPr>
                        <w:t>1</w:t>
                      </w:r>
                    </w:p>
                  </w:txbxContent>
                </v:textbox>
              </v:shape>
            </w:pict>
          </mc:Fallback>
        </mc:AlternateContent>
      </w:r>
      <w:r>
        <w:rPr>
          <w:noProof/>
        </w:rPr>
        <mc:AlternateContent>
          <mc:Choice Requires="wps">
            <w:drawing>
              <wp:anchor distT="0" distB="0" distL="114300" distR="114300" simplePos="0" relativeHeight="251653115" behindDoc="0" locked="0" layoutInCell="1" allowOverlap="1">
                <wp:simplePos x="0" y="0"/>
                <wp:positionH relativeFrom="column">
                  <wp:posOffset>1016000</wp:posOffset>
                </wp:positionH>
                <wp:positionV relativeFrom="paragraph">
                  <wp:posOffset>2901950</wp:posOffset>
                </wp:positionV>
                <wp:extent cx="3695700" cy="379730"/>
                <wp:effectExtent l="0" t="1270" r="3175" b="0"/>
                <wp:wrapSquare wrapText="bothSides"/>
                <wp:docPr id="12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379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0B0B" w:rsidRPr="00923565" w:rsidRDefault="00D30B0B" w:rsidP="00C15582">
                            <w:pPr>
                              <w:pStyle w:val="Caption"/>
                              <w:jc w:val="center"/>
                              <w:rPr>
                                <w:noProof/>
                              </w:rPr>
                            </w:pPr>
                            <w:bookmarkStart w:id="33" w:name="_Toc353920809"/>
                            <w:r>
                              <w:t xml:space="preserve">Figure </w:t>
                            </w:r>
                            <w:r w:rsidR="00641F58">
                              <w:fldChar w:fldCharType="begin"/>
                            </w:r>
                            <w:r w:rsidR="00641F58">
                              <w:instrText xml:space="preserve"> SEQ Figure \* ARABIC </w:instrText>
                            </w:r>
                            <w:r w:rsidR="00641F58">
                              <w:fldChar w:fldCharType="separate"/>
                            </w:r>
                            <w:r w:rsidR="0005450C">
                              <w:rPr>
                                <w:noProof/>
                              </w:rPr>
                              <w:t>8</w:t>
                            </w:r>
                            <w:r w:rsidR="00641F58">
                              <w:rPr>
                                <w:noProof/>
                              </w:rPr>
                              <w:fldChar w:fldCharType="end"/>
                            </w:r>
                            <w:r>
                              <w:t xml:space="preserve"> Location from which photographic evidence for Site 1 was taken, location marked 1, 10.3.12</w:t>
                            </w:r>
                            <w:bookmarkEnd w:id="3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34" type="#_x0000_t202" style="position:absolute;left:0;text-align:left;margin-left:80pt;margin-top:228.5pt;width:291pt;height:29.9pt;z-index:2516531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" stroked="f">
                <v:textbox inset="0,0,0,0">
                  <w:txbxContent>
                    <w:p w:rsidR="00D30B0B" w:rsidRPr="00923565" w:rsidRDefault="00D30B0B" w:rsidP="00C15582">
                      <w:pPr>
                        <w:pStyle w:val="Caption"/>
                        <w:jc w:val="center"/>
                        <w:rPr>
                          <w:noProof/>
                        </w:rPr>
                      </w:pPr>
                      <w:bookmarkStart w:id="34" w:name="_Toc353920809"/>
                      <w:r>
                        <w:t xml:space="preserve">Figure </w:t>
                      </w:r>
                      <w:r w:rsidR="00641F58">
                        <w:fldChar w:fldCharType="begin"/>
                      </w:r>
                      <w:r w:rsidR="00641F58">
                        <w:instrText xml:space="preserve"> SEQ Figure \* ARABIC </w:instrText>
                      </w:r>
                      <w:r w:rsidR="00641F58">
                        <w:fldChar w:fldCharType="separate"/>
                      </w:r>
                      <w:r w:rsidR="0005450C">
                        <w:rPr>
                          <w:noProof/>
                        </w:rPr>
                        <w:t>8</w:t>
                      </w:r>
                      <w:r w:rsidR="00641F58">
                        <w:rPr>
                          <w:noProof/>
                        </w:rPr>
                        <w:fldChar w:fldCharType="end"/>
                      </w:r>
                      <w:r>
                        <w:t xml:space="preserve"> Location from which photographic evidence for Site 1 was taken, location marked 1, 10.3.12</w:t>
                      </w:r>
                      <w:bookmarkEnd w:id="34"/>
                    </w:p>
                  </w:txbxContent>
                </v:textbox>
                <w10:wrap type="square"/>
              </v:shape>
            </w:pict>
          </mc:Fallback>
        </mc:AlternateContent>
      </w:r>
    </w:p>
    <w:p w:rsidR="00405040" w:rsidRDefault="00405040" w:rsidP="005C2831">
      <w:pPr>
        <w:spacing w:line="240" w:lineRule="auto"/>
        <w:jc w:val="both"/>
      </w:pPr>
    </w:p>
    <w:p w:rsidR="00044B02" w:rsidRPr="00044B02" w:rsidRDefault="00491801" w:rsidP="005C2831">
      <w:pPr>
        <w:spacing w:line="240" w:lineRule="auto"/>
        <w:jc w:val="both"/>
      </w:pPr>
      <w:r>
        <w:t>Site 2</w:t>
      </w:r>
      <w:r w:rsidR="005C2831" w:rsidRPr="00820E9A">
        <w:t xml:space="preserve"> (SJ 1842 8801)</w:t>
      </w:r>
      <w:r w:rsidR="00BC7E0E" w:rsidRPr="00820E9A">
        <w:t xml:space="preserve"> </w:t>
      </w:r>
      <w:r w:rsidR="00E645D1" w:rsidRPr="00820E9A">
        <w:t>is a narrow, trampled path through grassland off the main footpath</w:t>
      </w:r>
      <w:r>
        <w:t>.</w:t>
      </w:r>
      <w:r w:rsidR="00E645D1" w:rsidRPr="00820E9A">
        <w:t xml:space="preserve"> </w:t>
      </w:r>
      <w:r w:rsidR="00044B02">
        <w:t>The measurement for this path was taken on a</w:t>
      </w:r>
      <w:r w:rsidR="00483A72">
        <w:t>n estimated</w:t>
      </w:r>
      <w:r w:rsidR="00044B02">
        <w:t xml:space="preserve"> 45</w:t>
      </w:r>
      <w:r w:rsidR="00044B02">
        <w:rPr>
          <w:vertAlign w:val="superscript"/>
        </w:rPr>
        <w:t>o</w:t>
      </w:r>
      <w:r w:rsidR="00044B02">
        <w:t xml:space="preserve"> angle from the right hand corner of the step of the </w:t>
      </w:r>
      <w:r w:rsidR="00131C1F">
        <w:t>telegraph station</w:t>
      </w:r>
      <w:r w:rsidR="00044B02">
        <w:t xml:space="preserve">, when facing toward the main pathway and wall, </w:t>
      </w:r>
      <w:r w:rsidR="00DA797E">
        <w:t>see figure 9</w:t>
      </w:r>
      <w:r w:rsidR="00044B02">
        <w:t>.</w:t>
      </w:r>
    </w:p>
    <w:p w:rsidR="00C83386" w:rsidRDefault="00C83386" w:rsidP="005C2831">
      <w:pPr>
        <w:spacing w:line="240" w:lineRule="auto"/>
        <w:jc w:val="both"/>
      </w:pPr>
    </w:p>
    <w:p w:rsidR="00405040" w:rsidRDefault="00641F58" w:rsidP="005C2831">
      <w:pPr>
        <w:spacing w:line="240" w:lineRule="auto"/>
        <w:jc w:val="both"/>
      </w:pPr>
      <w:r>
        <w:rPr>
          <w:noProof/>
          <w:u w:val="single"/>
        </w:rPr>
        <w:lastRenderedPageBreak/>
        <mc:AlternateContent>
          <mc:Choice Requires="wps">
            <w:drawing>
              <wp:anchor distT="0" distB="0" distL="114300" distR="114300" simplePos="0" relativeHeight="251899904" behindDoc="0" locked="0" layoutInCell="1" allowOverlap="1">
                <wp:simplePos x="0" y="0"/>
                <wp:positionH relativeFrom="column">
                  <wp:posOffset>2184400</wp:posOffset>
                </wp:positionH>
                <wp:positionV relativeFrom="paragraph">
                  <wp:posOffset>2170430</wp:posOffset>
                </wp:positionV>
                <wp:extent cx="266700" cy="262255"/>
                <wp:effectExtent l="3175" t="0" r="0" b="4445"/>
                <wp:wrapNone/>
                <wp:docPr id="11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0B0B" w:rsidRPr="00C15582" w:rsidRDefault="00D30B0B" w:rsidP="00405040">
                            <w:pPr>
                              <w:rPr>
                                <w:b/>
                                <w:color w:val="FFFFFF" w:themeColor="background1"/>
                              </w:rPr>
                            </w:pPr>
                            <w:r>
                              <w:rPr>
                                <w:b/>
                                <w:color w:val="FFFFFF" w:themeColor="background1"/>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2" o:spid="_x0000_s1035" type="#_x0000_t202" style="position:absolute;left:0;text-align:left;margin-left:172pt;margin-top:170.9pt;width:21pt;height:20.6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lmwuAIAAMI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" filled="f" stroked="f">
                <v:textbox>
                  <w:txbxContent>
                    <w:p w:rsidR="00D30B0B" w:rsidRPr="00C15582" w:rsidRDefault="00D30B0B" w:rsidP="00405040">
                      <w:pPr>
                        <w:rPr>
                          <w:b/>
                          <w:color w:val="FFFFFF" w:themeColor="background1"/>
                        </w:rPr>
                      </w:pPr>
                      <w:r>
                        <w:rPr>
                          <w:b/>
                          <w:color w:val="FFFFFF" w:themeColor="background1"/>
                        </w:rPr>
                        <w:t>2</w:t>
                      </w:r>
                    </w:p>
                  </w:txbxContent>
                </v:textbox>
              </v:shape>
            </w:pict>
          </mc:Fallback>
        </mc:AlternateContent>
      </w:r>
      <w:r>
        <w:rPr>
          <w:noProof/>
        </w:rPr>
        <mc:AlternateContent>
          <mc:Choice Requires="wps">
            <w:drawing>
              <wp:anchor distT="0" distB="0" distL="114300" distR="114300" simplePos="0" relativeHeight="251869184" behindDoc="0" locked="0" layoutInCell="1" allowOverlap="1">
                <wp:simplePos x="0" y="0"/>
                <wp:positionH relativeFrom="column">
                  <wp:posOffset>800100</wp:posOffset>
                </wp:positionH>
                <wp:positionV relativeFrom="paragraph">
                  <wp:posOffset>2419985</wp:posOffset>
                </wp:positionV>
                <wp:extent cx="4025900" cy="331470"/>
                <wp:effectExtent l="0" t="1905" r="3175" b="0"/>
                <wp:wrapSquare wrapText="bothSides"/>
                <wp:docPr id="11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0" cy="331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0B0B" w:rsidRPr="00433688" w:rsidRDefault="00D30B0B" w:rsidP="006636D5">
                            <w:pPr>
                              <w:pStyle w:val="Caption"/>
                              <w:jc w:val="center"/>
                              <w:rPr>
                                <w:noProof/>
                              </w:rPr>
                            </w:pPr>
                            <w:bookmarkStart w:id="35" w:name="_Toc353920810"/>
                            <w:r>
                              <w:t xml:space="preserve">Figure </w:t>
                            </w:r>
                            <w:r w:rsidR="00641F58">
                              <w:fldChar w:fldCharType="begin"/>
                            </w:r>
                            <w:r w:rsidR="00641F58">
                              <w:instrText xml:space="preserve"> SEQ Figure \* ARABIC </w:instrText>
                            </w:r>
                            <w:r w:rsidR="00641F58">
                              <w:fldChar w:fldCharType="separate"/>
                            </w:r>
                            <w:r w:rsidR="0005450C">
                              <w:rPr>
                                <w:noProof/>
                              </w:rPr>
                              <w:t>9</w:t>
                            </w:r>
                            <w:r w:rsidR="00641F58">
                              <w:rPr>
                                <w:noProof/>
                              </w:rPr>
                              <w:fldChar w:fldCharType="end"/>
                            </w:r>
                            <w:r>
                              <w:t xml:space="preserve"> Location from which photographic evidence for Site 2 was taken, location marked 2 (Source: Geolocation, Image by Turner)</w:t>
                            </w:r>
                            <w:bookmarkEnd w:id="35"/>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36" type="#_x0000_t202" style="position:absolute;left:0;text-align:left;margin-left:63pt;margin-top:190.55pt;width:317pt;height:26.1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" stroked="f">
                <v:textbox inset="0,0,0,0">
                  <w:txbxContent>
                    <w:p w:rsidR="00D30B0B" w:rsidRPr="00433688" w:rsidRDefault="00D30B0B" w:rsidP="006636D5">
                      <w:pPr>
                        <w:pStyle w:val="Caption"/>
                        <w:jc w:val="center"/>
                        <w:rPr>
                          <w:noProof/>
                        </w:rPr>
                      </w:pPr>
                      <w:bookmarkStart w:id="36" w:name="_Toc353920810"/>
                      <w:r>
                        <w:t xml:space="preserve">Figure </w:t>
                      </w:r>
                      <w:r w:rsidR="00641F58">
                        <w:fldChar w:fldCharType="begin"/>
                      </w:r>
                      <w:r w:rsidR="00641F58">
                        <w:instrText xml:space="preserve"> SEQ Figure \* ARABIC </w:instrText>
                      </w:r>
                      <w:r w:rsidR="00641F58">
                        <w:fldChar w:fldCharType="separate"/>
                      </w:r>
                      <w:r w:rsidR="0005450C">
                        <w:rPr>
                          <w:noProof/>
                        </w:rPr>
                        <w:t>9</w:t>
                      </w:r>
                      <w:r w:rsidR="00641F58">
                        <w:rPr>
                          <w:noProof/>
                        </w:rPr>
                        <w:fldChar w:fldCharType="end"/>
                      </w:r>
                      <w:r>
                        <w:t xml:space="preserve"> Location from which photographic evidence for Site 2 was taken, location marked 2 (Source: Geolocation, Image by Turner)</w:t>
                      </w:r>
                      <w:bookmarkEnd w:id="36"/>
                    </w:p>
                  </w:txbxContent>
                </v:textbox>
                <w10:wrap type="square"/>
              </v:shape>
            </w:pict>
          </mc:Fallback>
        </mc:AlternateContent>
      </w:r>
      <w:r w:rsidR="00405040">
        <w:rPr>
          <w:noProof/>
        </w:rPr>
        <w:drawing>
          <wp:anchor distT="0" distB="0" distL="114300" distR="114300" simplePos="0" relativeHeight="251866112" behindDoc="0" locked="0" layoutInCell="1" allowOverlap="1">
            <wp:simplePos x="0" y="0"/>
            <wp:positionH relativeFrom="margin">
              <wp:align>center</wp:align>
            </wp:positionH>
            <wp:positionV relativeFrom="paragraph">
              <wp:posOffset>-379095</wp:posOffset>
            </wp:positionV>
            <wp:extent cx="1809750" cy="2757170"/>
            <wp:effectExtent l="19050" t="19050" r="19050" b="24130"/>
            <wp:wrapTopAndBottom/>
            <wp:docPr id="8" name="Picture 7" descr="si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2.jpg"/>
                    <pic:cNvPicPr/>
                  </pic:nvPicPr>
                  <pic:blipFill>
                    <a:blip r:embed="rId21" cstate="print">
                      <a:lum bright="10000" contrast="20000"/>
                    </a:blip>
                    <a:srcRect l="13559" t="756" b="-25"/>
                    <a:stretch>
                      <a:fillRect/>
                    </a:stretch>
                  </pic:blipFill>
                  <pic:spPr>
                    <a:xfrm>
                      <a:off x="0" y="0"/>
                      <a:ext cx="1809750" cy="2757170"/>
                    </a:xfrm>
                    <a:prstGeom prst="rect">
                      <a:avLst/>
                    </a:prstGeom>
                    <a:ln>
                      <a:solidFill>
                        <a:schemeClr val="tx1"/>
                      </a:solidFill>
                    </a:ln>
                  </pic:spPr>
                </pic:pic>
              </a:graphicData>
            </a:graphic>
          </wp:anchor>
        </w:drawing>
      </w:r>
    </w:p>
    <w:p w:rsidR="00405040" w:rsidRDefault="00405040" w:rsidP="005C2831">
      <w:pPr>
        <w:spacing w:line="240" w:lineRule="auto"/>
        <w:jc w:val="both"/>
      </w:pPr>
    </w:p>
    <w:p w:rsidR="004A7EBC" w:rsidRPr="004A7EBC" w:rsidRDefault="00641F58" w:rsidP="005C2831">
      <w:pPr>
        <w:spacing w:line="240" w:lineRule="auto"/>
        <w:jc w:val="both"/>
      </w:pPr>
      <w:r>
        <w:rPr>
          <w:noProof/>
          <w:u w:val="single"/>
        </w:rPr>
        <mc:AlternateContent>
          <mc:Choice Requires="wps">
            <w:drawing>
              <wp:anchor distT="0" distB="0" distL="114300" distR="114300" simplePos="0" relativeHeight="251875328" behindDoc="0" locked="0" layoutInCell="1" allowOverlap="1">
                <wp:simplePos x="0" y="0"/>
                <wp:positionH relativeFrom="column">
                  <wp:posOffset>3149600</wp:posOffset>
                </wp:positionH>
                <wp:positionV relativeFrom="paragraph">
                  <wp:posOffset>1912620</wp:posOffset>
                </wp:positionV>
                <wp:extent cx="266700" cy="262255"/>
                <wp:effectExtent l="0" t="3810" r="3175" b="635"/>
                <wp:wrapNone/>
                <wp:docPr id="11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0B0B" w:rsidRPr="004F0F5F" w:rsidRDefault="00D30B0B" w:rsidP="004F0F5F">
                            <w:pPr>
                              <w:rPr>
                                <w:b/>
                              </w:rPr>
                            </w:pPr>
                            <w:r w:rsidRPr="004F0F5F">
                              <w:rPr>
                                <w:b/>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3" o:spid="_x0000_s1037" type="#_x0000_t202" style="position:absolute;left:0;text-align:left;margin-left:248pt;margin-top:150.6pt;width:21pt;height:20.6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6hjuAIAAMM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" filled="f" stroked="f">
                <v:textbox>
                  <w:txbxContent>
                    <w:p w:rsidR="00D30B0B" w:rsidRPr="004F0F5F" w:rsidRDefault="00D30B0B" w:rsidP="004F0F5F">
                      <w:pPr>
                        <w:rPr>
                          <w:b/>
                        </w:rPr>
                      </w:pPr>
                      <w:r w:rsidRPr="004F0F5F">
                        <w:rPr>
                          <w:b/>
                        </w:rPr>
                        <w:t>3</w:t>
                      </w:r>
                    </w:p>
                  </w:txbxContent>
                </v:textbox>
              </v:shape>
            </w:pict>
          </mc:Fallback>
        </mc:AlternateContent>
      </w:r>
      <w:r w:rsidR="0080420A">
        <w:rPr>
          <w:noProof/>
          <w:u w:val="single"/>
        </w:rPr>
        <w:drawing>
          <wp:anchor distT="0" distB="0" distL="114300" distR="114300" simplePos="0" relativeHeight="251651065" behindDoc="0" locked="0" layoutInCell="1" allowOverlap="1">
            <wp:simplePos x="0" y="0"/>
            <wp:positionH relativeFrom="margin">
              <wp:align>center</wp:align>
            </wp:positionH>
            <wp:positionV relativeFrom="paragraph">
              <wp:posOffset>669925</wp:posOffset>
            </wp:positionV>
            <wp:extent cx="3461385" cy="2317750"/>
            <wp:effectExtent l="19050" t="19050" r="24765" b="25400"/>
            <wp:wrapTopAndBottom/>
            <wp:docPr id="9" name="Picture 8" descr="SAM_2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2036.JPG"/>
                    <pic:cNvPicPr/>
                  </pic:nvPicPr>
                  <pic:blipFill>
                    <a:blip r:embed="rId22" cstate="print"/>
                    <a:srcRect r="22222" b="60681"/>
                    <a:stretch>
                      <a:fillRect/>
                    </a:stretch>
                  </pic:blipFill>
                  <pic:spPr>
                    <a:xfrm>
                      <a:off x="0" y="0"/>
                      <a:ext cx="3461385" cy="2317750"/>
                    </a:xfrm>
                    <a:prstGeom prst="rect">
                      <a:avLst/>
                    </a:prstGeom>
                    <a:ln>
                      <a:solidFill>
                        <a:schemeClr val="tx1"/>
                      </a:solidFill>
                    </a:ln>
                  </pic:spPr>
                </pic:pic>
              </a:graphicData>
            </a:graphic>
          </wp:anchor>
        </w:drawing>
      </w:r>
      <w:r w:rsidR="00491801">
        <w:t>Site 3</w:t>
      </w:r>
      <w:r w:rsidR="005C2831" w:rsidRPr="00820E9A">
        <w:t xml:space="preserve"> (SJ 1841 8807)</w:t>
      </w:r>
      <w:r w:rsidR="00E645D1" w:rsidRPr="00820E9A">
        <w:t xml:space="preserve"> is</w:t>
      </w:r>
      <w:r w:rsidR="005C2831" w:rsidRPr="00820E9A">
        <w:t xml:space="preserve"> located</w:t>
      </w:r>
      <w:r w:rsidR="00E645D1" w:rsidRPr="00820E9A">
        <w:t xml:space="preserve"> toward the far side of the island and is a continuation of the designated footpath where erosion from heavy use over a long period is visible</w:t>
      </w:r>
      <w:r w:rsidR="00C57C46">
        <w:t xml:space="preserve">. </w:t>
      </w:r>
      <w:r w:rsidR="004A7EBC">
        <w:t xml:space="preserve">The measurement for this path was collected 10m from the top step, </w:t>
      </w:r>
      <w:r w:rsidR="00DA797E">
        <w:t>see figure 10</w:t>
      </w:r>
      <w:r w:rsidR="004A7EBC">
        <w:t>, toward the telegraph house.</w:t>
      </w:r>
    </w:p>
    <w:p w:rsidR="00884FE2" w:rsidRDefault="00641F58" w:rsidP="005C2831">
      <w:pPr>
        <w:spacing w:line="240" w:lineRule="auto"/>
        <w:jc w:val="both"/>
      </w:pPr>
      <w:r>
        <w:rPr>
          <w:noProof/>
        </w:rPr>
        <mc:AlternateContent>
          <mc:Choice Requires="wps">
            <w:drawing>
              <wp:anchor distT="0" distB="0" distL="114300" distR="114300" simplePos="0" relativeHeight="251872256" behindDoc="0" locked="0" layoutInCell="1" allowOverlap="1">
                <wp:simplePos x="0" y="0"/>
                <wp:positionH relativeFrom="column">
                  <wp:posOffset>1104900</wp:posOffset>
                </wp:positionH>
                <wp:positionV relativeFrom="paragraph">
                  <wp:posOffset>2438400</wp:posOffset>
                </wp:positionV>
                <wp:extent cx="3517900" cy="316865"/>
                <wp:effectExtent l="0" t="0" r="0" b="635"/>
                <wp:wrapTopAndBottom/>
                <wp:docPr id="11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900" cy="316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0B0B" w:rsidRPr="004E78F0" w:rsidRDefault="00D30B0B" w:rsidP="004F0F5F">
                            <w:pPr>
                              <w:pStyle w:val="Caption"/>
                              <w:jc w:val="center"/>
                              <w:rPr>
                                <w:noProof/>
                              </w:rPr>
                            </w:pPr>
                            <w:bookmarkStart w:id="37" w:name="_Toc353920811"/>
                            <w:r>
                              <w:t xml:space="preserve">Figure </w:t>
                            </w:r>
                            <w:r w:rsidR="00641F58">
                              <w:fldChar w:fldCharType="begin"/>
                            </w:r>
                            <w:r w:rsidR="00641F58">
                              <w:instrText xml:space="preserve"> SEQ Figure \* ARABIC </w:instrText>
                            </w:r>
                            <w:r w:rsidR="00641F58">
                              <w:fldChar w:fldCharType="separate"/>
                            </w:r>
                            <w:r w:rsidR="0005450C">
                              <w:rPr>
                                <w:noProof/>
                              </w:rPr>
                              <w:t>10</w:t>
                            </w:r>
                            <w:r w:rsidR="00641F58">
                              <w:rPr>
                                <w:noProof/>
                              </w:rPr>
                              <w:fldChar w:fldCharType="end"/>
                            </w:r>
                            <w:r>
                              <w:t xml:space="preserve"> Location from which photographic evidence for Site 3 was taken, location marked 3, 10.3.12</w:t>
                            </w:r>
                            <w:bookmarkEnd w:id="3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38" type="#_x0000_t202" style="position:absolute;left:0;text-align:left;margin-left:87pt;margin-top:192pt;width:277pt;height:24.9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" stroked="f">
                <v:textbox inset="0,0,0,0">
                  <w:txbxContent>
                    <w:p w:rsidR="00D30B0B" w:rsidRPr="004E78F0" w:rsidRDefault="00D30B0B" w:rsidP="004F0F5F">
                      <w:pPr>
                        <w:pStyle w:val="Caption"/>
                        <w:jc w:val="center"/>
                        <w:rPr>
                          <w:noProof/>
                        </w:rPr>
                      </w:pPr>
                      <w:bookmarkStart w:id="38" w:name="_Toc353920811"/>
                      <w:r>
                        <w:t xml:space="preserve">Figure </w:t>
                      </w:r>
                      <w:r w:rsidR="00641F58">
                        <w:fldChar w:fldCharType="begin"/>
                      </w:r>
                      <w:r w:rsidR="00641F58">
                        <w:instrText xml:space="preserve"> SEQ Figure \* ARABIC </w:instrText>
                      </w:r>
                      <w:r w:rsidR="00641F58">
                        <w:fldChar w:fldCharType="separate"/>
                      </w:r>
                      <w:r w:rsidR="0005450C">
                        <w:rPr>
                          <w:noProof/>
                        </w:rPr>
                        <w:t>10</w:t>
                      </w:r>
                      <w:r w:rsidR="00641F58">
                        <w:rPr>
                          <w:noProof/>
                        </w:rPr>
                        <w:fldChar w:fldCharType="end"/>
                      </w:r>
                      <w:r>
                        <w:t xml:space="preserve"> Location from which photographic evidence for Site 3 was taken, location marked 3, 10.3.12</w:t>
                      </w:r>
                      <w:bookmarkEnd w:id="38"/>
                    </w:p>
                  </w:txbxContent>
                </v:textbox>
                <w10:wrap type="topAndBottom"/>
              </v:shape>
            </w:pict>
          </mc:Fallback>
        </mc:AlternateContent>
      </w:r>
    </w:p>
    <w:p w:rsidR="006C2D12" w:rsidRDefault="00C57C46" w:rsidP="005C2831">
      <w:pPr>
        <w:spacing w:line="240" w:lineRule="auto"/>
        <w:jc w:val="both"/>
      </w:pPr>
      <w:r>
        <w:t>The measurement for all three sites was estimated</w:t>
      </w:r>
      <w:r w:rsidR="00EC66F7">
        <w:t xml:space="preserve"> for the month of January as no data was collected,</w:t>
      </w:r>
      <w:r>
        <w:t xml:space="preserve"> </w:t>
      </w:r>
      <w:r w:rsidR="00EC66F7">
        <w:t>using</w:t>
      </w:r>
      <w:r>
        <w:t xml:space="preserve"> a mid-point between measurements from Decembe</w:t>
      </w:r>
      <w:r w:rsidR="00EC66F7">
        <w:t>r and February</w:t>
      </w:r>
      <w:r w:rsidR="00E645D1" w:rsidRPr="00820E9A">
        <w:t xml:space="preserve">. </w:t>
      </w:r>
    </w:p>
    <w:p w:rsidR="007D67E7" w:rsidRPr="007D67E7" w:rsidRDefault="00003F22" w:rsidP="007D67E7">
      <w:pPr>
        <w:pStyle w:val="ListParagraph"/>
        <w:numPr>
          <w:ilvl w:val="1"/>
          <w:numId w:val="2"/>
        </w:numPr>
        <w:spacing w:line="240" w:lineRule="auto"/>
        <w:jc w:val="both"/>
        <w:outlineLvl w:val="1"/>
      </w:pPr>
      <w:bookmarkStart w:id="39" w:name="_Toc353953351"/>
      <w:r>
        <w:rPr>
          <w:u w:val="single"/>
        </w:rPr>
        <w:t>Data s</w:t>
      </w:r>
      <w:r w:rsidR="007D67E7">
        <w:rPr>
          <w:u w:val="single"/>
        </w:rPr>
        <w:t>upplements</w:t>
      </w:r>
      <w:bookmarkEnd w:id="39"/>
    </w:p>
    <w:p w:rsidR="00491801" w:rsidRDefault="007D67E7" w:rsidP="007D67E7">
      <w:pPr>
        <w:spacing w:line="240" w:lineRule="auto"/>
        <w:jc w:val="both"/>
      </w:pPr>
      <w:r>
        <w:t xml:space="preserve">Photographs were taken of each of the three footpaths from a set point each month to demonstrate visually </w:t>
      </w:r>
      <w:r w:rsidR="00491801">
        <w:t xml:space="preserve">the changes that were occurring. </w:t>
      </w:r>
      <w:r w:rsidR="004A7EBC">
        <w:t xml:space="preserve">All photographic evidence was collected at the solid point used to measure from, as outlined </w:t>
      </w:r>
      <w:r w:rsidR="006134D7">
        <w:t xml:space="preserve">for each footpath </w:t>
      </w:r>
      <w:r w:rsidR="004A7EBC">
        <w:t xml:space="preserve">in section 3.3. </w:t>
      </w:r>
    </w:p>
    <w:p w:rsidR="007D67E7" w:rsidRDefault="004A7EBC" w:rsidP="007D67E7">
      <w:pPr>
        <w:spacing w:line="240" w:lineRule="auto"/>
        <w:jc w:val="both"/>
      </w:pPr>
      <w:r>
        <w:t>Notes were made, and photographs taken, each</w:t>
      </w:r>
      <w:r w:rsidR="007D67E7">
        <w:t xml:space="preserve"> </w:t>
      </w:r>
      <w:r>
        <w:t xml:space="preserve">month to document any </w:t>
      </w:r>
      <w:r w:rsidR="007D67E7">
        <w:t>local media surrounding Hilbre Island</w:t>
      </w:r>
      <w:r>
        <w:t xml:space="preserve"> such as newspaper articles or museum exhibitions</w:t>
      </w:r>
      <w:r w:rsidR="007D67E7">
        <w:t>,</w:t>
      </w:r>
      <w:r w:rsidR="006134D7">
        <w:t xml:space="preserve"> and litter</w:t>
      </w:r>
      <w:r w:rsidR="007D67E7">
        <w:t xml:space="preserve"> and </w:t>
      </w:r>
      <w:r w:rsidR="006134D7">
        <w:t xml:space="preserve">any </w:t>
      </w:r>
      <w:r w:rsidR="007D67E7">
        <w:t>other visual disturbances, see appendix 1</w:t>
      </w:r>
      <w:r w:rsidR="00A83C4B">
        <w:t>2</w:t>
      </w:r>
      <w:r w:rsidR="007D67E7">
        <w:t>.</w:t>
      </w:r>
    </w:p>
    <w:p w:rsidR="00A83E21" w:rsidRDefault="00A83E21" w:rsidP="006636D5">
      <w:pPr>
        <w:spacing w:line="240" w:lineRule="auto"/>
        <w:jc w:val="both"/>
      </w:pPr>
    </w:p>
    <w:p w:rsidR="00483FF5" w:rsidRPr="004F0F5F" w:rsidRDefault="00C36C9D" w:rsidP="004F0F5F">
      <w:pPr>
        <w:pStyle w:val="ListParagraph"/>
        <w:numPr>
          <w:ilvl w:val="0"/>
          <w:numId w:val="2"/>
        </w:numPr>
        <w:spacing w:line="240" w:lineRule="auto"/>
        <w:jc w:val="both"/>
        <w:outlineLvl w:val="0"/>
        <w:rPr>
          <w:u w:val="single"/>
        </w:rPr>
      </w:pPr>
      <w:bookmarkStart w:id="40" w:name="_Toc353953352"/>
      <w:r w:rsidRPr="004F0F5F">
        <w:rPr>
          <w:u w:val="single"/>
        </w:rPr>
        <w:lastRenderedPageBreak/>
        <w:t>RESULTS</w:t>
      </w:r>
      <w:bookmarkEnd w:id="40"/>
    </w:p>
    <w:p w:rsidR="0026058B" w:rsidRDefault="00003F22" w:rsidP="0026058B">
      <w:pPr>
        <w:pStyle w:val="ListParagraph"/>
        <w:numPr>
          <w:ilvl w:val="1"/>
          <w:numId w:val="2"/>
        </w:numPr>
        <w:spacing w:line="240" w:lineRule="auto"/>
        <w:jc w:val="both"/>
        <w:outlineLvl w:val="1"/>
        <w:rPr>
          <w:u w:val="single"/>
        </w:rPr>
      </w:pPr>
      <w:bookmarkStart w:id="41" w:name="_Toc353953353"/>
      <w:r>
        <w:rPr>
          <w:u w:val="single"/>
        </w:rPr>
        <w:t>Visitor questionnaire s</w:t>
      </w:r>
      <w:r w:rsidR="007D67E7" w:rsidRPr="002B0711">
        <w:rPr>
          <w:u w:val="single"/>
        </w:rPr>
        <w:t>urveys</w:t>
      </w:r>
      <w:bookmarkEnd w:id="41"/>
    </w:p>
    <w:p w:rsidR="00543357" w:rsidRDefault="006134D7" w:rsidP="00543357">
      <w:pPr>
        <w:spacing w:line="240" w:lineRule="auto"/>
        <w:jc w:val="both"/>
      </w:pPr>
      <w:r>
        <w:t>Visitors were asked to complete one questionnaire per group, as a representative of the group. All visitor groups invited to complete the questionnaire</w:t>
      </w:r>
      <w:r w:rsidR="00543357">
        <w:t>,</w:t>
      </w:r>
      <w:r>
        <w:t xml:space="preserve"> except</w:t>
      </w:r>
      <w:r w:rsidR="00543357">
        <w:t xml:space="preserve"> for</w:t>
      </w:r>
      <w:r>
        <w:t xml:space="preserve"> one</w:t>
      </w:r>
      <w:r w:rsidR="00543357">
        <w:t>,</w:t>
      </w:r>
      <w:r>
        <w:t xml:space="preserve"> did s</w:t>
      </w:r>
      <w:r w:rsidR="00543357">
        <w:t xml:space="preserve">o. The </w:t>
      </w:r>
      <w:r>
        <w:t xml:space="preserve">group </w:t>
      </w:r>
      <w:r w:rsidR="00543357">
        <w:t>that refused to complete the questionnaire was a drug rehabilitation group in data collection month April, who did not feel it appropriate to take part.</w:t>
      </w:r>
      <w:r>
        <w:t xml:space="preserve"> </w:t>
      </w:r>
    </w:p>
    <w:p w:rsidR="00AB1576" w:rsidRPr="00543357" w:rsidRDefault="00003F22" w:rsidP="00543357">
      <w:pPr>
        <w:pStyle w:val="ListParagraph"/>
        <w:numPr>
          <w:ilvl w:val="2"/>
          <w:numId w:val="2"/>
        </w:numPr>
        <w:spacing w:line="240" w:lineRule="auto"/>
        <w:jc w:val="both"/>
      </w:pPr>
      <w:r>
        <w:rPr>
          <w:u w:val="single"/>
        </w:rPr>
        <w:t>Visitor c</w:t>
      </w:r>
      <w:r w:rsidR="00AB1576" w:rsidRPr="00543357">
        <w:rPr>
          <w:u w:val="single"/>
        </w:rPr>
        <w:t>ount</w:t>
      </w:r>
      <w:r w:rsidR="00C20479">
        <w:rPr>
          <w:u w:val="single"/>
        </w:rPr>
        <w:t xml:space="preserve"> (using handheld tally)</w:t>
      </w:r>
    </w:p>
    <w:p w:rsidR="00AB1576" w:rsidRPr="00820E9A" w:rsidRDefault="00190805" w:rsidP="00AB1576">
      <w:pPr>
        <w:spacing w:line="240" w:lineRule="auto"/>
        <w:jc w:val="both"/>
      </w:pPr>
      <w:r>
        <w:rPr>
          <w:noProof/>
        </w:rPr>
        <w:drawing>
          <wp:anchor distT="0" distB="0" distL="114300" distR="114300" simplePos="0" relativeHeight="251847680" behindDoc="0" locked="0" layoutInCell="1" allowOverlap="1">
            <wp:simplePos x="0" y="0"/>
            <wp:positionH relativeFrom="margin">
              <wp:posOffset>730250</wp:posOffset>
            </wp:positionH>
            <wp:positionV relativeFrom="paragraph">
              <wp:posOffset>1494155</wp:posOffset>
            </wp:positionV>
            <wp:extent cx="4235450" cy="2425700"/>
            <wp:effectExtent l="19050" t="0" r="12700" b="0"/>
            <wp:wrapSquare wrapText="bothSides"/>
            <wp:docPr id="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00AB1576" w:rsidRPr="00820E9A">
        <w:t>Hilbre Island received the most visitors during the summer season of 2012, as hypothesised, with a tot</w:t>
      </w:r>
      <w:r w:rsidR="00823A82">
        <w:t>al of 424 visitors (see figure 12</w:t>
      </w:r>
      <w:r w:rsidR="00AB1576" w:rsidRPr="00820E9A">
        <w:t>), though the month with the highest visitors was September, at the beginning of the autumn season</w:t>
      </w:r>
      <w:r w:rsidR="00823A82">
        <w:t xml:space="preserve"> with 214 visitors (see figure 11</w:t>
      </w:r>
      <w:r w:rsidR="00AB1576" w:rsidRPr="00820E9A">
        <w:t>)</w:t>
      </w:r>
      <w:r w:rsidR="0064354E">
        <w:t>.</w:t>
      </w:r>
      <w:r w:rsidR="00AB1576" w:rsidRPr="00820E9A">
        <w:t xml:space="preserve"> The months with the lowest visitor count was December, where no visitors were recorded, and November when 23 visitors were recorded. The season with the lowest number of visitors was winter, in which all 87 visitors were recorded during February, the end of the winter season. There were no visitors recorded in December, and there was no data collection in January. Spring </w:t>
      </w:r>
      <w:r w:rsidR="00AB1576">
        <w:t>received</w:t>
      </w:r>
      <w:r w:rsidR="00AB1576" w:rsidRPr="00820E9A">
        <w:t xml:space="preserve"> only 173 visitors with the highest number recorded in May at 97.</w:t>
      </w:r>
    </w:p>
    <w:p w:rsidR="0064354E" w:rsidRDefault="00641F58">
      <w:pPr>
        <w:rPr>
          <w:sz w:val="24"/>
          <w:szCs w:val="24"/>
          <w:u w:val="single"/>
        </w:rPr>
      </w:pPr>
      <w:r>
        <w:rPr>
          <w:noProof/>
        </w:rPr>
        <mc:AlternateContent>
          <mc:Choice Requires="wps">
            <w:drawing>
              <wp:anchor distT="0" distB="0" distL="114300" distR="114300" simplePos="0" relativeHeight="251901952" behindDoc="0" locked="0" layoutInCell="1" allowOverlap="1">
                <wp:simplePos x="0" y="0"/>
                <wp:positionH relativeFrom="column">
                  <wp:posOffset>654050</wp:posOffset>
                </wp:positionH>
                <wp:positionV relativeFrom="paragraph">
                  <wp:posOffset>2517775</wp:posOffset>
                </wp:positionV>
                <wp:extent cx="4387850" cy="317500"/>
                <wp:effectExtent l="0" t="3175" r="0" b="3175"/>
                <wp:wrapSquare wrapText="bothSides"/>
                <wp:docPr id="115"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0"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0B0B" w:rsidRPr="00034040" w:rsidRDefault="00D30B0B" w:rsidP="003F081F">
                            <w:pPr>
                              <w:pStyle w:val="Caption"/>
                              <w:jc w:val="center"/>
                              <w:rPr>
                                <w:noProof/>
                              </w:rPr>
                            </w:pPr>
                            <w:bookmarkStart w:id="42" w:name="_Toc353920812"/>
                            <w:r>
                              <w:t xml:space="preserve">Figure </w:t>
                            </w:r>
                            <w:r w:rsidR="00641F58">
                              <w:fldChar w:fldCharType="begin"/>
                            </w:r>
                            <w:r w:rsidR="00641F58">
                              <w:instrText xml:space="preserve"> SEQ Figure \* ARABIC </w:instrText>
                            </w:r>
                            <w:r w:rsidR="00641F58">
                              <w:fldChar w:fldCharType="separate"/>
                            </w:r>
                            <w:r w:rsidR="0005450C">
                              <w:rPr>
                                <w:noProof/>
                              </w:rPr>
                              <w:t>11</w:t>
                            </w:r>
                            <w:r w:rsidR="00641F58">
                              <w:rPr>
                                <w:noProof/>
                              </w:rPr>
                              <w:fldChar w:fldCharType="end"/>
                            </w:r>
                            <w:r>
                              <w:t xml:space="preserve"> </w:t>
                            </w:r>
                            <w:r w:rsidRPr="0092565B">
                              <w:t>Total number of visitors to Hilbre Island, data collected by handheld tally (by month)</w:t>
                            </w:r>
                            <w:bookmarkEnd w:id="4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39" type="#_x0000_t202" style="position:absolute;margin-left:51.5pt;margin-top:198.25pt;width:345.5pt;height:2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" stroked="f">
                <v:textbox inset="0,0,0,0">
                  <w:txbxContent>
                    <w:p w:rsidR="00D30B0B" w:rsidRPr="00034040" w:rsidRDefault="00D30B0B" w:rsidP="003F081F">
                      <w:pPr>
                        <w:pStyle w:val="Caption"/>
                        <w:jc w:val="center"/>
                        <w:rPr>
                          <w:noProof/>
                        </w:rPr>
                      </w:pPr>
                      <w:bookmarkStart w:id="43" w:name="_Toc353920812"/>
                      <w:r>
                        <w:t xml:space="preserve">Figure </w:t>
                      </w:r>
                      <w:r w:rsidR="00641F58">
                        <w:fldChar w:fldCharType="begin"/>
                      </w:r>
                      <w:r w:rsidR="00641F58">
                        <w:instrText xml:space="preserve"> SEQ Figure \* ARABIC </w:instrText>
                      </w:r>
                      <w:r w:rsidR="00641F58">
                        <w:fldChar w:fldCharType="separate"/>
                      </w:r>
                      <w:r w:rsidR="0005450C">
                        <w:rPr>
                          <w:noProof/>
                        </w:rPr>
                        <w:t>11</w:t>
                      </w:r>
                      <w:r w:rsidR="00641F58">
                        <w:rPr>
                          <w:noProof/>
                        </w:rPr>
                        <w:fldChar w:fldCharType="end"/>
                      </w:r>
                      <w:r>
                        <w:t xml:space="preserve"> </w:t>
                      </w:r>
                      <w:r w:rsidRPr="0092565B">
                        <w:t>Total number of visitors to Hilbre Island, data collected by handheld tally (by month)</w:t>
                      </w:r>
                      <w:bookmarkEnd w:id="43"/>
                    </w:p>
                  </w:txbxContent>
                </v:textbox>
                <w10:wrap type="square"/>
              </v:shape>
            </w:pict>
          </mc:Fallback>
        </mc:AlternateContent>
      </w:r>
      <w:r w:rsidR="00190805">
        <w:rPr>
          <w:noProof/>
        </w:rPr>
        <w:drawing>
          <wp:anchor distT="0" distB="0" distL="114300" distR="114300" simplePos="0" relativeHeight="251846656" behindDoc="0" locked="0" layoutInCell="1" allowOverlap="1">
            <wp:simplePos x="0" y="0"/>
            <wp:positionH relativeFrom="margin">
              <wp:posOffset>730250</wp:posOffset>
            </wp:positionH>
            <wp:positionV relativeFrom="paragraph">
              <wp:posOffset>2949575</wp:posOffset>
            </wp:positionV>
            <wp:extent cx="4235450" cy="2501900"/>
            <wp:effectExtent l="19050" t="0" r="12700" b="0"/>
            <wp:wrapSquare wrapText="bothSides"/>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Pr>
          <w:noProof/>
        </w:rPr>
        <mc:AlternateContent>
          <mc:Choice Requires="wps">
            <w:drawing>
              <wp:anchor distT="0" distB="0" distL="114300" distR="114300" simplePos="0" relativeHeight="251904000" behindDoc="0" locked="0" layoutInCell="1" allowOverlap="1">
                <wp:simplePos x="0" y="0"/>
                <wp:positionH relativeFrom="column">
                  <wp:posOffset>768350</wp:posOffset>
                </wp:positionH>
                <wp:positionV relativeFrom="paragraph">
                  <wp:posOffset>5527675</wp:posOffset>
                </wp:positionV>
                <wp:extent cx="4235450" cy="405765"/>
                <wp:effectExtent l="0" t="3175" r="0" b="635"/>
                <wp:wrapSquare wrapText="bothSides"/>
                <wp:docPr id="11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0"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0B0B" w:rsidRPr="00E70C44" w:rsidRDefault="00D30B0B" w:rsidP="003F081F">
                            <w:pPr>
                              <w:pStyle w:val="Caption"/>
                              <w:jc w:val="center"/>
                              <w:rPr>
                                <w:noProof/>
                              </w:rPr>
                            </w:pPr>
                            <w:bookmarkStart w:id="44" w:name="_Toc353920813"/>
                            <w:r>
                              <w:t xml:space="preserve">Figure </w:t>
                            </w:r>
                            <w:r w:rsidR="00641F58">
                              <w:fldChar w:fldCharType="begin"/>
                            </w:r>
                            <w:r w:rsidR="00641F58">
                              <w:instrText xml:space="preserve"> SEQ Figure \* ARABIC </w:instrText>
                            </w:r>
                            <w:r w:rsidR="00641F58">
                              <w:fldChar w:fldCharType="separate"/>
                            </w:r>
                            <w:r w:rsidR="0005450C">
                              <w:rPr>
                                <w:noProof/>
                              </w:rPr>
                              <w:t>12</w:t>
                            </w:r>
                            <w:r w:rsidR="00641F58">
                              <w:rPr>
                                <w:noProof/>
                              </w:rPr>
                              <w:fldChar w:fldCharType="end"/>
                            </w:r>
                            <w:r>
                              <w:t xml:space="preserve"> Total number of visitors to Hilbre Island, data collected by handheld tally (by season)</w:t>
                            </w:r>
                            <w:bookmarkEnd w:id="4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4" o:spid="_x0000_s1040" type="#_x0000_t202" style="position:absolute;margin-left:60.5pt;margin-top:435.25pt;width:333.5pt;height:31.9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" stroked="f">
                <v:textbox style="mso-fit-shape-to-text:t" inset="0,0,0,0">
                  <w:txbxContent>
                    <w:p w:rsidR="00D30B0B" w:rsidRPr="00E70C44" w:rsidRDefault="00D30B0B" w:rsidP="003F081F">
                      <w:pPr>
                        <w:pStyle w:val="Caption"/>
                        <w:jc w:val="center"/>
                        <w:rPr>
                          <w:noProof/>
                        </w:rPr>
                      </w:pPr>
                      <w:bookmarkStart w:id="45" w:name="_Toc353920813"/>
                      <w:r>
                        <w:t xml:space="preserve">Figure </w:t>
                      </w:r>
                      <w:r w:rsidR="00641F58">
                        <w:fldChar w:fldCharType="begin"/>
                      </w:r>
                      <w:r w:rsidR="00641F58">
                        <w:instrText xml:space="preserve"> SEQ Figure \* ARABIC </w:instrText>
                      </w:r>
                      <w:r w:rsidR="00641F58">
                        <w:fldChar w:fldCharType="separate"/>
                      </w:r>
                      <w:r w:rsidR="0005450C">
                        <w:rPr>
                          <w:noProof/>
                        </w:rPr>
                        <w:t>12</w:t>
                      </w:r>
                      <w:r w:rsidR="00641F58">
                        <w:rPr>
                          <w:noProof/>
                        </w:rPr>
                        <w:fldChar w:fldCharType="end"/>
                      </w:r>
                      <w:r>
                        <w:t xml:space="preserve"> Total number of visitors to Hilbre Island, data collected by handheld tally (by season)</w:t>
                      </w:r>
                      <w:bookmarkEnd w:id="45"/>
                    </w:p>
                  </w:txbxContent>
                </v:textbox>
                <w10:wrap type="square"/>
              </v:shape>
            </w:pict>
          </mc:Fallback>
        </mc:AlternateContent>
      </w:r>
      <w:r>
        <w:rPr>
          <w:noProof/>
          <w:sz w:val="24"/>
          <w:szCs w:val="24"/>
          <w:u w:val="single"/>
        </w:rPr>
        <mc:AlternateContent>
          <mc:Choice Requires="wps">
            <w:drawing>
              <wp:anchor distT="0" distB="0" distL="114300" distR="114300" simplePos="0" relativeHeight="251859968" behindDoc="0" locked="0" layoutInCell="1" allowOverlap="1">
                <wp:simplePos x="0" y="0"/>
                <wp:positionH relativeFrom="column">
                  <wp:posOffset>3370580</wp:posOffset>
                </wp:positionH>
                <wp:positionV relativeFrom="paragraph">
                  <wp:posOffset>1447800</wp:posOffset>
                </wp:positionV>
                <wp:extent cx="248920" cy="219075"/>
                <wp:effectExtent l="0" t="0" r="0" b="0"/>
                <wp:wrapNone/>
                <wp:docPr id="11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0B0B" w:rsidRPr="00487C9E" w:rsidRDefault="00D30B0B">
                            <w:pPr>
                              <w:rPr>
                                <w:sz w:val="18"/>
                              </w:rPr>
                            </w:pPr>
                            <w:r w:rsidRPr="00487C9E">
                              <w:rPr>
                                <w:sz w:val="1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3" o:spid="_x0000_s1041" type="#_x0000_t202" style="position:absolute;margin-left:265.4pt;margin-top:114pt;width:19.6pt;height:17.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tc5uA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" filled="f" stroked="f">
                <v:textbox>
                  <w:txbxContent>
                    <w:p w:rsidR="00D30B0B" w:rsidRPr="00487C9E" w:rsidRDefault="00D30B0B">
                      <w:pPr>
                        <w:rPr>
                          <w:sz w:val="18"/>
                        </w:rPr>
                      </w:pPr>
                      <w:r w:rsidRPr="00487C9E">
                        <w:rPr>
                          <w:sz w:val="18"/>
                        </w:rPr>
                        <w:t>*</w:t>
                      </w:r>
                    </w:p>
                  </w:txbxContent>
                </v:textbox>
              </v:shape>
            </w:pict>
          </mc:Fallback>
        </mc:AlternateContent>
      </w:r>
      <w:r>
        <w:rPr>
          <w:noProof/>
          <w:sz w:val="24"/>
          <w:szCs w:val="24"/>
          <w:u w:val="single"/>
        </w:rPr>
        <mc:AlternateContent>
          <mc:Choice Requires="wps">
            <w:drawing>
              <wp:anchor distT="0" distB="0" distL="114300" distR="114300" simplePos="0" relativeHeight="251860992" behindDoc="0" locked="0" layoutInCell="1" allowOverlap="1">
                <wp:simplePos x="0" y="0"/>
                <wp:positionH relativeFrom="column">
                  <wp:posOffset>3896995</wp:posOffset>
                </wp:positionH>
                <wp:positionV relativeFrom="paragraph">
                  <wp:posOffset>2051685</wp:posOffset>
                </wp:positionV>
                <wp:extent cx="1144905" cy="326390"/>
                <wp:effectExtent l="1270" t="3810" r="0" b="3175"/>
                <wp:wrapNone/>
                <wp:docPr id="11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0B0B" w:rsidRPr="00487C9E" w:rsidRDefault="00D30B0B" w:rsidP="00487C9E">
                            <w:pPr>
                              <w:rPr>
                                <w:sz w:val="18"/>
                              </w:rPr>
                            </w:pPr>
                            <w:r w:rsidRPr="00487C9E">
                              <w:rPr>
                                <w:sz w:val="18"/>
                              </w:rPr>
                              <w:t>* No data collected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4" o:spid="_x0000_s1042" type="#_x0000_t202" style="position:absolute;margin-left:306.85pt;margin-top:161.55pt;width:90.15pt;height:25.7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" filled="f" stroked="f">
                <v:textbox>
                  <w:txbxContent>
                    <w:p w:rsidR="00D30B0B" w:rsidRPr="00487C9E" w:rsidRDefault="00D30B0B" w:rsidP="00487C9E">
                      <w:pPr>
                        <w:rPr>
                          <w:sz w:val="18"/>
                        </w:rPr>
                      </w:pPr>
                      <w:r w:rsidRPr="00487C9E">
                        <w:rPr>
                          <w:sz w:val="18"/>
                        </w:rPr>
                        <w:t>* No data collected</w:t>
                      </w:r>
                    </w:p>
                  </w:txbxContent>
                </v:textbox>
              </v:shape>
            </w:pict>
          </mc:Fallback>
        </mc:AlternateContent>
      </w:r>
      <w:r w:rsidR="00AB1576" w:rsidRPr="0064354E">
        <w:rPr>
          <w:sz w:val="24"/>
          <w:szCs w:val="24"/>
          <w:u w:val="single"/>
        </w:rPr>
        <w:br w:type="page"/>
      </w:r>
    </w:p>
    <w:p w:rsidR="002B0711" w:rsidRPr="0026058B" w:rsidRDefault="00003F22" w:rsidP="0026058B">
      <w:pPr>
        <w:pStyle w:val="ListParagraph"/>
        <w:numPr>
          <w:ilvl w:val="2"/>
          <w:numId w:val="2"/>
        </w:numPr>
        <w:spacing w:line="240" w:lineRule="auto"/>
        <w:jc w:val="both"/>
        <w:outlineLvl w:val="2"/>
        <w:rPr>
          <w:u w:val="single"/>
        </w:rPr>
      </w:pPr>
      <w:bookmarkStart w:id="46" w:name="_Toc353953354"/>
      <w:r>
        <w:rPr>
          <w:u w:val="single"/>
        </w:rPr>
        <w:lastRenderedPageBreak/>
        <w:t>Visitor group a</w:t>
      </w:r>
      <w:r w:rsidR="002B0711" w:rsidRPr="0026058B">
        <w:rPr>
          <w:u w:val="single"/>
        </w:rPr>
        <w:t>ge</w:t>
      </w:r>
      <w:bookmarkEnd w:id="46"/>
    </w:p>
    <w:p w:rsidR="00CA32B9" w:rsidRPr="00820E9A" w:rsidRDefault="00CA32B9" w:rsidP="00AA0DBA">
      <w:pPr>
        <w:spacing w:line="240" w:lineRule="auto"/>
        <w:jc w:val="both"/>
        <w:rPr>
          <w:sz w:val="20"/>
        </w:rPr>
      </w:pPr>
      <w:r w:rsidRPr="00820E9A">
        <w:t>During spring there</w:t>
      </w:r>
      <w:r w:rsidR="002B0711">
        <w:t xml:space="preserve"> were</w:t>
      </w:r>
      <w:r w:rsidRPr="00820E9A">
        <w:t xml:space="preserve"> no visitors aged 0-17, and 9.09% were 18-24</w:t>
      </w:r>
      <w:r w:rsidR="001C3CD9">
        <w:t>, see figure</w:t>
      </w:r>
      <w:r w:rsidR="00E50327">
        <w:t xml:space="preserve"> </w:t>
      </w:r>
      <w:r w:rsidR="00823A82">
        <w:t>13</w:t>
      </w:r>
      <w:r w:rsidRPr="00820E9A">
        <w:t xml:space="preserve">. The largest </w:t>
      </w:r>
      <w:r w:rsidR="002430A6" w:rsidRPr="00820E9A">
        <w:t>proportion of visitors was</w:t>
      </w:r>
      <w:r w:rsidRPr="00820E9A">
        <w:t xml:space="preserve"> aged 50+ with over 36% and the second highest proportion was mixed groups with over 22.7%. 18% of visitors were aged 25-34 and the r</w:t>
      </w:r>
      <w:r w:rsidR="00044012">
        <w:t>emaining 13.6% were aged 35-49</w:t>
      </w:r>
      <w:r w:rsidRPr="00820E9A">
        <w:t xml:space="preserve">. </w:t>
      </w:r>
    </w:p>
    <w:p w:rsidR="00CA32B9" w:rsidRPr="00820E9A" w:rsidRDefault="00CA32B9" w:rsidP="00AA0DBA">
      <w:pPr>
        <w:spacing w:line="240" w:lineRule="auto"/>
        <w:jc w:val="both"/>
      </w:pPr>
      <w:r w:rsidRPr="00820E9A">
        <w:t xml:space="preserve">The summer months saw an increase in younger visitors with 3% of visitors aged 0-17 and 16% aged 18-24. The largest age group in the summer was mixed </w:t>
      </w:r>
      <w:r w:rsidR="00044012">
        <w:t>groups with 35.8%, followed by 2</w:t>
      </w:r>
      <w:r w:rsidRPr="00820E9A">
        <w:t>5-34 year olds with 26.9%. Only 10% of visitors were aged 50+ during these months, a significant decrease from the spring months, and visitors aged 35-49 decreased also with 9%.</w:t>
      </w:r>
    </w:p>
    <w:p w:rsidR="00CA32B9" w:rsidRPr="00820E9A" w:rsidRDefault="00CA32B9" w:rsidP="00AA0DBA">
      <w:pPr>
        <w:spacing w:line="240" w:lineRule="auto"/>
        <w:jc w:val="both"/>
      </w:pPr>
      <w:r w:rsidRPr="00820E9A">
        <w:t xml:space="preserve">Autumn has a more evenly distributed range of age groups with the largest percentage at 30% mixed groups, and the lowest at 5.7% aged 0-17. The age group 0-17 has seen another increase at nearly twice the amount of summer visitors in this age range. The remaining four categories are very close in their results for this season with age 50+ having a slightly higher percentage at 17.14% and all 18-24, 25-34 and 35-49, having 15.71%. </w:t>
      </w:r>
    </w:p>
    <w:p w:rsidR="00CA32B9" w:rsidRPr="00820E9A" w:rsidRDefault="00CA32B9" w:rsidP="00AA0DBA">
      <w:pPr>
        <w:spacing w:line="240" w:lineRule="auto"/>
        <w:jc w:val="both"/>
      </w:pPr>
      <w:r w:rsidRPr="00820E9A">
        <w:t>In the winter season, the age group 0-17 continued to increase to over 6%, and both age groups 18-45 and 25-34 saw an increase of 3.04% to a total of 18.75%. Both 35-49 and 50+ decreased during these months to 9.38% and the mixed group category increased to 37.5%.</w:t>
      </w:r>
    </w:p>
    <w:p w:rsidR="00CA32B9" w:rsidRPr="00820E9A" w:rsidRDefault="00CA32B9" w:rsidP="00AA0DBA">
      <w:pPr>
        <w:spacing w:line="240" w:lineRule="auto"/>
        <w:jc w:val="both"/>
      </w:pPr>
      <w:r w:rsidRPr="00820E9A">
        <w:t>The age group 0-17 was lowest during spring and peaked during winter, 18-24 similarly was lowest during spring and highest during winter. The age group 25-34 was highest during the summer months and lowest during autumn, whereas 35-49 was highest during autumn and lowest during the summer months. The over 50 age range was lowest during the winter months and was largely dominant during spring. The mixed group category retained a large percentage throughout the year, being the largest age group in all seasons except for spring, and was highest in percentage in winter and lowest during spring.</w:t>
      </w:r>
    </w:p>
    <w:p w:rsidR="002B0711" w:rsidRDefault="00641F58">
      <w:pPr>
        <w:rPr>
          <w:szCs w:val="24"/>
          <w:u w:val="single"/>
        </w:rPr>
      </w:pPr>
      <w:r>
        <w:rPr>
          <w:noProof/>
        </w:rPr>
        <mc:AlternateContent>
          <mc:Choice Requires="wps">
            <w:drawing>
              <wp:anchor distT="0" distB="0" distL="114300" distR="114300" simplePos="0" relativeHeight="251906048" behindDoc="0" locked="0" layoutInCell="1" allowOverlap="1">
                <wp:simplePos x="0" y="0"/>
                <wp:positionH relativeFrom="column">
                  <wp:posOffset>419100</wp:posOffset>
                </wp:positionH>
                <wp:positionV relativeFrom="paragraph">
                  <wp:posOffset>3897630</wp:posOffset>
                </wp:positionV>
                <wp:extent cx="5156200" cy="266700"/>
                <wp:effectExtent l="0" t="1270" r="0" b="0"/>
                <wp:wrapSquare wrapText="bothSides"/>
                <wp:docPr id="11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0B0B" w:rsidRPr="002D2832" w:rsidRDefault="00D30B0B" w:rsidP="003F081F">
                            <w:pPr>
                              <w:pStyle w:val="Caption"/>
                              <w:jc w:val="center"/>
                              <w:rPr>
                                <w:noProof/>
                              </w:rPr>
                            </w:pPr>
                            <w:bookmarkStart w:id="47" w:name="_Toc353920814"/>
                            <w:r>
                              <w:t xml:space="preserve">Figure </w:t>
                            </w:r>
                            <w:r w:rsidR="00641F58">
                              <w:fldChar w:fldCharType="begin"/>
                            </w:r>
                            <w:r w:rsidR="00641F58">
                              <w:instrText xml:space="preserve"> SEQ Figure \* ARABIC </w:instrText>
                            </w:r>
                            <w:r w:rsidR="00641F58">
                              <w:fldChar w:fldCharType="separate"/>
                            </w:r>
                            <w:r w:rsidR="0005450C">
                              <w:rPr>
                                <w:noProof/>
                              </w:rPr>
                              <w:t>13</w:t>
                            </w:r>
                            <w:r w:rsidR="00641F58">
                              <w:rPr>
                                <w:noProof/>
                              </w:rPr>
                              <w:fldChar w:fldCharType="end"/>
                            </w:r>
                            <w:r>
                              <w:t xml:space="preserve"> Age of visitor groups surveyed on Hilbre Island (by season)</w:t>
                            </w:r>
                            <w:bookmarkEnd w:id="4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6" o:spid="_x0000_s1043" type="#_x0000_t202" style="position:absolute;margin-left:33pt;margin-top:306.9pt;width:406pt;height:21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" stroked="f">
                <v:textbox style="mso-fit-shape-to-text:t" inset="0,0,0,0">
                  <w:txbxContent>
                    <w:p w:rsidR="00D30B0B" w:rsidRPr="002D2832" w:rsidRDefault="00D30B0B" w:rsidP="003F081F">
                      <w:pPr>
                        <w:pStyle w:val="Caption"/>
                        <w:jc w:val="center"/>
                        <w:rPr>
                          <w:noProof/>
                        </w:rPr>
                      </w:pPr>
                      <w:bookmarkStart w:id="48" w:name="_Toc353920814"/>
                      <w:r>
                        <w:t xml:space="preserve">Figure </w:t>
                      </w:r>
                      <w:r w:rsidR="00641F58">
                        <w:fldChar w:fldCharType="begin"/>
                      </w:r>
                      <w:r w:rsidR="00641F58">
                        <w:instrText xml:space="preserve"> SEQ Figure \* ARABIC </w:instrText>
                      </w:r>
                      <w:r w:rsidR="00641F58">
                        <w:fldChar w:fldCharType="separate"/>
                      </w:r>
                      <w:r w:rsidR="0005450C">
                        <w:rPr>
                          <w:noProof/>
                        </w:rPr>
                        <w:t>13</w:t>
                      </w:r>
                      <w:r w:rsidR="00641F58">
                        <w:rPr>
                          <w:noProof/>
                        </w:rPr>
                        <w:fldChar w:fldCharType="end"/>
                      </w:r>
                      <w:r>
                        <w:t xml:space="preserve"> Age of visitor groups surveyed on Hilbre Island (by season)</w:t>
                      </w:r>
                      <w:bookmarkEnd w:id="48"/>
                    </w:p>
                  </w:txbxContent>
                </v:textbox>
                <w10:wrap type="square"/>
              </v:shape>
            </w:pict>
          </mc:Fallback>
        </mc:AlternateContent>
      </w:r>
      <w:r w:rsidR="003F081F">
        <w:rPr>
          <w:noProof/>
        </w:rPr>
        <w:drawing>
          <wp:anchor distT="0" distB="0" distL="114300" distR="114300" simplePos="0" relativeHeight="251813888" behindDoc="0" locked="0" layoutInCell="1" allowOverlap="1">
            <wp:simplePos x="0" y="0"/>
            <wp:positionH relativeFrom="column">
              <wp:posOffset>2921000</wp:posOffset>
            </wp:positionH>
            <wp:positionV relativeFrom="paragraph">
              <wp:posOffset>1935480</wp:posOffset>
            </wp:positionV>
            <wp:extent cx="2546350" cy="1905000"/>
            <wp:effectExtent l="19050" t="0" r="25400" b="0"/>
            <wp:wrapSquare wrapText="bothSides"/>
            <wp:docPr id="12"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002B0711">
        <w:rPr>
          <w:noProof/>
          <w:szCs w:val="24"/>
          <w:u w:val="single"/>
        </w:rPr>
        <w:drawing>
          <wp:anchor distT="0" distB="0" distL="114300" distR="114300" simplePos="0" relativeHeight="251812864" behindDoc="0" locked="0" layoutInCell="1" allowOverlap="1">
            <wp:simplePos x="0" y="0"/>
            <wp:positionH relativeFrom="column">
              <wp:posOffset>2901950</wp:posOffset>
            </wp:positionH>
            <wp:positionV relativeFrom="paragraph">
              <wp:posOffset>32385</wp:posOffset>
            </wp:positionV>
            <wp:extent cx="2546350" cy="1905000"/>
            <wp:effectExtent l="19050" t="0" r="25400" b="0"/>
            <wp:wrapSquare wrapText="bothSides"/>
            <wp:docPr id="4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002B0711">
        <w:rPr>
          <w:noProof/>
          <w:szCs w:val="24"/>
          <w:u w:val="single"/>
        </w:rPr>
        <w:drawing>
          <wp:anchor distT="0" distB="0" distL="114300" distR="114300" simplePos="0" relativeHeight="251811840" behindDoc="0" locked="0" layoutInCell="1" allowOverlap="1">
            <wp:simplePos x="0" y="0"/>
            <wp:positionH relativeFrom="column">
              <wp:posOffset>412750</wp:posOffset>
            </wp:positionH>
            <wp:positionV relativeFrom="paragraph">
              <wp:posOffset>1937385</wp:posOffset>
            </wp:positionV>
            <wp:extent cx="2540000" cy="1905000"/>
            <wp:effectExtent l="19050" t="0" r="12700" b="0"/>
            <wp:wrapSquare wrapText="bothSides"/>
            <wp:docPr id="11"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2B0711">
        <w:rPr>
          <w:noProof/>
          <w:szCs w:val="24"/>
          <w:u w:val="single"/>
        </w:rPr>
        <w:drawing>
          <wp:anchor distT="0" distB="0" distL="114300" distR="114300" simplePos="0" relativeHeight="251810816" behindDoc="0" locked="0" layoutInCell="1" allowOverlap="1">
            <wp:simplePos x="0" y="0"/>
            <wp:positionH relativeFrom="column">
              <wp:posOffset>412750</wp:posOffset>
            </wp:positionH>
            <wp:positionV relativeFrom="paragraph">
              <wp:posOffset>32385</wp:posOffset>
            </wp:positionV>
            <wp:extent cx="2501900" cy="1905000"/>
            <wp:effectExtent l="19050" t="0" r="12700" b="0"/>
            <wp:wrapSquare wrapText="bothSides"/>
            <wp:docPr id="1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002B0711">
        <w:rPr>
          <w:szCs w:val="24"/>
          <w:u w:val="single"/>
        </w:rPr>
        <w:br w:type="page"/>
      </w:r>
    </w:p>
    <w:p w:rsidR="002B0711" w:rsidRPr="002B0711" w:rsidRDefault="002B0711" w:rsidP="0026058B">
      <w:pPr>
        <w:pStyle w:val="ListParagraph"/>
        <w:numPr>
          <w:ilvl w:val="2"/>
          <w:numId w:val="2"/>
        </w:numPr>
        <w:spacing w:line="240" w:lineRule="auto"/>
        <w:jc w:val="both"/>
        <w:outlineLvl w:val="2"/>
      </w:pPr>
      <w:bookmarkStart w:id="49" w:name="_Toc353953355"/>
      <w:r>
        <w:rPr>
          <w:szCs w:val="24"/>
          <w:u w:val="single"/>
        </w:rPr>
        <w:lastRenderedPageBreak/>
        <w:t xml:space="preserve">Reason for </w:t>
      </w:r>
      <w:r w:rsidR="003A3FA2">
        <w:rPr>
          <w:szCs w:val="24"/>
          <w:u w:val="single"/>
        </w:rPr>
        <w:t>v</w:t>
      </w:r>
      <w:r w:rsidR="00003F22">
        <w:rPr>
          <w:szCs w:val="24"/>
          <w:u w:val="single"/>
        </w:rPr>
        <w:t>isiting the i</w:t>
      </w:r>
      <w:r>
        <w:rPr>
          <w:szCs w:val="24"/>
          <w:u w:val="single"/>
        </w:rPr>
        <w:t>sland</w:t>
      </w:r>
      <w:bookmarkEnd w:id="49"/>
    </w:p>
    <w:p w:rsidR="00591DED" w:rsidRDefault="00591DED" w:rsidP="002B0711">
      <w:pPr>
        <w:spacing w:line="240" w:lineRule="auto"/>
        <w:jc w:val="both"/>
      </w:pPr>
      <w:r>
        <w:t xml:space="preserve">Visitors were asked for what reason they were visiting the island on the day, with a multiple choice selection. Visitors could select more than one option. </w:t>
      </w:r>
    </w:p>
    <w:p w:rsidR="004B32DD" w:rsidRPr="00820E9A" w:rsidRDefault="004B32DD" w:rsidP="002B0711">
      <w:pPr>
        <w:spacing w:line="240" w:lineRule="auto"/>
        <w:jc w:val="both"/>
      </w:pPr>
      <w:r w:rsidRPr="00820E9A">
        <w:t>During the spring months, the majority of visitors (63.64%) recorded declared “walking” as their reason for visiting</w:t>
      </w:r>
      <w:r w:rsidR="00A46775">
        <w:t xml:space="preserve">, </w:t>
      </w:r>
      <w:r w:rsidR="005F7462">
        <w:t xml:space="preserve">see figure </w:t>
      </w:r>
      <w:r w:rsidR="00FD62F0">
        <w:t>14</w:t>
      </w:r>
      <w:r w:rsidRPr="00820E9A">
        <w:t>. This reason for visiting remained prominent throughout the study. The second highest percentage was recorded in “nature viewing” with 32%, followed by “family day” with 22.73%. There were no visitors that recorded “other” as their reason for visiting the island, and 9.09% recorded “dog walking”. “Bird watching” and “sight-seeing” gained 18.18% and 13.64% respectively and were not dominant reasons for visiting Hilbre Island during the spring months.</w:t>
      </w:r>
    </w:p>
    <w:p w:rsidR="004B32DD" w:rsidRPr="00820E9A" w:rsidRDefault="004B32DD" w:rsidP="00AA0DBA">
      <w:pPr>
        <w:spacing w:line="240" w:lineRule="auto"/>
        <w:jc w:val="both"/>
      </w:pPr>
      <w:r w:rsidRPr="00820E9A">
        <w:t xml:space="preserve">The summer months received the majority of visitors for the reason of “walking” and “family day” with 50.75% and 47.76% respectively. This combination of reasons remained prominent for the duration of the study. Like the spring period, “bird watching” was not recorded by a large proportion of visitors, gaining 11.94% , and “dog walking” saw an increase from the spring months with 10.45%. “Sight-seeing” and “nature viewing” were both recorded as a reason for visiting by 25.37% each, and 1.49% recorded “other” as their reason for visiting. </w:t>
      </w:r>
    </w:p>
    <w:p w:rsidR="004B32DD" w:rsidRPr="00820E9A" w:rsidRDefault="004B32DD" w:rsidP="00AA0DBA">
      <w:pPr>
        <w:spacing w:line="240" w:lineRule="auto"/>
        <w:jc w:val="both"/>
      </w:pPr>
      <w:r w:rsidRPr="00820E9A">
        <w:t>The majority of visitors during autumn recorded “family day” as their reason for visiting (48.57%) followed by “walking” with 37.14% and “sight-seeing” with 32.86%. “Nature viewing” as a reason for visiting declined from the spring and summer months with 18.57% recorded in autumn, similarly “dog walking” and “bird watching” declined with 5.71% and 4.29% respectively. No visitors recorded “other” as their reason for visiting.</w:t>
      </w:r>
    </w:p>
    <w:p w:rsidR="00003F22" w:rsidRDefault="00641F58">
      <w:r>
        <w:rPr>
          <w:noProof/>
        </w:rPr>
        <mc:AlternateContent>
          <mc:Choice Requires="wps">
            <w:drawing>
              <wp:anchor distT="0" distB="0" distL="114300" distR="114300" simplePos="0" relativeHeight="251908096" behindDoc="0" locked="0" layoutInCell="1" allowOverlap="1">
                <wp:simplePos x="0" y="0"/>
                <wp:positionH relativeFrom="column">
                  <wp:posOffset>-368300</wp:posOffset>
                </wp:positionH>
                <wp:positionV relativeFrom="paragraph">
                  <wp:posOffset>4458335</wp:posOffset>
                </wp:positionV>
                <wp:extent cx="6540500" cy="266700"/>
                <wp:effectExtent l="3175" t="0" r="0" b="635"/>
                <wp:wrapSquare wrapText="bothSides"/>
                <wp:docPr id="11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0B0B" w:rsidRPr="00AB5903" w:rsidRDefault="00D30B0B" w:rsidP="003F081F">
                            <w:pPr>
                              <w:pStyle w:val="Caption"/>
                              <w:jc w:val="center"/>
                              <w:rPr>
                                <w:noProof/>
                              </w:rPr>
                            </w:pPr>
                            <w:bookmarkStart w:id="50" w:name="_Toc353920815"/>
                            <w:r>
                              <w:t xml:space="preserve">Figure </w:t>
                            </w:r>
                            <w:r w:rsidR="00641F58">
                              <w:fldChar w:fldCharType="begin"/>
                            </w:r>
                            <w:r w:rsidR="00641F58">
                              <w:instrText xml:space="preserve"> SEQ Figure \* ARABIC </w:instrText>
                            </w:r>
                            <w:r w:rsidR="00641F58">
                              <w:fldChar w:fldCharType="separate"/>
                            </w:r>
                            <w:r w:rsidR="0005450C">
                              <w:rPr>
                                <w:noProof/>
                              </w:rPr>
                              <w:t>14</w:t>
                            </w:r>
                            <w:r w:rsidR="00641F58">
                              <w:rPr>
                                <w:noProof/>
                              </w:rPr>
                              <w:fldChar w:fldCharType="end"/>
                            </w:r>
                            <w:r>
                              <w:t xml:space="preserve"> Reason for visiting on the day given by visitor groups surveyed on Hilbre Island (by season)</w:t>
                            </w:r>
                            <w:bookmarkEnd w:id="5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7" o:spid="_x0000_s1044" type="#_x0000_t202" style="position:absolute;margin-left:-29pt;margin-top:351.05pt;width:515pt;height:21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" stroked="f">
                <v:textbox style="mso-fit-shape-to-text:t" inset="0,0,0,0">
                  <w:txbxContent>
                    <w:p w:rsidR="00D30B0B" w:rsidRPr="00AB5903" w:rsidRDefault="00D30B0B" w:rsidP="003F081F">
                      <w:pPr>
                        <w:pStyle w:val="Caption"/>
                        <w:jc w:val="center"/>
                        <w:rPr>
                          <w:noProof/>
                        </w:rPr>
                      </w:pPr>
                      <w:bookmarkStart w:id="51" w:name="_Toc353920815"/>
                      <w:r>
                        <w:t xml:space="preserve">Figure </w:t>
                      </w:r>
                      <w:r w:rsidR="00641F58">
                        <w:fldChar w:fldCharType="begin"/>
                      </w:r>
                      <w:r w:rsidR="00641F58">
                        <w:instrText xml:space="preserve"> SEQ Figure \* ARABIC </w:instrText>
                      </w:r>
                      <w:r w:rsidR="00641F58">
                        <w:fldChar w:fldCharType="separate"/>
                      </w:r>
                      <w:r w:rsidR="0005450C">
                        <w:rPr>
                          <w:noProof/>
                        </w:rPr>
                        <w:t>14</w:t>
                      </w:r>
                      <w:r w:rsidR="00641F58">
                        <w:rPr>
                          <w:noProof/>
                        </w:rPr>
                        <w:fldChar w:fldCharType="end"/>
                      </w:r>
                      <w:r>
                        <w:t xml:space="preserve"> Reason for visiting on the day given by visitor groups surveyed on Hilbre Island (by season)</w:t>
                      </w:r>
                      <w:bookmarkEnd w:id="51"/>
                    </w:p>
                  </w:txbxContent>
                </v:textbox>
                <w10:wrap type="square"/>
              </v:shape>
            </w:pict>
          </mc:Fallback>
        </mc:AlternateContent>
      </w:r>
      <w:r w:rsidR="00003F22">
        <w:rPr>
          <w:noProof/>
        </w:rPr>
        <w:drawing>
          <wp:anchor distT="0" distB="0" distL="114300" distR="114300" simplePos="0" relativeHeight="251820032" behindDoc="0" locked="0" layoutInCell="1" allowOverlap="1">
            <wp:simplePos x="0" y="0"/>
            <wp:positionH relativeFrom="column">
              <wp:posOffset>-133350</wp:posOffset>
            </wp:positionH>
            <wp:positionV relativeFrom="paragraph">
              <wp:posOffset>204470</wp:posOffset>
            </wp:positionV>
            <wp:extent cx="3244850" cy="2133600"/>
            <wp:effectExtent l="19050" t="0" r="12700" b="0"/>
            <wp:wrapNone/>
            <wp:docPr id="63"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00003F22">
        <w:rPr>
          <w:noProof/>
        </w:rPr>
        <w:drawing>
          <wp:anchor distT="0" distB="0" distL="114300" distR="114300" simplePos="0" relativeHeight="251821056" behindDoc="0" locked="0" layoutInCell="1" allowOverlap="1">
            <wp:simplePos x="0" y="0"/>
            <wp:positionH relativeFrom="column">
              <wp:posOffset>-336550</wp:posOffset>
            </wp:positionH>
            <wp:positionV relativeFrom="paragraph">
              <wp:posOffset>204470</wp:posOffset>
            </wp:positionV>
            <wp:extent cx="3206750" cy="2133600"/>
            <wp:effectExtent l="19050" t="0" r="12700" b="0"/>
            <wp:wrapSquare wrapText="bothSides"/>
            <wp:docPr id="6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00003F22">
        <w:rPr>
          <w:noProof/>
        </w:rPr>
        <w:drawing>
          <wp:anchor distT="0" distB="0" distL="114300" distR="114300" simplePos="0" relativeHeight="251819008" behindDoc="0" locked="0" layoutInCell="1" allowOverlap="1">
            <wp:simplePos x="0" y="0"/>
            <wp:positionH relativeFrom="column">
              <wp:posOffset>2863850</wp:posOffset>
            </wp:positionH>
            <wp:positionV relativeFrom="paragraph">
              <wp:posOffset>2249170</wp:posOffset>
            </wp:positionV>
            <wp:extent cx="3244850" cy="2133600"/>
            <wp:effectExtent l="19050" t="0" r="12700" b="0"/>
            <wp:wrapSquare wrapText="bothSides"/>
            <wp:docPr id="61"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sidR="00003F22">
        <w:rPr>
          <w:noProof/>
        </w:rPr>
        <w:drawing>
          <wp:anchor distT="0" distB="0" distL="114300" distR="114300" simplePos="0" relativeHeight="251817984" behindDoc="0" locked="0" layoutInCell="1" allowOverlap="1">
            <wp:simplePos x="0" y="0"/>
            <wp:positionH relativeFrom="column">
              <wp:posOffset>-336550</wp:posOffset>
            </wp:positionH>
            <wp:positionV relativeFrom="paragraph">
              <wp:posOffset>2249170</wp:posOffset>
            </wp:positionV>
            <wp:extent cx="3206750" cy="2133600"/>
            <wp:effectExtent l="19050" t="0" r="12700" b="0"/>
            <wp:wrapSquare wrapText="bothSides"/>
            <wp:docPr id="6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sidR="00003F22">
        <w:br w:type="page"/>
      </w:r>
    </w:p>
    <w:p w:rsidR="004B32DD" w:rsidRPr="00820E9A" w:rsidRDefault="004B32DD" w:rsidP="00AA0DBA">
      <w:pPr>
        <w:spacing w:line="240" w:lineRule="auto"/>
        <w:jc w:val="both"/>
      </w:pPr>
      <w:r w:rsidRPr="00820E9A">
        <w:lastRenderedPageBreak/>
        <w:t>During the winter months a vast majority of visitors recorded both “walking” and “family day” as their reason for visiting with 90.63% and 81.25% respectively. There was no recording of “other” as a reason for visiting, and the smallest percentages with 6.25% each were “sight-seeing” and “bird watching”. “Nature viewing” declined further this season with only 9.38% of visitors recording it as a reason, and “dog walking” increased by 9.92% to 15.63%.</w:t>
      </w:r>
    </w:p>
    <w:p w:rsidR="004B32DD" w:rsidRPr="00820E9A" w:rsidRDefault="004B32DD" w:rsidP="00AA0DBA">
      <w:pPr>
        <w:spacing w:line="240" w:lineRule="auto"/>
        <w:jc w:val="both"/>
      </w:pPr>
      <w:r w:rsidRPr="00820E9A">
        <w:t xml:space="preserve">Both “family day” and “walking” remained prominent throughout the study period as a reason for visiting. “Family day” peaked at 81.25% during the winter period, as did “walking” with 90.63%. “Bird watching” was recorded as a reason for visiting most during the spring months by 18.18% of </w:t>
      </w:r>
      <w:r w:rsidR="00FF4625" w:rsidRPr="00820E9A">
        <w:t>visitors;</w:t>
      </w:r>
      <w:r w:rsidRPr="00820E9A">
        <w:t xml:space="preserve"> similarly “nature viewing” was highest during this period with 32%. “Dog walking” peaked during the winter period along with “family day” and “walking” and was lowest in the autumn. “Sight-seeing” was recorded highest during the autumn period and lowest during the winter period.</w:t>
      </w:r>
    </w:p>
    <w:p w:rsidR="00E15661" w:rsidRDefault="00E15661" w:rsidP="0026058B">
      <w:pPr>
        <w:pStyle w:val="ListParagraph"/>
        <w:numPr>
          <w:ilvl w:val="2"/>
          <w:numId w:val="2"/>
        </w:numPr>
        <w:spacing w:line="240" w:lineRule="auto"/>
        <w:jc w:val="both"/>
        <w:outlineLvl w:val="2"/>
      </w:pPr>
      <w:bookmarkStart w:id="52" w:name="_Toc353953356"/>
      <w:r w:rsidRPr="00CF3034">
        <w:rPr>
          <w:u w:val="single"/>
        </w:rPr>
        <w:t xml:space="preserve">Demography and </w:t>
      </w:r>
      <w:r w:rsidR="00B70647">
        <w:rPr>
          <w:u w:val="single"/>
        </w:rPr>
        <w:t>f</w:t>
      </w:r>
      <w:r w:rsidR="00F6569B" w:rsidRPr="00CF3034">
        <w:rPr>
          <w:u w:val="single"/>
        </w:rPr>
        <w:t>amiliarity</w:t>
      </w:r>
      <w:bookmarkEnd w:id="52"/>
    </w:p>
    <w:p w:rsidR="0087196B" w:rsidRPr="00820E9A" w:rsidRDefault="0087196B" w:rsidP="00E15661">
      <w:pPr>
        <w:spacing w:line="240" w:lineRule="auto"/>
        <w:jc w:val="both"/>
      </w:pPr>
      <w:r w:rsidRPr="00820E9A">
        <w:t xml:space="preserve">Visitors were asked whether </w:t>
      </w:r>
      <w:r w:rsidR="00A46775">
        <w:t>they considered themselves to live local</w:t>
      </w:r>
      <w:r w:rsidR="00BB2E85">
        <w:t>ly</w:t>
      </w:r>
      <w:r w:rsidR="00A46775">
        <w:t xml:space="preserve"> to Hilbre Island</w:t>
      </w:r>
      <w:r w:rsidRPr="00820E9A">
        <w:t xml:space="preserve"> </w:t>
      </w:r>
      <w:r w:rsidR="003F081F">
        <w:t>(see figure 15</w:t>
      </w:r>
      <w:r w:rsidRPr="00A46775">
        <w:t>)</w:t>
      </w:r>
      <w:r w:rsidRPr="00E15661">
        <w:rPr>
          <w:b/>
        </w:rPr>
        <w:t xml:space="preserve"> </w:t>
      </w:r>
      <w:r w:rsidR="00A46775">
        <w:t>and whether it was their first</w:t>
      </w:r>
      <w:r w:rsidR="00F5789E">
        <w:t xml:space="preserve"> visit to the site, see figure 16</w:t>
      </w:r>
      <w:r w:rsidRPr="00820E9A">
        <w:t>. A slight majority recorded it being their first visit in the summer, autumn and winter months with 58.21%, 51.43% and 59.38% respectively. During the spring months the result for “no” was higher than “yes” with 54.55%, this was the only season where the majority of visitors had been to the island before. The percentage of visitors that recorded living local to Hilbre Island increased throughout the study period with 45.45% recording “yes” in spring, resulting in a slight minority, and 75% in winter as three quarters of the total. The spring and summer months received narrowly under half local visitors with 45.45% and 46.27% respectively recording “no”, whereas the autumn and winter periods were dominated by local visitors with 61.43% and 75% respectively.</w:t>
      </w:r>
    </w:p>
    <w:p w:rsidR="0087196B" w:rsidRDefault="00641F58" w:rsidP="00AA0DBA">
      <w:pPr>
        <w:spacing w:line="240" w:lineRule="auto"/>
        <w:jc w:val="both"/>
        <w:rPr>
          <w:sz w:val="24"/>
          <w:szCs w:val="24"/>
          <w:u w:val="single"/>
        </w:rPr>
      </w:pPr>
      <w:r>
        <w:rPr>
          <w:noProof/>
        </w:rPr>
        <mc:AlternateContent>
          <mc:Choice Requires="wps">
            <w:drawing>
              <wp:anchor distT="0" distB="0" distL="114300" distR="114300" simplePos="0" relativeHeight="251910144" behindDoc="0" locked="0" layoutInCell="1" allowOverlap="1">
                <wp:simplePos x="0" y="0"/>
                <wp:positionH relativeFrom="column">
                  <wp:posOffset>869950</wp:posOffset>
                </wp:positionH>
                <wp:positionV relativeFrom="paragraph">
                  <wp:posOffset>3279775</wp:posOffset>
                </wp:positionV>
                <wp:extent cx="4032250" cy="405765"/>
                <wp:effectExtent l="3175" t="0" r="3175" b="0"/>
                <wp:wrapSquare wrapText="bothSides"/>
                <wp:docPr id="109"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0"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0B0B" w:rsidRPr="00225A73" w:rsidRDefault="00D30B0B" w:rsidP="003F081F">
                            <w:pPr>
                              <w:pStyle w:val="Caption"/>
                              <w:jc w:val="center"/>
                              <w:rPr>
                                <w:noProof/>
                              </w:rPr>
                            </w:pPr>
                            <w:bookmarkStart w:id="53" w:name="_Toc353920816"/>
                            <w:r>
                              <w:t xml:space="preserve">Figure </w:t>
                            </w:r>
                            <w:r w:rsidR="00641F58">
                              <w:fldChar w:fldCharType="begin"/>
                            </w:r>
                            <w:r w:rsidR="00641F58">
                              <w:instrText xml:space="preserve"> SEQ Figure \* ARABIC </w:instrText>
                            </w:r>
                            <w:r w:rsidR="00641F58">
                              <w:fldChar w:fldCharType="separate"/>
                            </w:r>
                            <w:r w:rsidR="0005450C">
                              <w:rPr>
                                <w:noProof/>
                              </w:rPr>
                              <w:t>15</w:t>
                            </w:r>
                            <w:r w:rsidR="00641F58">
                              <w:rPr>
                                <w:noProof/>
                              </w:rPr>
                              <w:fldChar w:fldCharType="end"/>
                            </w:r>
                            <w:r>
                              <w:t xml:space="preserve"> Visitor group response when asked whether they would consider themselves to live locally to Hilbre Island (by season)</w:t>
                            </w:r>
                            <w:bookmarkEnd w:id="5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8" o:spid="_x0000_s1045" type="#_x0000_t202" style="position:absolute;left:0;text-align:left;margin-left:68.5pt;margin-top:258.25pt;width:317.5pt;height:31.9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" stroked="f">
                <v:textbox style="mso-fit-shape-to-text:t" inset="0,0,0,0">
                  <w:txbxContent>
                    <w:p w:rsidR="00D30B0B" w:rsidRPr="00225A73" w:rsidRDefault="00D30B0B" w:rsidP="003F081F">
                      <w:pPr>
                        <w:pStyle w:val="Caption"/>
                        <w:jc w:val="center"/>
                        <w:rPr>
                          <w:noProof/>
                        </w:rPr>
                      </w:pPr>
                      <w:bookmarkStart w:id="54" w:name="_Toc353920816"/>
                      <w:r>
                        <w:t xml:space="preserve">Figure </w:t>
                      </w:r>
                      <w:r w:rsidR="00641F58">
                        <w:fldChar w:fldCharType="begin"/>
                      </w:r>
                      <w:r w:rsidR="00641F58">
                        <w:instrText xml:space="preserve"> SEQ Figure \* ARABIC </w:instrText>
                      </w:r>
                      <w:r w:rsidR="00641F58">
                        <w:fldChar w:fldCharType="separate"/>
                      </w:r>
                      <w:r w:rsidR="0005450C">
                        <w:rPr>
                          <w:noProof/>
                        </w:rPr>
                        <w:t>15</w:t>
                      </w:r>
                      <w:r w:rsidR="00641F58">
                        <w:rPr>
                          <w:noProof/>
                        </w:rPr>
                        <w:fldChar w:fldCharType="end"/>
                      </w:r>
                      <w:r>
                        <w:t xml:space="preserve"> Visitor group response when asked whether they would consider themselves to live locally to Hilbre Island (by season)</w:t>
                      </w:r>
                      <w:bookmarkEnd w:id="54"/>
                    </w:p>
                  </w:txbxContent>
                </v:textbox>
                <w10:wrap type="square"/>
              </v:shape>
            </w:pict>
          </mc:Fallback>
        </mc:AlternateContent>
      </w:r>
      <w:r w:rsidR="00B70647">
        <w:rPr>
          <w:noProof/>
        </w:rPr>
        <w:drawing>
          <wp:anchor distT="0" distB="0" distL="114300" distR="114300" simplePos="0" relativeHeight="251802624" behindDoc="0" locked="0" layoutInCell="1" allowOverlap="1">
            <wp:simplePos x="0" y="0"/>
            <wp:positionH relativeFrom="margin">
              <wp:posOffset>882650</wp:posOffset>
            </wp:positionH>
            <wp:positionV relativeFrom="paragraph">
              <wp:posOffset>638175</wp:posOffset>
            </wp:positionV>
            <wp:extent cx="4057650" cy="2540000"/>
            <wp:effectExtent l="19050" t="0" r="19050" b="0"/>
            <wp:wrapSquare wrapText="bothSides"/>
            <wp:docPr id="5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sidR="0087196B">
        <w:rPr>
          <w:sz w:val="24"/>
          <w:szCs w:val="24"/>
          <w:u w:val="single"/>
        </w:rPr>
        <w:br w:type="page"/>
      </w:r>
    </w:p>
    <w:p w:rsidR="00CC35C2" w:rsidRDefault="00B70647">
      <w:r>
        <w:rPr>
          <w:noProof/>
        </w:rPr>
        <w:lastRenderedPageBreak/>
        <w:drawing>
          <wp:anchor distT="0" distB="0" distL="114300" distR="114300" simplePos="0" relativeHeight="251800576" behindDoc="0" locked="0" layoutInCell="1" allowOverlap="1">
            <wp:simplePos x="0" y="0"/>
            <wp:positionH relativeFrom="margin">
              <wp:posOffset>882650</wp:posOffset>
            </wp:positionH>
            <wp:positionV relativeFrom="paragraph">
              <wp:posOffset>-156845</wp:posOffset>
            </wp:positionV>
            <wp:extent cx="3981450" cy="2489200"/>
            <wp:effectExtent l="19050" t="0" r="19050" b="6350"/>
            <wp:wrapSquare wrapText="bothSides"/>
            <wp:docPr id="5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rsidR="00CC35C2" w:rsidRDefault="00CC35C2"/>
    <w:p w:rsidR="00CC35C2" w:rsidRDefault="00CC35C2"/>
    <w:p w:rsidR="00CC35C2" w:rsidRDefault="00CC35C2"/>
    <w:p w:rsidR="00CC35C2" w:rsidRDefault="00CC35C2"/>
    <w:p w:rsidR="00CC35C2" w:rsidRDefault="00CC35C2"/>
    <w:p w:rsidR="00CC35C2" w:rsidRDefault="00CC35C2"/>
    <w:p w:rsidR="00CC35C2" w:rsidRDefault="00641F58">
      <w:r>
        <w:rPr>
          <w:noProof/>
        </w:rPr>
        <mc:AlternateContent>
          <mc:Choice Requires="wps">
            <w:drawing>
              <wp:anchor distT="0" distB="0" distL="114300" distR="114300" simplePos="0" relativeHeight="251824128" behindDoc="0" locked="0" layoutInCell="1" allowOverlap="1">
                <wp:simplePos x="0" y="0"/>
                <wp:positionH relativeFrom="margin">
                  <wp:posOffset>932180</wp:posOffset>
                </wp:positionH>
                <wp:positionV relativeFrom="paragraph">
                  <wp:posOffset>121285</wp:posOffset>
                </wp:positionV>
                <wp:extent cx="3943350" cy="405765"/>
                <wp:effectExtent l="0" t="3175" r="1270" b="635"/>
                <wp:wrapSquare wrapText="bothSides"/>
                <wp:docPr id="10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0B0B" w:rsidRPr="00C73847" w:rsidRDefault="00D30B0B" w:rsidP="005971F4">
                            <w:pPr>
                              <w:pStyle w:val="Caption"/>
                              <w:jc w:val="center"/>
                              <w:rPr>
                                <w:noProof/>
                                <w:sz w:val="24"/>
                                <w:szCs w:val="24"/>
                                <w:u w:val="single"/>
                              </w:rPr>
                            </w:pPr>
                            <w:bookmarkStart w:id="55" w:name="_Toc350347023"/>
                            <w:bookmarkStart w:id="56" w:name="_Toc353920817"/>
                            <w:r>
                              <w:t xml:space="preserve">Figure </w:t>
                            </w:r>
                            <w:r w:rsidR="00641F58">
                              <w:fldChar w:fldCharType="begin"/>
                            </w:r>
                            <w:r w:rsidR="00641F58">
                              <w:instrText xml:space="preserve"> SEQ Figure \* ARABIC </w:instrText>
                            </w:r>
                            <w:r w:rsidR="00641F58">
                              <w:fldChar w:fldCharType="separate"/>
                            </w:r>
                            <w:r w:rsidR="0005450C">
                              <w:rPr>
                                <w:noProof/>
                              </w:rPr>
                              <w:t>16</w:t>
                            </w:r>
                            <w:r w:rsidR="00641F58">
                              <w:rPr>
                                <w:noProof/>
                              </w:rPr>
                              <w:fldChar w:fldCharType="end"/>
                            </w:r>
                            <w:r>
                              <w:t xml:space="preserve"> </w:t>
                            </w:r>
                            <w:bookmarkEnd w:id="55"/>
                            <w:r>
                              <w:t>Visitor group response when asked whether it was the first time visiting Hilbre Island (by season)</w:t>
                            </w:r>
                            <w:bookmarkEnd w:id="5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 o:spid="_x0000_s1046" type="#_x0000_t202" style="position:absolute;margin-left:73.4pt;margin-top:9.55pt;width:310.5pt;height:31.95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" stroked="f">
                <v:textbox style="mso-fit-shape-to-text:t" inset="0,0,0,0">
                  <w:txbxContent>
                    <w:p w:rsidR="00D30B0B" w:rsidRPr="00C73847" w:rsidRDefault="00D30B0B" w:rsidP="005971F4">
                      <w:pPr>
                        <w:pStyle w:val="Caption"/>
                        <w:jc w:val="center"/>
                        <w:rPr>
                          <w:noProof/>
                          <w:sz w:val="24"/>
                          <w:szCs w:val="24"/>
                          <w:u w:val="single"/>
                        </w:rPr>
                      </w:pPr>
                      <w:bookmarkStart w:id="57" w:name="_Toc350347023"/>
                      <w:bookmarkStart w:id="58" w:name="_Toc353920817"/>
                      <w:r>
                        <w:t xml:space="preserve">Figure </w:t>
                      </w:r>
                      <w:r w:rsidR="00641F58">
                        <w:fldChar w:fldCharType="begin"/>
                      </w:r>
                      <w:r w:rsidR="00641F58">
                        <w:instrText xml:space="preserve"> SEQ Figure \* ARABIC </w:instrText>
                      </w:r>
                      <w:r w:rsidR="00641F58">
                        <w:fldChar w:fldCharType="separate"/>
                      </w:r>
                      <w:r w:rsidR="0005450C">
                        <w:rPr>
                          <w:noProof/>
                        </w:rPr>
                        <w:t>16</w:t>
                      </w:r>
                      <w:r w:rsidR="00641F58">
                        <w:rPr>
                          <w:noProof/>
                        </w:rPr>
                        <w:fldChar w:fldCharType="end"/>
                      </w:r>
                      <w:r>
                        <w:t xml:space="preserve"> </w:t>
                      </w:r>
                      <w:bookmarkEnd w:id="57"/>
                      <w:r>
                        <w:t>Visitor group response when asked whether it was the first time visiting Hilbre Island (by season)</w:t>
                      </w:r>
                      <w:bookmarkEnd w:id="58"/>
                    </w:p>
                  </w:txbxContent>
                </v:textbox>
                <w10:wrap type="square" anchorx="margin"/>
              </v:shape>
            </w:pict>
          </mc:Fallback>
        </mc:AlternateContent>
      </w:r>
    </w:p>
    <w:p w:rsidR="00CC35C2" w:rsidRDefault="00CC35C2"/>
    <w:p w:rsidR="00CC35C2" w:rsidRDefault="00B70647">
      <w:r>
        <w:rPr>
          <w:noProof/>
        </w:rPr>
        <w:drawing>
          <wp:anchor distT="0" distB="0" distL="114300" distR="114300" simplePos="0" relativeHeight="251855872" behindDoc="0" locked="0" layoutInCell="1" allowOverlap="1">
            <wp:simplePos x="0" y="0"/>
            <wp:positionH relativeFrom="margin">
              <wp:align>center</wp:align>
            </wp:positionH>
            <wp:positionV relativeFrom="paragraph">
              <wp:posOffset>59055</wp:posOffset>
            </wp:positionV>
            <wp:extent cx="4438650" cy="2184400"/>
            <wp:effectExtent l="19050" t="0" r="19050" b="6350"/>
            <wp:wrapSquare wrapText="bothSides"/>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B70647" w:rsidRDefault="00B70647"/>
    <w:p w:rsidR="00B70647" w:rsidRDefault="00B70647"/>
    <w:p w:rsidR="00B70647" w:rsidRDefault="00B70647"/>
    <w:p w:rsidR="00B70647" w:rsidRDefault="00B70647"/>
    <w:p w:rsidR="00B70647" w:rsidRDefault="00B70647"/>
    <w:p w:rsidR="00B70647" w:rsidRDefault="00B70647"/>
    <w:p w:rsidR="00B70647" w:rsidRDefault="00641F58">
      <w:r>
        <w:rPr>
          <w:noProof/>
        </w:rPr>
        <mc:AlternateContent>
          <mc:Choice Requires="wps">
            <w:drawing>
              <wp:anchor distT="0" distB="0" distL="114300" distR="114300" simplePos="0" relativeHeight="251912192" behindDoc="0" locked="0" layoutInCell="1" allowOverlap="1">
                <wp:simplePos x="0" y="0"/>
                <wp:positionH relativeFrom="column">
                  <wp:posOffset>655955</wp:posOffset>
                </wp:positionH>
                <wp:positionV relativeFrom="paragraph">
                  <wp:posOffset>59055</wp:posOffset>
                </wp:positionV>
                <wp:extent cx="4413250" cy="405765"/>
                <wp:effectExtent l="0" t="635" r="0" b="3175"/>
                <wp:wrapSquare wrapText="bothSides"/>
                <wp:docPr id="107"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0"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0B0B" w:rsidRPr="000C7B00" w:rsidRDefault="00D30B0B" w:rsidP="003A3FA2">
                            <w:pPr>
                              <w:pStyle w:val="Caption"/>
                              <w:jc w:val="center"/>
                              <w:rPr>
                                <w:noProof/>
                              </w:rPr>
                            </w:pPr>
                            <w:bookmarkStart w:id="59" w:name="_Toc353920818"/>
                            <w:r>
                              <w:t xml:space="preserve">Figure </w:t>
                            </w:r>
                            <w:r w:rsidR="00641F58">
                              <w:fldChar w:fldCharType="begin"/>
                            </w:r>
                            <w:r w:rsidR="00641F58">
                              <w:instrText xml:space="preserve"> SEQ Figure \* ARABIC </w:instrText>
                            </w:r>
                            <w:r w:rsidR="00641F58">
                              <w:fldChar w:fldCharType="separate"/>
                            </w:r>
                            <w:r w:rsidR="0005450C">
                              <w:rPr>
                                <w:noProof/>
                              </w:rPr>
                              <w:t>17</w:t>
                            </w:r>
                            <w:r w:rsidR="00641F58">
                              <w:rPr>
                                <w:noProof/>
                              </w:rPr>
                              <w:fldChar w:fldCharType="end"/>
                            </w:r>
                            <w:r>
                              <w:t xml:space="preserve"> </w:t>
                            </w:r>
                            <w:r w:rsidRPr="00A5036B">
                              <w:t>Visitors who were considered to live locally and who were first time visitors to Hilbre Island (by season)</w:t>
                            </w:r>
                            <w:bookmarkEnd w:id="5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9" o:spid="_x0000_s1047" type="#_x0000_t202" style="position:absolute;margin-left:51.65pt;margin-top:4.65pt;width:347.5pt;height:31.9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" stroked="f">
                <v:textbox style="mso-fit-shape-to-text:t" inset="0,0,0,0">
                  <w:txbxContent>
                    <w:p w:rsidR="00D30B0B" w:rsidRPr="000C7B00" w:rsidRDefault="00D30B0B" w:rsidP="003A3FA2">
                      <w:pPr>
                        <w:pStyle w:val="Caption"/>
                        <w:jc w:val="center"/>
                        <w:rPr>
                          <w:noProof/>
                        </w:rPr>
                      </w:pPr>
                      <w:bookmarkStart w:id="60" w:name="_Toc353920818"/>
                      <w:r>
                        <w:t xml:space="preserve">Figure </w:t>
                      </w:r>
                      <w:r w:rsidR="00641F58">
                        <w:fldChar w:fldCharType="begin"/>
                      </w:r>
                      <w:r w:rsidR="00641F58">
                        <w:instrText xml:space="preserve"> SEQ Figure \* ARABIC </w:instrText>
                      </w:r>
                      <w:r w:rsidR="00641F58">
                        <w:fldChar w:fldCharType="separate"/>
                      </w:r>
                      <w:r w:rsidR="0005450C">
                        <w:rPr>
                          <w:noProof/>
                        </w:rPr>
                        <w:t>17</w:t>
                      </w:r>
                      <w:r w:rsidR="00641F58">
                        <w:rPr>
                          <w:noProof/>
                        </w:rPr>
                        <w:fldChar w:fldCharType="end"/>
                      </w:r>
                      <w:r>
                        <w:t xml:space="preserve"> </w:t>
                      </w:r>
                      <w:r w:rsidRPr="00A5036B">
                        <w:t>Visitors who were considered to live locally and who were first time visitors to Hilbre Island (by season)</w:t>
                      </w:r>
                      <w:bookmarkEnd w:id="60"/>
                    </w:p>
                  </w:txbxContent>
                </v:textbox>
                <w10:wrap type="square"/>
              </v:shape>
            </w:pict>
          </mc:Fallback>
        </mc:AlternateContent>
      </w:r>
    </w:p>
    <w:p w:rsidR="00B70647" w:rsidRDefault="00B70647"/>
    <w:p w:rsidR="00A75173" w:rsidRDefault="002814D1" w:rsidP="009F4F6D">
      <w:pPr>
        <w:jc w:val="both"/>
      </w:pPr>
      <w:r>
        <w:t>There were more first time local visiting groups in the spring months and less in the summer months than any other season</w:t>
      </w:r>
      <w:r w:rsidR="003A3FA2">
        <w:t>, see figure 17</w:t>
      </w:r>
      <w:r>
        <w:t xml:space="preserve">. The highest percentage of total visitor groups that declared considering themselves to live locally to Hilbre Island, and that it was their first time visiting the site, was 27.27%, while the lowest was 16.42%. The autumn and winter months saw an incline in these figures with 20% and 21.88% respectively. As a percentage of visiting groups who considered themselves to live locally, 60% were first time visitors in spring, this is the only season in which over half of local visitor groups surveyed were visiting for the first time. There is a steady decline in the following seasons in the percentage of local visiting groups who stated it was their first visit from 35.48% in summer to 29.17% in winter. </w:t>
      </w:r>
    </w:p>
    <w:p w:rsidR="00AB1576" w:rsidRPr="00A75173" w:rsidRDefault="00AB1576" w:rsidP="00A75173">
      <w:pPr>
        <w:pStyle w:val="ListParagraph"/>
        <w:numPr>
          <w:ilvl w:val="2"/>
          <w:numId w:val="2"/>
        </w:numPr>
        <w:spacing w:line="240" w:lineRule="auto"/>
        <w:jc w:val="both"/>
        <w:outlineLvl w:val="2"/>
        <w:rPr>
          <w:u w:val="single"/>
        </w:rPr>
      </w:pPr>
      <w:bookmarkStart w:id="61" w:name="_Toc353953357"/>
      <w:r w:rsidRPr="00A75173">
        <w:rPr>
          <w:u w:val="single"/>
        </w:rPr>
        <w:t>Visitor perception of information available and knowledge of site ownership and management</w:t>
      </w:r>
      <w:bookmarkEnd w:id="61"/>
    </w:p>
    <w:p w:rsidR="0087196B" w:rsidRPr="00820E9A" w:rsidRDefault="0087196B" w:rsidP="00AB1576">
      <w:pPr>
        <w:spacing w:line="240" w:lineRule="auto"/>
        <w:jc w:val="both"/>
      </w:pPr>
      <w:r w:rsidRPr="00820E9A">
        <w:t>The majority of visitors recorded “no” across all four seasons when asked whether they felt enough information was available on the island</w:t>
      </w:r>
      <w:r w:rsidR="003A3FA2">
        <w:t>, see figure 18</w:t>
      </w:r>
      <w:r w:rsidRPr="00820E9A">
        <w:t>. The highest percentage of visitors recording “yes” was the spring period with 40.91% which rapidly decreases to 19.40% in the summer months and 12.86% and 15.63% in autumn and winter respectively.</w:t>
      </w:r>
    </w:p>
    <w:p w:rsidR="00003F22" w:rsidRDefault="000E0E5D" w:rsidP="00AA0DBA">
      <w:pPr>
        <w:spacing w:line="240" w:lineRule="auto"/>
        <w:jc w:val="both"/>
      </w:pPr>
      <w:r>
        <w:rPr>
          <w:noProof/>
        </w:rPr>
        <w:lastRenderedPageBreak/>
        <w:drawing>
          <wp:anchor distT="0" distB="0" distL="114300" distR="114300" simplePos="0" relativeHeight="251649015" behindDoc="0" locked="0" layoutInCell="1" allowOverlap="1">
            <wp:simplePos x="0" y="0"/>
            <wp:positionH relativeFrom="margin">
              <wp:align>center</wp:align>
            </wp:positionH>
            <wp:positionV relativeFrom="paragraph">
              <wp:posOffset>-156845</wp:posOffset>
            </wp:positionV>
            <wp:extent cx="3689350" cy="2387600"/>
            <wp:effectExtent l="19050" t="0" r="25400" b="0"/>
            <wp:wrapNone/>
            <wp:docPr id="5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rsidR="00003F22" w:rsidRDefault="00003F22" w:rsidP="00AA0DBA">
      <w:pPr>
        <w:spacing w:line="240" w:lineRule="auto"/>
        <w:jc w:val="both"/>
      </w:pPr>
    </w:p>
    <w:p w:rsidR="00003F22" w:rsidRDefault="00003F22" w:rsidP="00AA0DBA">
      <w:pPr>
        <w:spacing w:line="240" w:lineRule="auto"/>
        <w:jc w:val="both"/>
      </w:pPr>
    </w:p>
    <w:p w:rsidR="00003F22" w:rsidRDefault="00003F22" w:rsidP="00AA0DBA">
      <w:pPr>
        <w:spacing w:line="240" w:lineRule="auto"/>
        <w:jc w:val="both"/>
      </w:pPr>
    </w:p>
    <w:p w:rsidR="00003F22" w:rsidRDefault="00003F22" w:rsidP="00AA0DBA">
      <w:pPr>
        <w:spacing w:line="240" w:lineRule="auto"/>
        <w:jc w:val="both"/>
      </w:pPr>
    </w:p>
    <w:p w:rsidR="00003F22" w:rsidRDefault="00003F22" w:rsidP="00AA0DBA">
      <w:pPr>
        <w:spacing w:line="240" w:lineRule="auto"/>
        <w:jc w:val="both"/>
      </w:pPr>
    </w:p>
    <w:p w:rsidR="00003F22" w:rsidRDefault="00003F22" w:rsidP="00AA0DBA">
      <w:pPr>
        <w:spacing w:line="240" w:lineRule="auto"/>
        <w:jc w:val="both"/>
      </w:pPr>
    </w:p>
    <w:p w:rsidR="00003F22" w:rsidRDefault="00641F58" w:rsidP="00AA0DBA">
      <w:pPr>
        <w:spacing w:line="240" w:lineRule="auto"/>
        <w:jc w:val="both"/>
      </w:pPr>
      <w:r>
        <w:rPr>
          <w:noProof/>
        </w:rPr>
        <mc:AlternateContent>
          <mc:Choice Requires="wps">
            <w:drawing>
              <wp:anchor distT="0" distB="0" distL="114300" distR="114300" simplePos="0" relativeHeight="251914240" behindDoc="0" locked="0" layoutInCell="1" allowOverlap="1">
                <wp:simplePos x="0" y="0"/>
                <wp:positionH relativeFrom="column">
                  <wp:posOffset>1017905</wp:posOffset>
                </wp:positionH>
                <wp:positionV relativeFrom="paragraph">
                  <wp:posOffset>210820</wp:posOffset>
                </wp:positionV>
                <wp:extent cx="3689350" cy="405765"/>
                <wp:effectExtent l="0" t="0" r="0" b="4445"/>
                <wp:wrapNone/>
                <wp:docPr id="106"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0"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0B0B" w:rsidRPr="00195DEC" w:rsidRDefault="00D30B0B" w:rsidP="003A3FA2">
                            <w:pPr>
                              <w:pStyle w:val="Caption"/>
                              <w:jc w:val="center"/>
                              <w:rPr>
                                <w:noProof/>
                              </w:rPr>
                            </w:pPr>
                            <w:bookmarkStart w:id="62" w:name="_Toc353920819"/>
                            <w:r>
                              <w:t xml:space="preserve">Figure </w:t>
                            </w:r>
                            <w:r w:rsidR="00641F58">
                              <w:fldChar w:fldCharType="begin"/>
                            </w:r>
                            <w:r w:rsidR="00641F58">
                              <w:instrText xml:space="preserve"> SEQ Figure \* ARABIC </w:instrText>
                            </w:r>
                            <w:r w:rsidR="00641F58">
                              <w:fldChar w:fldCharType="separate"/>
                            </w:r>
                            <w:r w:rsidR="0005450C">
                              <w:rPr>
                                <w:noProof/>
                              </w:rPr>
                              <w:t>18</w:t>
                            </w:r>
                            <w:r w:rsidR="00641F58">
                              <w:rPr>
                                <w:noProof/>
                              </w:rPr>
                              <w:fldChar w:fldCharType="end"/>
                            </w:r>
                            <w:r>
                              <w:t xml:space="preserve"> </w:t>
                            </w:r>
                            <w:r w:rsidRPr="00FD78E0">
                              <w:t>Visitor group perspective on whether the amount of information available is adequate (by season)</w:t>
                            </w:r>
                            <w:bookmarkEnd w:id="6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0" o:spid="_x0000_s1048" type="#_x0000_t202" style="position:absolute;left:0;text-align:left;margin-left:80.15pt;margin-top:16.6pt;width:290.5pt;height:31.9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" stroked="f">
                <v:textbox style="mso-fit-shape-to-text:t" inset="0,0,0,0">
                  <w:txbxContent>
                    <w:p w:rsidR="00D30B0B" w:rsidRPr="00195DEC" w:rsidRDefault="00D30B0B" w:rsidP="003A3FA2">
                      <w:pPr>
                        <w:pStyle w:val="Caption"/>
                        <w:jc w:val="center"/>
                        <w:rPr>
                          <w:noProof/>
                        </w:rPr>
                      </w:pPr>
                      <w:bookmarkStart w:id="63" w:name="_Toc353920819"/>
                      <w:r>
                        <w:t xml:space="preserve">Figure </w:t>
                      </w:r>
                      <w:r w:rsidR="00641F58">
                        <w:fldChar w:fldCharType="begin"/>
                      </w:r>
                      <w:r w:rsidR="00641F58">
                        <w:instrText xml:space="preserve"> SEQ Figure \* ARABIC </w:instrText>
                      </w:r>
                      <w:r w:rsidR="00641F58">
                        <w:fldChar w:fldCharType="separate"/>
                      </w:r>
                      <w:r w:rsidR="0005450C">
                        <w:rPr>
                          <w:noProof/>
                        </w:rPr>
                        <w:t>18</w:t>
                      </w:r>
                      <w:r w:rsidR="00641F58">
                        <w:rPr>
                          <w:noProof/>
                        </w:rPr>
                        <w:fldChar w:fldCharType="end"/>
                      </w:r>
                      <w:r>
                        <w:t xml:space="preserve"> </w:t>
                      </w:r>
                      <w:r w:rsidRPr="00FD78E0">
                        <w:t>Visitor group perspective on whether the amount of information available is adequate (by season)</w:t>
                      </w:r>
                      <w:bookmarkEnd w:id="63"/>
                    </w:p>
                  </w:txbxContent>
                </v:textbox>
              </v:shape>
            </w:pict>
          </mc:Fallback>
        </mc:AlternateContent>
      </w:r>
    </w:p>
    <w:p w:rsidR="00003F22" w:rsidRDefault="00003F22" w:rsidP="00AA0DBA">
      <w:pPr>
        <w:spacing w:line="240" w:lineRule="auto"/>
        <w:jc w:val="both"/>
      </w:pPr>
    </w:p>
    <w:p w:rsidR="0087196B" w:rsidRDefault="00641F58" w:rsidP="00AA0DBA">
      <w:pPr>
        <w:spacing w:line="240" w:lineRule="auto"/>
        <w:jc w:val="both"/>
        <w:rPr>
          <w:sz w:val="24"/>
          <w:szCs w:val="24"/>
          <w:u w:val="single"/>
        </w:rPr>
      </w:pPr>
      <w:r>
        <w:rPr>
          <w:noProof/>
        </w:rPr>
        <mc:AlternateContent>
          <mc:Choice Requires="wps">
            <w:drawing>
              <wp:anchor distT="0" distB="0" distL="114300" distR="114300" simplePos="0" relativeHeight="251830272" behindDoc="0" locked="0" layoutInCell="1" allowOverlap="1">
                <wp:simplePos x="0" y="0"/>
                <wp:positionH relativeFrom="margin">
                  <wp:posOffset>354330</wp:posOffset>
                </wp:positionH>
                <wp:positionV relativeFrom="paragraph">
                  <wp:posOffset>5786755</wp:posOffset>
                </wp:positionV>
                <wp:extent cx="5149850" cy="405765"/>
                <wp:effectExtent l="1905" t="0" r="1270" b="0"/>
                <wp:wrapSquare wrapText="bothSides"/>
                <wp:docPr id="10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0"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0B0B" w:rsidRPr="00C617A4" w:rsidRDefault="00D30B0B" w:rsidP="005971F4">
                            <w:pPr>
                              <w:pStyle w:val="Caption"/>
                              <w:jc w:val="center"/>
                              <w:rPr>
                                <w:noProof/>
                                <w:sz w:val="24"/>
                                <w:szCs w:val="24"/>
                                <w:u w:val="single"/>
                              </w:rPr>
                            </w:pPr>
                            <w:bookmarkStart w:id="64" w:name="_Toc350347025"/>
                            <w:bookmarkStart w:id="65" w:name="_Toc353920820"/>
                            <w:r>
                              <w:t xml:space="preserve">Figure </w:t>
                            </w:r>
                            <w:r w:rsidR="00641F58">
                              <w:fldChar w:fldCharType="begin"/>
                            </w:r>
                            <w:r w:rsidR="00641F58">
                              <w:instrText xml:space="preserve"> SEQ Figure \* ARABIC </w:instrText>
                            </w:r>
                            <w:r w:rsidR="00641F58">
                              <w:fldChar w:fldCharType="separate"/>
                            </w:r>
                            <w:r w:rsidR="0005450C">
                              <w:rPr>
                                <w:noProof/>
                              </w:rPr>
                              <w:t>19</w:t>
                            </w:r>
                            <w:r w:rsidR="00641F58">
                              <w:rPr>
                                <w:noProof/>
                              </w:rPr>
                              <w:fldChar w:fldCharType="end"/>
                            </w:r>
                            <w:r>
                              <w:t xml:space="preserve"> Visitor awareness of, and participation in, ownership, maintenance and voluntary bodies by season</w:t>
                            </w:r>
                            <w:bookmarkEnd w:id="64"/>
                            <w:bookmarkEnd w:id="6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 o:spid="_x0000_s1049" type="#_x0000_t202" style="position:absolute;left:0;text-align:left;margin-left:27.9pt;margin-top:455.65pt;width:405.5pt;height:31.95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" stroked="f">
                <v:textbox style="mso-fit-shape-to-text:t" inset="0,0,0,0">
                  <w:txbxContent>
                    <w:p w:rsidR="00D30B0B" w:rsidRPr="00C617A4" w:rsidRDefault="00D30B0B" w:rsidP="005971F4">
                      <w:pPr>
                        <w:pStyle w:val="Caption"/>
                        <w:jc w:val="center"/>
                        <w:rPr>
                          <w:noProof/>
                          <w:sz w:val="24"/>
                          <w:szCs w:val="24"/>
                          <w:u w:val="single"/>
                        </w:rPr>
                      </w:pPr>
                      <w:bookmarkStart w:id="66" w:name="_Toc350347025"/>
                      <w:bookmarkStart w:id="67" w:name="_Toc353920820"/>
                      <w:r>
                        <w:t xml:space="preserve">Figure </w:t>
                      </w:r>
                      <w:r w:rsidR="00641F58">
                        <w:fldChar w:fldCharType="begin"/>
                      </w:r>
                      <w:r w:rsidR="00641F58">
                        <w:instrText xml:space="preserve"> SEQ Figure \* ARABIC </w:instrText>
                      </w:r>
                      <w:r w:rsidR="00641F58">
                        <w:fldChar w:fldCharType="separate"/>
                      </w:r>
                      <w:r w:rsidR="0005450C">
                        <w:rPr>
                          <w:noProof/>
                        </w:rPr>
                        <w:t>19</w:t>
                      </w:r>
                      <w:r w:rsidR="00641F58">
                        <w:rPr>
                          <w:noProof/>
                        </w:rPr>
                        <w:fldChar w:fldCharType="end"/>
                      </w:r>
                      <w:r>
                        <w:t xml:space="preserve"> Visitor awareness of, and participation in, ownership, maintenance and voluntary bodies by season</w:t>
                      </w:r>
                      <w:bookmarkEnd w:id="66"/>
                      <w:bookmarkEnd w:id="67"/>
                    </w:p>
                  </w:txbxContent>
                </v:textbox>
                <w10:wrap type="square" anchorx="margin"/>
              </v:shape>
            </w:pict>
          </mc:Fallback>
        </mc:AlternateContent>
      </w:r>
      <w:r w:rsidR="00003F22">
        <w:rPr>
          <w:noProof/>
        </w:rPr>
        <w:drawing>
          <wp:anchor distT="0" distB="0" distL="114300" distR="114300" simplePos="0" relativeHeight="251804672" behindDoc="0" locked="0" layoutInCell="1" allowOverlap="1">
            <wp:simplePos x="0" y="0"/>
            <wp:positionH relativeFrom="margin">
              <wp:posOffset>336550</wp:posOffset>
            </wp:positionH>
            <wp:positionV relativeFrom="paragraph">
              <wp:posOffset>2256155</wp:posOffset>
            </wp:positionV>
            <wp:extent cx="5149850" cy="3467100"/>
            <wp:effectExtent l="19050" t="0" r="12700" b="0"/>
            <wp:wrapSquare wrapText="bothSides"/>
            <wp:docPr id="53"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sidR="0087196B" w:rsidRPr="00820E9A">
        <w:t>There is a clear decline from spring through to winter in visitors recording “yes” to being aware of the conservational status of Hilbre Island</w:t>
      </w:r>
      <w:r w:rsidR="003A3FA2">
        <w:t>, see figure 19</w:t>
      </w:r>
      <w:r w:rsidR="0087196B" w:rsidRPr="00820E9A">
        <w:t>. The highest percentage is 50% in spring and the lowest is 37.50% in winter. The highest recorded percentage for visitors knowing who owned Hilbre Island was 27.27% in spring, the second highest being 0.13% less at 27.14% in autumn. Winter showed a slight decrease at 25% and summer recorded a much smaller percentage at 14.93%. The autumn months received the highest percentage of visitors recording “yes” to knowing who maintains the site with 20%, 1.92% higher than spring and 13.75% higher than the lowest percentage of 6.25% in winter. Summer was below half the percentage of autumn with 8.96%. Visitors who were members of the Friends of Hilbre Island Trust visited the site during spring, summer and autumn with 4.55%, 1.49% and 2.86% recorded respectively. No members of Friends of Hilbre Island Trust were recorded during the winter period.</w:t>
      </w:r>
      <w:r w:rsidR="00305087" w:rsidRPr="00820E9A">
        <w:rPr>
          <w:b/>
          <w:noProof/>
        </w:rPr>
        <w:t xml:space="preserve"> </w:t>
      </w:r>
      <w:r w:rsidR="0087196B">
        <w:rPr>
          <w:sz w:val="24"/>
          <w:szCs w:val="24"/>
          <w:u w:val="single"/>
        </w:rPr>
        <w:br w:type="page"/>
      </w:r>
    </w:p>
    <w:p w:rsidR="00F73E35" w:rsidRPr="00CF3034" w:rsidRDefault="00F73E35" w:rsidP="0026058B">
      <w:pPr>
        <w:pStyle w:val="ListParagraph"/>
        <w:numPr>
          <w:ilvl w:val="1"/>
          <w:numId w:val="2"/>
        </w:numPr>
        <w:spacing w:line="240" w:lineRule="auto"/>
        <w:jc w:val="both"/>
        <w:outlineLvl w:val="1"/>
        <w:rPr>
          <w:szCs w:val="24"/>
          <w:u w:val="single"/>
        </w:rPr>
      </w:pPr>
      <w:bookmarkStart w:id="68" w:name="_Toc353953358"/>
      <w:r w:rsidRPr="00CF3034">
        <w:rPr>
          <w:szCs w:val="24"/>
          <w:u w:val="single"/>
        </w:rPr>
        <w:lastRenderedPageBreak/>
        <w:t>Interview</w:t>
      </w:r>
      <w:r w:rsidR="002958BD" w:rsidRPr="00CF3034">
        <w:rPr>
          <w:szCs w:val="24"/>
          <w:u w:val="single"/>
        </w:rPr>
        <w:t>s</w:t>
      </w:r>
      <w:bookmarkEnd w:id="68"/>
    </w:p>
    <w:p w:rsidR="00922F58" w:rsidRDefault="00F250A4" w:rsidP="00510F82">
      <w:pPr>
        <w:spacing w:line="240" w:lineRule="auto"/>
        <w:jc w:val="both"/>
      </w:pPr>
      <w:r>
        <w:t>Nine</w:t>
      </w:r>
      <w:r w:rsidR="00922F58">
        <w:t xml:space="preserve"> responses were received following interview </w:t>
      </w:r>
      <w:r w:rsidR="00A83C4B">
        <w:t>questions (see Appendix 5</w:t>
      </w:r>
      <w:r w:rsidR="00922F58">
        <w:t>) being emailed to correspondents through</w:t>
      </w:r>
      <w:r w:rsidR="00C20479">
        <w:t>out the study period. Of these 9</w:t>
      </w:r>
      <w:r w:rsidR="00922F58">
        <w:t xml:space="preserve"> responses, 3 were from members of the Hilbre Island Trust, 3 were of </w:t>
      </w:r>
      <w:r w:rsidR="00C20479">
        <w:t>an archaeological perspective, 2 were</w:t>
      </w:r>
      <w:r w:rsidR="00922F58">
        <w:t xml:space="preserve"> from the current</w:t>
      </w:r>
      <w:r w:rsidR="00C20479">
        <w:t xml:space="preserve"> senior coastal ranger and current</w:t>
      </w:r>
      <w:r w:rsidR="00922F58">
        <w:t xml:space="preserve"> voluntary coastal ranger, and 1 from Natural England</w:t>
      </w:r>
      <w:r w:rsidR="004917D0">
        <w:t>, see Table 1</w:t>
      </w:r>
      <w:r w:rsidR="00922F58">
        <w:t xml:space="preserve">. The local representative for the Royal Society for the Protection of Birds failed to respond. </w:t>
      </w:r>
    </w:p>
    <w:p w:rsidR="00922F58" w:rsidRDefault="00922F58" w:rsidP="00922F58"/>
    <w:tbl>
      <w:tblPr>
        <w:tblStyle w:val="TableGrid"/>
        <w:tblW w:w="0" w:type="auto"/>
        <w:tblLook w:val="04A0" w:firstRow="1" w:lastRow="0" w:firstColumn="1" w:lastColumn="0" w:noHBand="0" w:noVBand="1"/>
      </w:tblPr>
      <w:tblGrid>
        <w:gridCol w:w="1951"/>
        <w:gridCol w:w="3258"/>
        <w:gridCol w:w="4033"/>
      </w:tblGrid>
      <w:tr w:rsidR="00922F58" w:rsidTr="001B7D13">
        <w:tc>
          <w:tcPr>
            <w:tcW w:w="1951" w:type="dxa"/>
          </w:tcPr>
          <w:p w:rsidR="00922F58" w:rsidRPr="00207237" w:rsidRDefault="00922F58" w:rsidP="001B7D13">
            <w:pPr>
              <w:rPr>
                <w:b/>
              </w:rPr>
            </w:pPr>
            <w:r>
              <w:rPr>
                <w:b/>
              </w:rPr>
              <w:t>Name</w:t>
            </w:r>
          </w:p>
        </w:tc>
        <w:tc>
          <w:tcPr>
            <w:tcW w:w="3258" w:type="dxa"/>
          </w:tcPr>
          <w:p w:rsidR="00922F58" w:rsidRDefault="00922F58" w:rsidP="001B7D13">
            <w:pPr>
              <w:rPr>
                <w:b/>
              </w:rPr>
            </w:pPr>
            <w:r>
              <w:rPr>
                <w:b/>
              </w:rPr>
              <w:t>Occupation</w:t>
            </w:r>
          </w:p>
        </w:tc>
        <w:tc>
          <w:tcPr>
            <w:tcW w:w="4033" w:type="dxa"/>
          </w:tcPr>
          <w:p w:rsidR="00922F58" w:rsidRPr="00207237" w:rsidRDefault="00922F58" w:rsidP="001B7D13">
            <w:pPr>
              <w:rPr>
                <w:b/>
              </w:rPr>
            </w:pPr>
            <w:r>
              <w:rPr>
                <w:b/>
              </w:rPr>
              <w:t>Association with Hilbre Island</w:t>
            </w:r>
          </w:p>
        </w:tc>
      </w:tr>
      <w:tr w:rsidR="00922F58" w:rsidTr="001B7D13">
        <w:tc>
          <w:tcPr>
            <w:tcW w:w="1951" w:type="dxa"/>
          </w:tcPr>
          <w:p w:rsidR="00922F58" w:rsidRDefault="00922F58" w:rsidP="001B7D13">
            <w:r>
              <w:t>Christine Longworth</w:t>
            </w:r>
          </w:p>
        </w:tc>
        <w:tc>
          <w:tcPr>
            <w:tcW w:w="3258" w:type="dxa"/>
          </w:tcPr>
          <w:p w:rsidR="00922F58" w:rsidRDefault="00922F58" w:rsidP="001B7D13">
            <w:r>
              <w:t>In Retirement, Freelance Museum archaeological consultant (Previously Curator of British and European Antiquities, National Museums Liverpool)</w:t>
            </w:r>
          </w:p>
        </w:tc>
        <w:tc>
          <w:tcPr>
            <w:tcW w:w="4033" w:type="dxa"/>
          </w:tcPr>
          <w:p w:rsidR="00922F58" w:rsidRDefault="00922F58" w:rsidP="001B7D13">
            <w:r>
              <w:t>Archaeological surveying, created research group to study archaeology and history of archipelago</w:t>
            </w:r>
          </w:p>
        </w:tc>
      </w:tr>
      <w:tr w:rsidR="00922F58" w:rsidTr="001B7D13">
        <w:tc>
          <w:tcPr>
            <w:tcW w:w="1951" w:type="dxa"/>
          </w:tcPr>
          <w:p w:rsidR="00922F58" w:rsidRDefault="00922F58" w:rsidP="001B7D13">
            <w:r>
              <w:t>Hannah Birtles</w:t>
            </w:r>
          </w:p>
        </w:tc>
        <w:tc>
          <w:tcPr>
            <w:tcW w:w="3258" w:type="dxa"/>
          </w:tcPr>
          <w:p w:rsidR="00922F58" w:rsidRDefault="00922F58" w:rsidP="001B7D13">
            <w:r>
              <w:t>Lead Advisor of Land Management, Cheshire to South Lancashire Team – Natural England</w:t>
            </w:r>
          </w:p>
        </w:tc>
        <w:tc>
          <w:tcPr>
            <w:tcW w:w="4033" w:type="dxa"/>
          </w:tcPr>
          <w:p w:rsidR="00922F58" w:rsidRDefault="00922F58" w:rsidP="001B7D13">
            <w:r>
              <w:t>Responsible Officer for the Dee Estuary SSSI, SPA, SAC and Ramsar site</w:t>
            </w:r>
          </w:p>
        </w:tc>
      </w:tr>
      <w:tr w:rsidR="00922F58" w:rsidTr="001B7D13">
        <w:tc>
          <w:tcPr>
            <w:tcW w:w="1951" w:type="dxa"/>
          </w:tcPr>
          <w:p w:rsidR="00922F58" w:rsidRDefault="00922F58" w:rsidP="001B7D13">
            <w:r>
              <w:t>John Ball</w:t>
            </w:r>
          </w:p>
        </w:tc>
        <w:tc>
          <w:tcPr>
            <w:tcW w:w="3258" w:type="dxa"/>
          </w:tcPr>
          <w:p w:rsidR="00922F58" w:rsidRDefault="00922F58" w:rsidP="001B7D13">
            <w:r>
              <w:t>Voluntary Coastal Warden</w:t>
            </w:r>
          </w:p>
        </w:tc>
        <w:tc>
          <w:tcPr>
            <w:tcW w:w="4033" w:type="dxa"/>
          </w:tcPr>
          <w:p w:rsidR="00922F58" w:rsidRDefault="00922F58" w:rsidP="001B7D13">
            <w:r>
              <w:t xml:space="preserve">Warden for archipelago </w:t>
            </w:r>
            <w:r w:rsidR="00C20479">
              <w:t xml:space="preserve">for three seasons over last 2 </w:t>
            </w:r>
            <w:r>
              <w:t>years</w:t>
            </w:r>
          </w:p>
        </w:tc>
      </w:tr>
      <w:tr w:rsidR="00C20479" w:rsidTr="00C20479">
        <w:trPr>
          <w:trHeight w:val="512"/>
        </w:trPr>
        <w:tc>
          <w:tcPr>
            <w:tcW w:w="1951" w:type="dxa"/>
          </w:tcPr>
          <w:p w:rsidR="00C20479" w:rsidRDefault="00C20479" w:rsidP="001B7D13">
            <w:r>
              <w:t>Josef Hanik</w:t>
            </w:r>
          </w:p>
        </w:tc>
        <w:tc>
          <w:tcPr>
            <w:tcW w:w="3258" w:type="dxa"/>
          </w:tcPr>
          <w:p w:rsidR="00C20479" w:rsidRDefault="00C20479" w:rsidP="001B7D13">
            <w:r>
              <w:t>Senior Ranger for Wirral’s Coast</w:t>
            </w:r>
          </w:p>
        </w:tc>
        <w:tc>
          <w:tcPr>
            <w:tcW w:w="4033" w:type="dxa"/>
          </w:tcPr>
          <w:p w:rsidR="00C20479" w:rsidRDefault="00C20479" w:rsidP="001B7D13">
            <w:r>
              <w:t>Manager of reserve for 10 years</w:t>
            </w:r>
          </w:p>
        </w:tc>
      </w:tr>
      <w:tr w:rsidR="00922F58" w:rsidTr="001B7D13">
        <w:tc>
          <w:tcPr>
            <w:tcW w:w="1951" w:type="dxa"/>
          </w:tcPr>
          <w:p w:rsidR="00922F58" w:rsidRDefault="00922F58" w:rsidP="001B7D13">
            <w:r>
              <w:t>June Atkinson</w:t>
            </w:r>
          </w:p>
        </w:tc>
        <w:tc>
          <w:tcPr>
            <w:tcW w:w="3258" w:type="dxa"/>
          </w:tcPr>
          <w:p w:rsidR="00922F58" w:rsidRDefault="00922F58" w:rsidP="001B7D13">
            <w:r>
              <w:t>Retired Teacher</w:t>
            </w:r>
          </w:p>
        </w:tc>
        <w:tc>
          <w:tcPr>
            <w:tcW w:w="4033" w:type="dxa"/>
          </w:tcPr>
          <w:p w:rsidR="00922F58" w:rsidRDefault="00922F58" w:rsidP="001B7D13">
            <w:r>
              <w:t>Member of Friends of Hilbre for 9 years, Volunteer co-ordinator on seal watching open days for 6 years</w:t>
            </w:r>
          </w:p>
        </w:tc>
      </w:tr>
      <w:tr w:rsidR="00922F58" w:rsidTr="001B7D13">
        <w:tc>
          <w:tcPr>
            <w:tcW w:w="1951" w:type="dxa"/>
          </w:tcPr>
          <w:p w:rsidR="00922F58" w:rsidRDefault="00922F58" w:rsidP="001B7D13">
            <w:r>
              <w:t>Ken Stackhouse</w:t>
            </w:r>
          </w:p>
        </w:tc>
        <w:tc>
          <w:tcPr>
            <w:tcW w:w="3258" w:type="dxa"/>
          </w:tcPr>
          <w:p w:rsidR="00922F58" w:rsidRDefault="00922F58" w:rsidP="001B7D13">
            <w:r>
              <w:t>Retired Engineer</w:t>
            </w:r>
          </w:p>
        </w:tc>
        <w:tc>
          <w:tcPr>
            <w:tcW w:w="4033" w:type="dxa"/>
          </w:tcPr>
          <w:p w:rsidR="00922F58" w:rsidRDefault="00922F58" w:rsidP="001B7D13">
            <w:r>
              <w:t>Mid-week task co-ordinator for Friends of Hilbre for 7 years</w:t>
            </w:r>
          </w:p>
        </w:tc>
      </w:tr>
      <w:tr w:rsidR="00922F58" w:rsidTr="001B7D13">
        <w:tc>
          <w:tcPr>
            <w:tcW w:w="1951" w:type="dxa"/>
          </w:tcPr>
          <w:p w:rsidR="00922F58" w:rsidRDefault="00922F58" w:rsidP="001B7D13">
            <w:r>
              <w:t>Dr Rob Philpott</w:t>
            </w:r>
          </w:p>
        </w:tc>
        <w:tc>
          <w:tcPr>
            <w:tcW w:w="3258" w:type="dxa"/>
          </w:tcPr>
          <w:p w:rsidR="00922F58" w:rsidRDefault="00922F58" w:rsidP="001B7D13">
            <w:r>
              <w:t>Acting Director, Museum of Liverpool/Head of Archaeology</w:t>
            </w:r>
          </w:p>
        </w:tc>
        <w:tc>
          <w:tcPr>
            <w:tcW w:w="4033" w:type="dxa"/>
          </w:tcPr>
          <w:p w:rsidR="00922F58" w:rsidRDefault="00922F58" w:rsidP="001B7D13">
            <w:r>
              <w:t>Minor excavations ahead of developments or changes to the island</w:t>
            </w:r>
          </w:p>
        </w:tc>
      </w:tr>
      <w:tr w:rsidR="00922F58" w:rsidTr="001B7D13">
        <w:tc>
          <w:tcPr>
            <w:tcW w:w="1951" w:type="dxa"/>
          </w:tcPr>
          <w:p w:rsidR="00922F58" w:rsidRDefault="00922F58" w:rsidP="001B7D13">
            <w:r>
              <w:t>Roy Forshaw</w:t>
            </w:r>
          </w:p>
        </w:tc>
        <w:tc>
          <w:tcPr>
            <w:tcW w:w="3258" w:type="dxa"/>
          </w:tcPr>
          <w:p w:rsidR="00922F58" w:rsidRDefault="00922F58" w:rsidP="001B7D13">
            <w:r>
              <w:t>Building Surveyor</w:t>
            </w:r>
          </w:p>
        </w:tc>
        <w:tc>
          <w:tcPr>
            <w:tcW w:w="4033" w:type="dxa"/>
          </w:tcPr>
          <w:p w:rsidR="00922F58" w:rsidRDefault="00922F58" w:rsidP="001B7D13">
            <w:r>
              <w:t>Surveying Hilbre for landscape interpretation and recording Archaeological finds</w:t>
            </w:r>
          </w:p>
        </w:tc>
      </w:tr>
      <w:tr w:rsidR="00922F58" w:rsidTr="001B7D13">
        <w:tc>
          <w:tcPr>
            <w:tcW w:w="1951" w:type="dxa"/>
          </w:tcPr>
          <w:p w:rsidR="00922F58" w:rsidRDefault="00922F58" w:rsidP="001B7D13">
            <w:r>
              <w:t>Sue Craggs</w:t>
            </w:r>
          </w:p>
        </w:tc>
        <w:tc>
          <w:tcPr>
            <w:tcW w:w="3258" w:type="dxa"/>
          </w:tcPr>
          <w:p w:rsidR="00922F58" w:rsidRDefault="00922F58" w:rsidP="001B7D13">
            <w:r>
              <w:t>Retired Biology Teacher</w:t>
            </w:r>
          </w:p>
        </w:tc>
        <w:tc>
          <w:tcPr>
            <w:tcW w:w="4033" w:type="dxa"/>
          </w:tcPr>
          <w:p w:rsidR="00922F58" w:rsidRDefault="00922F58" w:rsidP="00922F58">
            <w:pPr>
              <w:keepNext/>
            </w:pPr>
            <w:r>
              <w:t>Member of Friends of Hilbre, visits to the island since 1948</w:t>
            </w:r>
          </w:p>
        </w:tc>
      </w:tr>
    </w:tbl>
    <w:p w:rsidR="00922F58" w:rsidRDefault="00922F58" w:rsidP="00922F58">
      <w:pPr>
        <w:pStyle w:val="Caption"/>
        <w:jc w:val="center"/>
      </w:pPr>
      <w:bookmarkStart w:id="69" w:name="_Toc352691981"/>
      <w:r>
        <w:t xml:space="preserve">Table </w:t>
      </w:r>
      <w:r w:rsidR="00641F58">
        <w:fldChar w:fldCharType="begin"/>
      </w:r>
      <w:r w:rsidR="00641F58">
        <w:instrText xml:space="preserve"> SEQ Table \* ARABIC </w:instrText>
      </w:r>
      <w:r w:rsidR="00641F58">
        <w:fldChar w:fldCharType="separate"/>
      </w:r>
      <w:r w:rsidR="0005450C">
        <w:rPr>
          <w:noProof/>
        </w:rPr>
        <w:t>1</w:t>
      </w:r>
      <w:r w:rsidR="00641F58">
        <w:rPr>
          <w:noProof/>
        </w:rPr>
        <w:fldChar w:fldCharType="end"/>
      </w:r>
      <w:r>
        <w:t xml:space="preserve"> Interview respondents</w:t>
      </w:r>
      <w:r w:rsidR="00AB1576">
        <w:t xml:space="preserve"> by name, occupation and association with Hilbre Island</w:t>
      </w:r>
      <w:r w:rsidR="00BA5053">
        <w:t>, relating to questions 1 and 2 of interview questions</w:t>
      </w:r>
      <w:bookmarkEnd w:id="69"/>
    </w:p>
    <w:p w:rsidR="00DF6574" w:rsidRPr="00DF6574" w:rsidRDefault="00DF6574" w:rsidP="00DF6574">
      <w:pPr>
        <w:spacing w:line="240" w:lineRule="auto"/>
        <w:outlineLvl w:val="2"/>
        <w:rPr>
          <w:sz w:val="24"/>
          <w:szCs w:val="24"/>
          <w:u w:val="single"/>
        </w:rPr>
      </w:pPr>
    </w:p>
    <w:p w:rsidR="00C20479" w:rsidRPr="00BA5053" w:rsidRDefault="00510F82" w:rsidP="00BA5053">
      <w:pPr>
        <w:pStyle w:val="ListParagraph"/>
        <w:numPr>
          <w:ilvl w:val="2"/>
          <w:numId w:val="2"/>
        </w:numPr>
        <w:spacing w:line="240" w:lineRule="auto"/>
        <w:outlineLvl w:val="2"/>
        <w:rPr>
          <w:sz w:val="24"/>
          <w:szCs w:val="24"/>
          <w:u w:val="single"/>
        </w:rPr>
      </w:pPr>
      <w:bookmarkStart w:id="70" w:name="_Toc353953359"/>
      <w:r>
        <w:rPr>
          <w:u w:val="single"/>
        </w:rPr>
        <w:t>Amount</w:t>
      </w:r>
      <w:r w:rsidR="00C20479">
        <w:rPr>
          <w:u w:val="single"/>
        </w:rPr>
        <w:t xml:space="preserve"> of information available</w:t>
      </w:r>
      <w:bookmarkEnd w:id="70"/>
    </w:p>
    <w:p w:rsidR="00BA5053" w:rsidRPr="00BA5053" w:rsidRDefault="005D05FA" w:rsidP="00510F82">
      <w:pPr>
        <w:spacing w:line="240" w:lineRule="auto"/>
        <w:jc w:val="both"/>
        <w:rPr>
          <w:szCs w:val="24"/>
        </w:rPr>
      </w:pPr>
      <w:r>
        <w:rPr>
          <w:szCs w:val="24"/>
        </w:rPr>
        <w:t>The majority of responses</w:t>
      </w:r>
      <w:r w:rsidR="002E5633">
        <w:rPr>
          <w:szCs w:val="24"/>
        </w:rPr>
        <w:t xml:space="preserve"> (7 out of 9)</w:t>
      </w:r>
      <w:r>
        <w:rPr>
          <w:szCs w:val="24"/>
        </w:rPr>
        <w:t xml:space="preserve"> indicated a general </w:t>
      </w:r>
      <w:r w:rsidR="00D53E37">
        <w:rPr>
          <w:szCs w:val="24"/>
        </w:rPr>
        <w:t>sense</w:t>
      </w:r>
      <w:r>
        <w:rPr>
          <w:szCs w:val="24"/>
        </w:rPr>
        <w:t xml:space="preserve"> of sufficient information being available at the si</w:t>
      </w:r>
      <w:r w:rsidR="002E5633">
        <w:rPr>
          <w:szCs w:val="24"/>
        </w:rPr>
        <w:t>te</w:t>
      </w:r>
      <w:r w:rsidR="00CE73A4">
        <w:rPr>
          <w:szCs w:val="24"/>
        </w:rPr>
        <w:t xml:space="preserve">. </w:t>
      </w:r>
      <w:r w:rsidR="00D53E37">
        <w:rPr>
          <w:szCs w:val="24"/>
        </w:rPr>
        <w:t>Ken Stackhous</w:t>
      </w:r>
      <w:r w:rsidR="002E5633">
        <w:rPr>
          <w:szCs w:val="24"/>
        </w:rPr>
        <w:t>e, mid-week task co-ordinator for the Friends of Hilbre Island Trust,</w:t>
      </w:r>
      <w:r w:rsidR="00D53E37">
        <w:rPr>
          <w:szCs w:val="24"/>
        </w:rPr>
        <w:t xml:space="preserve"> declared that there was not enough information available at the </w:t>
      </w:r>
      <w:r w:rsidR="002E5633">
        <w:rPr>
          <w:szCs w:val="24"/>
        </w:rPr>
        <w:t>site and that there ought to be more information at West Kirby</w:t>
      </w:r>
      <w:r w:rsidR="0070542B">
        <w:rPr>
          <w:szCs w:val="24"/>
        </w:rPr>
        <w:t>,</w:t>
      </w:r>
      <w:r w:rsidR="002E5633">
        <w:rPr>
          <w:szCs w:val="24"/>
        </w:rPr>
        <w:t xml:space="preserve"> and on” the approach to the island” (Stackhouse, pers. comm. 2012); this response is considered to be an outlier as it was the only response to directly state “no” as an answer.</w:t>
      </w:r>
      <w:r w:rsidR="0070542B">
        <w:rPr>
          <w:szCs w:val="24"/>
        </w:rPr>
        <w:t xml:space="preserve"> Another outlier was identified in the response of Ha</w:t>
      </w:r>
      <w:r w:rsidR="002E5633">
        <w:rPr>
          <w:szCs w:val="24"/>
        </w:rPr>
        <w:t xml:space="preserve">nnah Birtles </w:t>
      </w:r>
      <w:r w:rsidR="0070542B">
        <w:rPr>
          <w:szCs w:val="24"/>
        </w:rPr>
        <w:t xml:space="preserve">who </w:t>
      </w:r>
      <w:r w:rsidR="002E5633">
        <w:rPr>
          <w:szCs w:val="24"/>
        </w:rPr>
        <w:t>stated that she was “not familiar with the site” but was aware of information available nearby at West Kirby, Thurstaston Visitor Centre and on the internet (Birtles, pers. comm., 2013).</w:t>
      </w:r>
      <w:r w:rsidR="00D53E37">
        <w:rPr>
          <w:szCs w:val="24"/>
        </w:rPr>
        <w:t xml:space="preserve"> </w:t>
      </w:r>
      <w:r w:rsidR="002E5633">
        <w:rPr>
          <w:szCs w:val="24"/>
        </w:rPr>
        <w:t>Other respondents advocated the current interpretation board should be updated, and more information ought to be available at West Kirby, but that no new boards should be erected on the island itself.</w:t>
      </w:r>
      <w:r w:rsidR="0070542B">
        <w:rPr>
          <w:szCs w:val="24"/>
        </w:rPr>
        <w:t xml:space="preserve"> </w:t>
      </w:r>
    </w:p>
    <w:p w:rsidR="0070542B" w:rsidRPr="0070542B" w:rsidRDefault="00510F82" w:rsidP="0070542B">
      <w:pPr>
        <w:pStyle w:val="ListParagraph"/>
        <w:numPr>
          <w:ilvl w:val="2"/>
          <w:numId w:val="2"/>
        </w:numPr>
        <w:spacing w:line="240" w:lineRule="auto"/>
        <w:outlineLvl w:val="2"/>
        <w:rPr>
          <w:sz w:val="24"/>
          <w:szCs w:val="24"/>
          <w:u w:val="single"/>
        </w:rPr>
      </w:pPr>
      <w:bookmarkStart w:id="71" w:name="_Toc353953360"/>
      <w:r>
        <w:rPr>
          <w:u w:val="single"/>
        </w:rPr>
        <w:lastRenderedPageBreak/>
        <w:t>Visitor</w:t>
      </w:r>
      <w:r w:rsidR="0070542B">
        <w:rPr>
          <w:u w:val="single"/>
        </w:rPr>
        <w:t xml:space="preserve"> numbers and associated issues</w:t>
      </w:r>
      <w:bookmarkEnd w:id="71"/>
    </w:p>
    <w:p w:rsidR="0070542B" w:rsidRDefault="0070542B" w:rsidP="00510F82">
      <w:pPr>
        <w:spacing w:line="240" w:lineRule="auto"/>
        <w:jc w:val="both"/>
      </w:pPr>
      <w:r w:rsidRPr="0070542B">
        <w:t>Three</w:t>
      </w:r>
      <w:r>
        <w:t xml:space="preserve"> respondents answered “yes” </w:t>
      </w:r>
      <w:r w:rsidR="00496D03">
        <w:t>when asked whether they considered visitor numbers to have increased, these responses were from John Ball, Josef Hanik and Ken Stackhouse, all of whom have regular contact with the island and with visitors on the island. Three respondents answered that they were unsure as they did not visit the island enough to comment. Three respondents answered that there had not been an increase of late, and referred to historical busy periods such as the “late 1800s-1900s” (Forshaw, pers. comm., 2012) or the “mid-20</w:t>
      </w:r>
      <w:r w:rsidR="00496D03" w:rsidRPr="00496D03">
        <w:rPr>
          <w:vertAlign w:val="superscript"/>
        </w:rPr>
        <w:t>th</w:t>
      </w:r>
      <w:r w:rsidR="00496D03">
        <w:t xml:space="preserve"> century” (Longworth, pers. comm., 2012) and the “sunny ‘Hilbre Days’ of the 1950’s” (Craggs, pers. comm., 2012). </w:t>
      </w:r>
    </w:p>
    <w:p w:rsidR="00B0364B" w:rsidRDefault="000108A0" w:rsidP="00510F82">
      <w:pPr>
        <w:spacing w:line="240" w:lineRule="auto"/>
        <w:jc w:val="both"/>
      </w:pPr>
      <w:r>
        <w:t>When asked to comment on issues associated with the visitors at Hilbre Island, a variety of responses were received, see table 2.</w:t>
      </w:r>
      <w:r w:rsidR="000F731B">
        <w:t xml:space="preserve"> </w:t>
      </w:r>
      <w:r w:rsidR="00B0364B">
        <w:t>The most f</w:t>
      </w:r>
      <w:r w:rsidR="00C31A96">
        <w:t>requently occurring response referred to</w:t>
      </w:r>
      <w:r w:rsidR="00B0364B">
        <w:t xml:space="preserve"> a lack of information surrounding tide times leading to visitors becoming stranded, this responses was noted by four interviewees. Dogs off leads,</w:t>
      </w:r>
      <w:r w:rsidR="000F731B">
        <w:t xml:space="preserve"> litter, and </w:t>
      </w:r>
      <w:r w:rsidR="00B0364B">
        <w:t>footpath erosion</w:t>
      </w:r>
      <w:r w:rsidR="000F731B">
        <w:t xml:space="preserve"> appeared frequently </w:t>
      </w:r>
      <w:r w:rsidR="00B0364B">
        <w:t>also with</w:t>
      </w:r>
      <w:r w:rsidR="000F731B">
        <w:t xml:space="preserve"> each answer </w:t>
      </w:r>
      <w:r w:rsidR="00B0364B">
        <w:t>having been indicated more than once. A</w:t>
      </w:r>
      <w:r w:rsidR="000F731B">
        <w:t>ll other responses were only indicated once.</w:t>
      </w:r>
    </w:p>
    <w:p w:rsidR="000108A0" w:rsidRDefault="000F731B" w:rsidP="00510F82">
      <w:pPr>
        <w:spacing w:line="240" w:lineRule="auto"/>
        <w:jc w:val="both"/>
      </w:pPr>
      <w:r>
        <w:t xml:space="preserve"> </w:t>
      </w:r>
    </w:p>
    <w:tbl>
      <w:tblPr>
        <w:tblStyle w:val="TableGrid"/>
        <w:tblW w:w="9242" w:type="dxa"/>
        <w:tblLook w:val="04A0" w:firstRow="1" w:lastRow="0" w:firstColumn="1" w:lastColumn="0" w:noHBand="0" w:noVBand="1"/>
      </w:tblPr>
      <w:tblGrid>
        <w:gridCol w:w="5925"/>
        <w:gridCol w:w="3317"/>
      </w:tblGrid>
      <w:tr w:rsidR="00610E0C" w:rsidTr="00610E0C">
        <w:tc>
          <w:tcPr>
            <w:tcW w:w="5925" w:type="dxa"/>
          </w:tcPr>
          <w:p w:rsidR="00610E0C" w:rsidRPr="00610E0C" w:rsidRDefault="00610E0C" w:rsidP="00510F82">
            <w:pPr>
              <w:rPr>
                <w:b/>
              </w:rPr>
            </w:pPr>
            <w:r>
              <w:rPr>
                <w:b/>
              </w:rPr>
              <w:t>Issue Identified</w:t>
            </w:r>
          </w:p>
        </w:tc>
        <w:tc>
          <w:tcPr>
            <w:tcW w:w="3317" w:type="dxa"/>
          </w:tcPr>
          <w:p w:rsidR="00610E0C" w:rsidRPr="00610E0C" w:rsidRDefault="00610E0C" w:rsidP="00510F82">
            <w:pPr>
              <w:rPr>
                <w:b/>
              </w:rPr>
            </w:pPr>
            <w:r>
              <w:rPr>
                <w:b/>
              </w:rPr>
              <w:t xml:space="preserve">Identifying Respondent </w:t>
            </w:r>
          </w:p>
        </w:tc>
      </w:tr>
      <w:tr w:rsidR="00610E0C" w:rsidTr="00610E0C">
        <w:tc>
          <w:tcPr>
            <w:tcW w:w="5925" w:type="dxa"/>
          </w:tcPr>
          <w:p w:rsidR="00610E0C" w:rsidRDefault="00610E0C" w:rsidP="00510F82">
            <w:r>
              <w:t>Lack of tidal knowledge</w:t>
            </w:r>
          </w:p>
        </w:tc>
        <w:tc>
          <w:tcPr>
            <w:tcW w:w="3317" w:type="dxa"/>
          </w:tcPr>
          <w:p w:rsidR="00610E0C" w:rsidRDefault="00610E0C" w:rsidP="00510F82">
            <w:r>
              <w:t>Sue Craggs</w:t>
            </w:r>
            <w:r>
              <w:br/>
              <w:t>Roy Forshaw</w:t>
            </w:r>
            <w:r>
              <w:br/>
              <w:t>Josef Hanik</w:t>
            </w:r>
            <w:r>
              <w:br/>
              <w:t>John Ball</w:t>
            </w:r>
          </w:p>
        </w:tc>
      </w:tr>
      <w:tr w:rsidR="00610E0C" w:rsidTr="00610E0C">
        <w:tc>
          <w:tcPr>
            <w:tcW w:w="5925" w:type="dxa"/>
          </w:tcPr>
          <w:p w:rsidR="00610E0C" w:rsidRDefault="00610E0C" w:rsidP="00510F82">
            <w:r>
              <w:t xml:space="preserve">Dogs </w:t>
            </w:r>
            <w:r w:rsidR="007E57E8">
              <w:t>not on</w:t>
            </w:r>
            <w:r>
              <w:t xml:space="preserve"> leads</w:t>
            </w:r>
          </w:p>
        </w:tc>
        <w:tc>
          <w:tcPr>
            <w:tcW w:w="3317" w:type="dxa"/>
          </w:tcPr>
          <w:p w:rsidR="00610E0C" w:rsidRDefault="00610E0C" w:rsidP="00510F82">
            <w:r>
              <w:t>June Atkinson</w:t>
            </w:r>
            <w:r>
              <w:br/>
              <w:t>Christine Longworth</w:t>
            </w:r>
            <w:r>
              <w:br/>
              <w:t>Sue Craggs</w:t>
            </w:r>
          </w:p>
        </w:tc>
      </w:tr>
      <w:tr w:rsidR="00610E0C" w:rsidTr="00610E0C">
        <w:tc>
          <w:tcPr>
            <w:tcW w:w="5925" w:type="dxa"/>
          </w:tcPr>
          <w:p w:rsidR="00610E0C" w:rsidRDefault="00610E0C" w:rsidP="00510F82">
            <w:r>
              <w:t>Litter</w:t>
            </w:r>
          </w:p>
        </w:tc>
        <w:tc>
          <w:tcPr>
            <w:tcW w:w="3317" w:type="dxa"/>
          </w:tcPr>
          <w:p w:rsidR="00610E0C" w:rsidRDefault="00610E0C" w:rsidP="00510F82">
            <w:r>
              <w:t>Dr Rob Philpott</w:t>
            </w:r>
            <w:r>
              <w:br/>
              <w:t>John Ball</w:t>
            </w:r>
            <w:r>
              <w:br/>
              <w:t>Christine Longworth</w:t>
            </w:r>
          </w:p>
        </w:tc>
      </w:tr>
      <w:tr w:rsidR="00610E0C" w:rsidTr="00610E0C">
        <w:tc>
          <w:tcPr>
            <w:tcW w:w="5925" w:type="dxa"/>
          </w:tcPr>
          <w:p w:rsidR="00610E0C" w:rsidRDefault="00610E0C" w:rsidP="00510F82">
            <w:r>
              <w:t>Footpath erosion</w:t>
            </w:r>
          </w:p>
        </w:tc>
        <w:tc>
          <w:tcPr>
            <w:tcW w:w="3317" w:type="dxa"/>
          </w:tcPr>
          <w:p w:rsidR="00610E0C" w:rsidRDefault="00610E0C" w:rsidP="00510F82">
            <w:r>
              <w:t>Dr Rob Philpott</w:t>
            </w:r>
            <w:r>
              <w:br/>
              <w:t>June Atkinson</w:t>
            </w:r>
          </w:p>
        </w:tc>
      </w:tr>
      <w:tr w:rsidR="00610E0C" w:rsidTr="00610E0C">
        <w:tc>
          <w:tcPr>
            <w:tcW w:w="5925" w:type="dxa"/>
          </w:tcPr>
          <w:p w:rsidR="00610E0C" w:rsidRDefault="00610E0C" w:rsidP="00510F82">
            <w:r>
              <w:t>Vandalism</w:t>
            </w:r>
          </w:p>
        </w:tc>
        <w:tc>
          <w:tcPr>
            <w:tcW w:w="3317" w:type="dxa"/>
          </w:tcPr>
          <w:p w:rsidR="00610E0C" w:rsidRDefault="00610E0C" w:rsidP="00510F82">
            <w:r>
              <w:t>June Atkinson</w:t>
            </w:r>
          </w:p>
        </w:tc>
      </w:tr>
      <w:tr w:rsidR="00610E0C" w:rsidTr="00610E0C">
        <w:tc>
          <w:tcPr>
            <w:tcW w:w="5925" w:type="dxa"/>
          </w:tcPr>
          <w:p w:rsidR="00610E0C" w:rsidRDefault="00610E0C" w:rsidP="00510F82">
            <w:r>
              <w:t>Soil erosion</w:t>
            </w:r>
          </w:p>
        </w:tc>
        <w:tc>
          <w:tcPr>
            <w:tcW w:w="3317" w:type="dxa"/>
          </w:tcPr>
          <w:p w:rsidR="00610E0C" w:rsidRDefault="00610E0C" w:rsidP="00510F82">
            <w:r>
              <w:t>Josef Hanik</w:t>
            </w:r>
          </w:p>
        </w:tc>
      </w:tr>
      <w:tr w:rsidR="00610E0C" w:rsidTr="00610E0C">
        <w:tc>
          <w:tcPr>
            <w:tcW w:w="5925" w:type="dxa"/>
          </w:tcPr>
          <w:p w:rsidR="00610E0C" w:rsidRDefault="00610E0C" w:rsidP="00510F82">
            <w:r>
              <w:t>Plant erosion</w:t>
            </w:r>
          </w:p>
        </w:tc>
        <w:tc>
          <w:tcPr>
            <w:tcW w:w="3317" w:type="dxa"/>
          </w:tcPr>
          <w:p w:rsidR="00610E0C" w:rsidRDefault="00610E0C" w:rsidP="00510F82">
            <w:r>
              <w:t>Sue Craggs</w:t>
            </w:r>
          </w:p>
        </w:tc>
      </w:tr>
      <w:tr w:rsidR="00610E0C" w:rsidTr="00610E0C">
        <w:tc>
          <w:tcPr>
            <w:tcW w:w="5925" w:type="dxa"/>
          </w:tcPr>
          <w:p w:rsidR="00610E0C" w:rsidRDefault="00610E0C" w:rsidP="00510F82">
            <w:r>
              <w:t>Fire</w:t>
            </w:r>
          </w:p>
        </w:tc>
        <w:tc>
          <w:tcPr>
            <w:tcW w:w="3317" w:type="dxa"/>
          </w:tcPr>
          <w:p w:rsidR="00610E0C" w:rsidRDefault="00610E0C" w:rsidP="00510F82">
            <w:r>
              <w:t>Sue Craggs</w:t>
            </w:r>
          </w:p>
        </w:tc>
      </w:tr>
      <w:tr w:rsidR="00610E0C" w:rsidTr="00610E0C">
        <w:tc>
          <w:tcPr>
            <w:tcW w:w="5925" w:type="dxa"/>
          </w:tcPr>
          <w:p w:rsidR="00610E0C" w:rsidRDefault="00610E0C" w:rsidP="00510F82">
            <w:r>
              <w:t>Damage to archaeological remains</w:t>
            </w:r>
          </w:p>
        </w:tc>
        <w:tc>
          <w:tcPr>
            <w:tcW w:w="3317" w:type="dxa"/>
          </w:tcPr>
          <w:p w:rsidR="00610E0C" w:rsidRDefault="00610E0C" w:rsidP="00510F82">
            <w:r>
              <w:t>Dr Rob Philpott</w:t>
            </w:r>
          </w:p>
        </w:tc>
      </w:tr>
      <w:tr w:rsidR="00610E0C" w:rsidTr="00610E0C">
        <w:tc>
          <w:tcPr>
            <w:tcW w:w="5925" w:type="dxa"/>
          </w:tcPr>
          <w:p w:rsidR="00610E0C" w:rsidRDefault="00610E0C" w:rsidP="00510F82">
            <w:r>
              <w:t>Lack of disabled access</w:t>
            </w:r>
          </w:p>
        </w:tc>
        <w:tc>
          <w:tcPr>
            <w:tcW w:w="3317" w:type="dxa"/>
          </w:tcPr>
          <w:p w:rsidR="00610E0C" w:rsidRDefault="00610E0C" w:rsidP="00510F82">
            <w:r>
              <w:t>Christine Longworth</w:t>
            </w:r>
          </w:p>
        </w:tc>
      </w:tr>
      <w:tr w:rsidR="00610E0C" w:rsidTr="00610E0C">
        <w:tc>
          <w:tcPr>
            <w:tcW w:w="5925" w:type="dxa"/>
          </w:tcPr>
          <w:p w:rsidR="00610E0C" w:rsidRDefault="00610E0C" w:rsidP="00510F82">
            <w:r>
              <w:t>Burial of human ashes and introduction of alien species (flowers)</w:t>
            </w:r>
          </w:p>
        </w:tc>
        <w:tc>
          <w:tcPr>
            <w:tcW w:w="3317" w:type="dxa"/>
          </w:tcPr>
          <w:p w:rsidR="00610E0C" w:rsidRDefault="00610E0C" w:rsidP="00510F82">
            <w:r>
              <w:t>Sue Craggs</w:t>
            </w:r>
          </w:p>
        </w:tc>
      </w:tr>
      <w:tr w:rsidR="00610E0C" w:rsidTr="00610E0C">
        <w:tc>
          <w:tcPr>
            <w:tcW w:w="5925" w:type="dxa"/>
          </w:tcPr>
          <w:p w:rsidR="00610E0C" w:rsidRDefault="00610E0C" w:rsidP="00510F82">
            <w:r>
              <w:t>Anti-social behaviour</w:t>
            </w:r>
          </w:p>
        </w:tc>
        <w:tc>
          <w:tcPr>
            <w:tcW w:w="3317" w:type="dxa"/>
          </w:tcPr>
          <w:p w:rsidR="00610E0C" w:rsidRDefault="00610E0C" w:rsidP="00510F82">
            <w:r>
              <w:t>Josef Hanik</w:t>
            </w:r>
          </w:p>
        </w:tc>
      </w:tr>
    </w:tbl>
    <w:p w:rsidR="000108A0" w:rsidRDefault="000F731B" w:rsidP="000F731B">
      <w:pPr>
        <w:pStyle w:val="Caption"/>
      </w:pPr>
      <w:bookmarkStart w:id="72" w:name="_Toc352691982"/>
      <w:r>
        <w:t xml:space="preserve">Table </w:t>
      </w:r>
      <w:r w:rsidR="00641F58">
        <w:fldChar w:fldCharType="begin"/>
      </w:r>
      <w:r w:rsidR="00641F58">
        <w:instrText xml:space="preserve"> SEQ Table \* ARABIC </w:instrText>
      </w:r>
      <w:r w:rsidR="00641F58">
        <w:fldChar w:fldCharType="separate"/>
      </w:r>
      <w:r w:rsidR="0005450C">
        <w:rPr>
          <w:noProof/>
        </w:rPr>
        <w:t>2</w:t>
      </w:r>
      <w:r w:rsidR="00641F58">
        <w:rPr>
          <w:noProof/>
        </w:rPr>
        <w:fldChar w:fldCharType="end"/>
      </w:r>
      <w:r>
        <w:t xml:space="preserve"> Issues associated with visitors to Hilbre Island as indicated in</w:t>
      </w:r>
      <w:r>
        <w:rPr>
          <w:noProof/>
        </w:rPr>
        <w:t xml:space="preserve"> interview responses and n</w:t>
      </w:r>
      <w:r w:rsidR="00610E0C">
        <w:rPr>
          <w:noProof/>
        </w:rPr>
        <w:t>ame</w:t>
      </w:r>
      <w:r>
        <w:rPr>
          <w:noProof/>
        </w:rPr>
        <w:t>of interv</w:t>
      </w:r>
      <w:r w:rsidR="00610E0C">
        <w:rPr>
          <w:noProof/>
        </w:rPr>
        <w:t>iewees to have noted the issue</w:t>
      </w:r>
      <w:bookmarkEnd w:id="72"/>
    </w:p>
    <w:p w:rsidR="00444099" w:rsidRPr="00444099" w:rsidRDefault="00444099" w:rsidP="00444099">
      <w:pPr>
        <w:spacing w:line="240" w:lineRule="auto"/>
        <w:outlineLvl w:val="2"/>
        <w:rPr>
          <w:sz w:val="24"/>
          <w:szCs w:val="24"/>
          <w:u w:val="single"/>
        </w:rPr>
      </w:pPr>
    </w:p>
    <w:p w:rsidR="00444099" w:rsidRPr="00444099" w:rsidRDefault="00444099" w:rsidP="00444099">
      <w:pPr>
        <w:spacing w:line="240" w:lineRule="auto"/>
        <w:jc w:val="both"/>
        <w:rPr>
          <w:sz w:val="24"/>
          <w:szCs w:val="24"/>
          <w:u w:val="single"/>
        </w:rPr>
      </w:pPr>
      <w:r>
        <w:t xml:space="preserve">Only one interviewee provided no issues in their response; Hannah Birtles from Natural England, stated that she was “not aware of any problems associated with visitors” and that visitors were “managed by the council” (Birtles, pers. comm., 2013). Similarly, Roy Forshaw indicated that “most visitors appreciate the island and there is little vandalism” (Forshaw, pers. comm., 2012). In contrast, the answers provided by a number of other respondents indicate that these problems are frequent and are often deliberate. Both Christine Longworth and Susan Craggs state that the signs telling visitors to keep dogs on a lead and to take litter home are often ignored. Ken Stackhouse believes that the main issue associated with visitors to Hilbre Island is a “lack of knowledge, especially the </w:t>
      </w:r>
      <w:r>
        <w:lastRenderedPageBreak/>
        <w:t>correct way to treat a nature reserve” (Stackhouse, pers. comm., 2012). Similarly, Josef Hanik, Senior Coastal Ranger for Wirral Borough Council, noted that some visitors query the lack of signage on the island, and there have been “incidents of anti-social behaviour and for police assistance” though this type of visitor associated issue is not common (Hanik, pers. comm., 2013).</w:t>
      </w:r>
    </w:p>
    <w:p w:rsidR="0070542B" w:rsidRPr="00F2139D" w:rsidRDefault="00510F82" w:rsidP="00BA5053">
      <w:pPr>
        <w:pStyle w:val="ListParagraph"/>
        <w:numPr>
          <w:ilvl w:val="2"/>
          <w:numId w:val="2"/>
        </w:numPr>
        <w:spacing w:line="240" w:lineRule="auto"/>
        <w:outlineLvl w:val="2"/>
        <w:rPr>
          <w:sz w:val="24"/>
          <w:szCs w:val="24"/>
          <w:u w:val="single"/>
        </w:rPr>
      </w:pPr>
      <w:bookmarkStart w:id="73" w:name="_Toc353953361"/>
      <w:r>
        <w:rPr>
          <w:u w:val="single"/>
        </w:rPr>
        <w:t>N</w:t>
      </w:r>
      <w:r w:rsidR="0070542B">
        <w:rPr>
          <w:u w:val="single"/>
        </w:rPr>
        <w:t>atural and human mediated processes occurring</w:t>
      </w:r>
      <w:bookmarkEnd w:id="73"/>
    </w:p>
    <w:p w:rsidR="00F2139D" w:rsidRPr="00F2139D" w:rsidRDefault="00F2139D" w:rsidP="00694B3E">
      <w:pPr>
        <w:spacing w:line="240" w:lineRule="auto"/>
        <w:jc w:val="both"/>
        <w:rPr>
          <w:szCs w:val="24"/>
        </w:rPr>
      </w:pPr>
      <w:r w:rsidRPr="00F2139D">
        <w:rPr>
          <w:szCs w:val="24"/>
        </w:rPr>
        <w:t xml:space="preserve">All respondents identified issues of natural erosion and human mediated erosion. </w:t>
      </w:r>
      <w:r w:rsidR="007E57E8">
        <w:rPr>
          <w:szCs w:val="24"/>
        </w:rPr>
        <w:t>Seven out of nine</w:t>
      </w:r>
      <w:r w:rsidR="00DF6574">
        <w:rPr>
          <w:szCs w:val="24"/>
        </w:rPr>
        <w:t xml:space="preserve"> responses indicated erosion to the rock faces due to</w:t>
      </w:r>
      <w:r w:rsidR="007E57E8">
        <w:rPr>
          <w:szCs w:val="24"/>
        </w:rPr>
        <w:t xml:space="preserve"> the force of the</w:t>
      </w:r>
      <w:r w:rsidR="00DF6574">
        <w:rPr>
          <w:szCs w:val="24"/>
        </w:rPr>
        <w:t xml:space="preserve"> weather and </w:t>
      </w:r>
      <w:r w:rsidR="007E57E8">
        <w:rPr>
          <w:szCs w:val="24"/>
        </w:rPr>
        <w:t xml:space="preserve">the </w:t>
      </w:r>
      <w:r w:rsidR="00DF6574">
        <w:rPr>
          <w:szCs w:val="24"/>
        </w:rPr>
        <w:t>sea, and three of these responses also indicated people climbing on the</w:t>
      </w:r>
      <w:r w:rsidR="007E57E8">
        <w:rPr>
          <w:szCs w:val="24"/>
        </w:rPr>
        <w:t xml:space="preserve"> cliff faces as a cause of </w:t>
      </w:r>
      <w:r w:rsidR="00DF6574">
        <w:rPr>
          <w:szCs w:val="24"/>
        </w:rPr>
        <w:t xml:space="preserve">rock erosion. Three respondents noted changes to the slipway and old lifeboat station due to storm damage, indicating that natural erosion was an important issue. </w:t>
      </w:r>
      <w:r w:rsidR="007E57E8">
        <w:rPr>
          <w:szCs w:val="24"/>
        </w:rPr>
        <w:t>June Atkinson stated the “effects of the sea and weather conditions have caused more damage than the people” (Atkinson, pers. comm., 2012), though over half of the interviewed respondents (five out of nine) noted “footpath erosion” as a process occurring on the islan</w:t>
      </w:r>
      <w:r w:rsidR="00510F82">
        <w:rPr>
          <w:szCs w:val="24"/>
        </w:rPr>
        <w:t xml:space="preserve">d. </w:t>
      </w:r>
      <w:r w:rsidR="00DF6574">
        <w:rPr>
          <w:szCs w:val="24"/>
        </w:rPr>
        <w:t>Hann</w:t>
      </w:r>
      <w:r w:rsidR="007E57E8">
        <w:rPr>
          <w:szCs w:val="24"/>
        </w:rPr>
        <w:t>ah Birtles made reference to</w:t>
      </w:r>
      <w:r w:rsidR="00DF6574">
        <w:rPr>
          <w:szCs w:val="24"/>
        </w:rPr>
        <w:t xml:space="preserve"> changes</w:t>
      </w:r>
      <w:r w:rsidR="007E57E8">
        <w:rPr>
          <w:szCs w:val="24"/>
        </w:rPr>
        <w:t xml:space="preserve"> on the island caused</w:t>
      </w:r>
      <w:r w:rsidR="00DF6574">
        <w:rPr>
          <w:szCs w:val="24"/>
        </w:rPr>
        <w:t xml:space="preserve"> by human interference such as the creation of buildings and </w:t>
      </w:r>
      <w:r w:rsidR="00966F21">
        <w:rPr>
          <w:szCs w:val="24"/>
        </w:rPr>
        <w:t xml:space="preserve">the erection of fences </w:t>
      </w:r>
      <w:r w:rsidR="007E57E8">
        <w:rPr>
          <w:szCs w:val="24"/>
        </w:rPr>
        <w:t>having an influence on</w:t>
      </w:r>
      <w:r w:rsidR="00DF6574">
        <w:rPr>
          <w:szCs w:val="24"/>
        </w:rPr>
        <w:t xml:space="preserve"> the </w:t>
      </w:r>
      <w:r w:rsidR="007E57E8">
        <w:rPr>
          <w:szCs w:val="24"/>
        </w:rPr>
        <w:t xml:space="preserve">natural </w:t>
      </w:r>
      <w:r w:rsidR="00DF6574">
        <w:rPr>
          <w:szCs w:val="24"/>
        </w:rPr>
        <w:t>processes occurring</w:t>
      </w:r>
      <w:r w:rsidR="007E57E8">
        <w:rPr>
          <w:szCs w:val="24"/>
        </w:rPr>
        <w:t>,</w:t>
      </w:r>
      <w:r w:rsidR="00DF6574">
        <w:rPr>
          <w:szCs w:val="24"/>
        </w:rPr>
        <w:t xml:space="preserve"> but did not indicate the processes to which she was referring. </w:t>
      </w:r>
    </w:p>
    <w:p w:rsidR="00F2139D" w:rsidRPr="00694B3E" w:rsidRDefault="00510F82" w:rsidP="00510F82">
      <w:pPr>
        <w:pStyle w:val="ListParagraph"/>
        <w:numPr>
          <w:ilvl w:val="2"/>
          <w:numId w:val="2"/>
        </w:numPr>
        <w:spacing w:line="240" w:lineRule="auto"/>
        <w:outlineLvl w:val="2"/>
        <w:rPr>
          <w:sz w:val="24"/>
          <w:szCs w:val="24"/>
          <w:u w:val="single"/>
        </w:rPr>
      </w:pPr>
      <w:bookmarkStart w:id="74" w:name="_Toc353953362"/>
      <w:r>
        <w:rPr>
          <w:u w:val="single"/>
        </w:rPr>
        <w:t>How</w:t>
      </w:r>
      <w:r w:rsidR="00F2139D">
        <w:rPr>
          <w:u w:val="single"/>
        </w:rPr>
        <w:t xml:space="preserve"> changes occurring can be managed</w:t>
      </w:r>
      <w:bookmarkEnd w:id="74"/>
    </w:p>
    <w:p w:rsidR="00966F21" w:rsidRDefault="00694B3E" w:rsidP="00D452B6">
      <w:pPr>
        <w:spacing w:line="240" w:lineRule="auto"/>
        <w:jc w:val="both"/>
        <w:rPr>
          <w:szCs w:val="24"/>
        </w:rPr>
      </w:pPr>
      <w:r>
        <w:rPr>
          <w:szCs w:val="24"/>
        </w:rPr>
        <w:t xml:space="preserve">All responses indicated “management” but not all directly commented on Wirral Borough Council, the Friends of Hilbre Island Trust, or any other management bodies. Ken Stackhouse </w:t>
      </w:r>
      <w:r w:rsidR="00215842">
        <w:rPr>
          <w:szCs w:val="24"/>
        </w:rPr>
        <w:t xml:space="preserve">commented on the work of the coastal rangers and indicated that a continuation of the work by the rangers would be adequate management of the changes occurring. Both Roy Forshaw and Dr Rob Philpott noted the work of Wirral Borough Council and the Friends of Hilbre Island Trust as a means of management, and </w:t>
      </w:r>
      <w:r w:rsidR="00966F21">
        <w:rPr>
          <w:szCs w:val="24"/>
        </w:rPr>
        <w:t>John Ball</w:t>
      </w:r>
      <w:r w:rsidR="00215842">
        <w:rPr>
          <w:szCs w:val="24"/>
        </w:rPr>
        <w:t xml:space="preserve">, current </w:t>
      </w:r>
      <w:r w:rsidR="00966F21">
        <w:rPr>
          <w:szCs w:val="24"/>
        </w:rPr>
        <w:t>voluntary</w:t>
      </w:r>
      <w:r w:rsidR="00215842">
        <w:rPr>
          <w:szCs w:val="24"/>
        </w:rPr>
        <w:t xml:space="preserve"> coastal</w:t>
      </w:r>
      <w:r w:rsidR="00966F21">
        <w:rPr>
          <w:szCs w:val="24"/>
        </w:rPr>
        <w:t xml:space="preserve"> warden</w:t>
      </w:r>
      <w:r w:rsidR="00215842">
        <w:rPr>
          <w:szCs w:val="24"/>
        </w:rPr>
        <w:t xml:space="preserve"> for Wirral Borough Council responded “working with the Friends of Hilbre Island Trust”</w:t>
      </w:r>
      <w:r w:rsidR="005356EC">
        <w:rPr>
          <w:szCs w:val="24"/>
        </w:rPr>
        <w:t xml:space="preserve"> (Ball, pers. comm., 2012)</w:t>
      </w:r>
      <w:r w:rsidR="00215842">
        <w:rPr>
          <w:szCs w:val="24"/>
        </w:rPr>
        <w:t>. Sue Craggs indicated that the work currently being carried out by both the council and the volunteers from the Friends of Hilbre Island Trust was adequate in managing the changes, but that “more visitor control” is needed</w:t>
      </w:r>
      <w:r w:rsidR="005356EC">
        <w:rPr>
          <w:szCs w:val="24"/>
        </w:rPr>
        <w:t xml:space="preserve"> (Craggs, pers. comm., 2012)</w:t>
      </w:r>
      <w:r w:rsidR="00215842">
        <w:rPr>
          <w:szCs w:val="24"/>
        </w:rPr>
        <w:t>. Both Christine Longworth and June Atkinson made reference to necessary work on the old lifeboat house, June Atkinson furthered this comment to state that the “funds necessary were not forthcoming” and that she “feared that the Friends were having little impact” (Atkinson, pers. comm., 2012).</w:t>
      </w:r>
    </w:p>
    <w:p w:rsidR="00966F21" w:rsidRDefault="00215842" w:rsidP="00D452B6">
      <w:pPr>
        <w:spacing w:line="240" w:lineRule="auto"/>
        <w:jc w:val="both"/>
        <w:rPr>
          <w:rFonts w:cs="Segoe UI"/>
        </w:rPr>
      </w:pPr>
      <w:r>
        <w:rPr>
          <w:szCs w:val="24"/>
        </w:rPr>
        <w:t xml:space="preserve"> </w:t>
      </w:r>
      <w:r w:rsidR="00966F21">
        <w:rPr>
          <w:szCs w:val="24"/>
        </w:rPr>
        <w:t xml:space="preserve">Josef Hanik, current senior coastal ranger for Wirral Borough Council, explained that by “working with the Friends of Hilbre Island Trust and re-establishing the Hilbre Island Advisory Group we hope to </w:t>
      </w:r>
      <w:r w:rsidR="00966F21">
        <w:rPr>
          <w:rFonts w:cs="Segoe UI"/>
        </w:rPr>
        <w:t>be able to highlight particular changes and focus attention on certain issues” (Hanik, pers</w:t>
      </w:r>
      <w:r w:rsidR="004A096D">
        <w:rPr>
          <w:rFonts w:cs="Segoe UI"/>
        </w:rPr>
        <w:t>. comm., 2013), he continued</w:t>
      </w:r>
      <w:r w:rsidR="00966F21">
        <w:rPr>
          <w:rFonts w:cs="Segoe UI"/>
        </w:rPr>
        <w:t xml:space="preserve"> to explain that recent issues highlighted include the use of ranger vehicles on site and mowing footpaths to reduce erosion. </w:t>
      </w:r>
    </w:p>
    <w:p w:rsidR="00966F21" w:rsidRDefault="00966F21" w:rsidP="00444099">
      <w:pPr>
        <w:spacing w:line="240" w:lineRule="auto"/>
        <w:jc w:val="both"/>
        <w:rPr>
          <w:szCs w:val="24"/>
        </w:rPr>
      </w:pPr>
      <w:r>
        <w:rPr>
          <w:szCs w:val="24"/>
        </w:rPr>
        <w:t>Hannah Birtles of Natural England responded that she was “unaware of any changes occurring on the island” (Birtles, pers. comm. 2013).</w:t>
      </w:r>
    </w:p>
    <w:p w:rsidR="00694B3E" w:rsidRPr="00694B3E" w:rsidRDefault="00215842" w:rsidP="00444099">
      <w:pPr>
        <w:spacing w:line="240" w:lineRule="auto"/>
        <w:jc w:val="both"/>
        <w:rPr>
          <w:szCs w:val="24"/>
        </w:rPr>
      </w:pPr>
      <w:r>
        <w:rPr>
          <w:szCs w:val="24"/>
        </w:rPr>
        <w:t>The responses received for this question contained a variety of opinions, the general consensus was that continued work by the Wirral Borough Council and the Friends of Hilbre Island Trust was the best way to manage the site an</w:t>
      </w:r>
      <w:r w:rsidR="00966F21">
        <w:rPr>
          <w:szCs w:val="24"/>
        </w:rPr>
        <w:t xml:space="preserve">d the changes occurring, but one response indicated that </w:t>
      </w:r>
      <w:r>
        <w:rPr>
          <w:szCs w:val="24"/>
        </w:rPr>
        <w:t xml:space="preserve">volunteers are not always enough and </w:t>
      </w:r>
      <w:r w:rsidR="00966F21">
        <w:rPr>
          <w:szCs w:val="24"/>
        </w:rPr>
        <w:t>funding is not always available to continue the necessary work.</w:t>
      </w:r>
    </w:p>
    <w:p w:rsidR="0070542B" w:rsidRDefault="0070542B">
      <w:pPr>
        <w:rPr>
          <w:u w:val="single"/>
        </w:rPr>
      </w:pPr>
      <w:r>
        <w:rPr>
          <w:u w:val="single"/>
        </w:rPr>
        <w:br w:type="page"/>
      </w:r>
    </w:p>
    <w:p w:rsidR="00F73E35" w:rsidRPr="00F250A4" w:rsidRDefault="002958BD" w:rsidP="00832AE4">
      <w:pPr>
        <w:pStyle w:val="ListParagraph"/>
        <w:numPr>
          <w:ilvl w:val="1"/>
          <w:numId w:val="2"/>
        </w:numPr>
        <w:outlineLvl w:val="1"/>
        <w:rPr>
          <w:sz w:val="24"/>
          <w:szCs w:val="24"/>
          <w:u w:val="single"/>
        </w:rPr>
      </w:pPr>
      <w:bookmarkStart w:id="75" w:name="_Toc353953363"/>
      <w:r w:rsidRPr="00F250A4">
        <w:rPr>
          <w:u w:val="single"/>
        </w:rPr>
        <w:lastRenderedPageBreak/>
        <w:t xml:space="preserve">Footpath </w:t>
      </w:r>
      <w:r w:rsidR="00B70647">
        <w:rPr>
          <w:u w:val="single"/>
        </w:rPr>
        <w:t>m</w:t>
      </w:r>
      <w:r w:rsidRPr="00F250A4">
        <w:rPr>
          <w:u w:val="single"/>
        </w:rPr>
        <w:t>easurement</w:t>
      </w:r>
      <w:bookmarkEnd w:id="75"/>
    </w:p>
    <w:p w:rsidR="002958BD" w:rsidRPr="00F250A4" w:rsidRDefault="002958BD" w:rsidP="00F250A4">
      <w:pPr>
        <w:pStyle w:val="ListParagraph"/>
        <w:numPr>
          <w:ilvl w:val="2"/>
          <w:numId w:val="31"/>
        </w:numPr>
        <w:spacing w:line="240" w:lineRule="auto"/>
        <w:jc w:val="both"/>
        <w:outlineLvl w:val="2"/>
        <w:rPr>
          <w:szCs w:val="24"/>
          <w:u w:val="single"/>
        </w:rPr>
      </w:pPr>
      <w:bookmarkStart w:id="76" w:name="_Toc353953364"/>
      <w:r w:rsidRPr="00F250A4">
        <w:rPr>
          <w:szCs w:val="24"/>
          <w:u w:val="single"/>
        </w:rPr>
        <w:t>Site 1</w:t>
      </w:r>
      <w:bookmarkEnd w:id="76"/>
    </w:p>
    <w:p w:rsidR="00A049C5" w:rsidRDefault="00340F83" w:rsidP="00670A4B">
      <w:pPr>
        <w:spacing w:line="240" w:lineRule="auto"/>
        <w:jc w:val="both"/>
      </w:pPr>
      <w:r>
        <w:t>There is a clear upward trend in the width of this path</w:t>
      </w:r>
      <w:r w:rsidR="003A3FA2">
        <w:t>, see figure 20</w:t>
      </w:r>
      <w:r>
        <w:t>. There is an increase from 2.25m in April to 2.49m in February. There was a steady increase between April and July before a steady decline 2.32m in September. From September onwards there was an incline, increasing rapidly between October and November and becoming a steady increase from November to February; the width of this footpath increased by 0.24m throughout the study period</w:t>
      </w:r>
      <w:r w:rsidR="00B96721">
        <w:t xml:space="preserve"> and was the biggest growth recorded out of the three measured sites</w:t>
      </w:r>
      <w:r>
        <w:t xml:space="preserve">. </w:t>
      </w:r>
    </w:p>
    <w:p w:rsidR="00FC65DB" w:rsidRDefault="00B70647" w:rsidP="00AA0DBA">
      <w:pPr>
        <w:spacing w:line="240" w:lineRule="auto"/>
        <w:jc w:val="both"/>
        <w:outlineLvl w:val="2"/>
      </w:pPr>
      <w:r>
        <w:rPr>
          <w:noProof/>
        </w:rPr>
        <w:drawing>
          <wp:anchor distT="0" distB="0" distL="114300" distR="114300" simplePos="0" relativeHeight="251805696" behindDoc="1" locked="0" layoutInCell="1" allowOverlap="1">
            <wp:simplePos x="0" y="0"/>
            <wp:positionH relativeFrom="margin">
              <wp:align>center</wp:align>
            </wp:positionH>
            <wp:positionV relativeFrom="paragraph">
              <wp:posOffset>205740</wp:posOffset>
            </wp:positionV>
            <wp:extent cx="4381500" cy="2400300"/>
            <wp:effectExtent l="19050" t="0" r="19050" b="0"/>
            <wp:wrapTight wrapText="bothSides">
              <wp:wrapPolygon edited="0">
                <wp:start x="-94" y="0"/>
                <wp:lineTo x="-94" y="21600"/>
                <wp:lineTo x="21694" y="21600"/>
                <wp:lineTo x="21694" y="0"/>
                <wp:lineTo x="-94" y="0"/>
              </wp:wrapPolygon>
            </wp:wrapTight>
            <wp:docPr id="55"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rsidR="00FC65DB" w:rsidRPr="00A049C5" w:rsidRDefault="00FC65DB" w:rsidP="00AA0DBA">
      <w:pPr>
        <w:spacing w:line="240" w:lineRule="auto"/>
        <w:jc w:val="both"/>
        <w:outlineLvl w:val="2"/>
        <w:rPr>
          <w:sz w:val="28"/>
          <w:szCs w:val="24"/>
        </w:rPr>
      </w:pPr>
    </w:p>
    <w:p w:rsidR="004228D0" w:rsidRPr="00820E9A" w:rsidRDefault="004228D0" w:rsidP="00AA0DBA">
      <w:pPr>
        <w:pStyle w:val="ListParagraph"/>
        <w:spacing w:line="240" w:lineRule="auto"/>
        <w:ind w:left="1224"/>
        <w:jc w:val="both"/>
        <w:outlineLvl w:val="2"/>
        <w:rPr>
          <w:szCs w:val="24"/>
          <w:u w:val="single"/>
        </w:rPr>
      </w:pPr>
    </w:p>
    <w:p w:rsidR="00340F83" w:rsidRDefault="00340F83" w:rsidP="00340F83">
      <w:pPr>
        <w:spacing w:line="240" w:lineRule="auto"/>
        <w:ind w:left="720"/>
        <w:jc w:val="both"/>
        <w:outlineLvl w:val="2"/>
        <w:rPr>
          <w:szCs w:val="24"/>
          <w:u w:val="single"/>
        </w:rPr>
      </w:pPr>
    </w:p>
    <w:p w:rsidR="00FC65DB" w:rsidRDefault="00FC65DB" w:rsidP="00340F83">
      <w:pPr>
        <w:spacing w:line="240" w:lineRule="auto"/>
        <w:ind w:left="720"/>
        <w:jc w:val="both"/>
        <w:outlineLvl w:val="2"/>
        <w:rPr>
          <w:szCs w:val="24"/>
          <w:u w:val="single"/>
        </w:rPr>
      </w:pPr>
    </w:p>
    <w:p w:rsidR="00FC65DB" w:rsidRDefault="00FC65DB" w:rsidP="00340F83">
      <w:pPr>
        <w:spacing w:line="240" w:lineRule="auto"/>
        <w:ind w:left="720"/>
        <w:jc w:val="both"/>
        <w:outlineLvl w:val="2"/>
        <w:rPr>
          <w:szCs w:val="24"/>
          <w:u w:val="single"/>
        </w:rPr>
      </w:pPr>
    </w:p>
    <w:p w:rsidR="00FC65DB" w:rsidRDefault="00FC65DB" w:rsidP="00340F83">
      <w:pPr>
        <w:spacing w:line="240" w:lineRule="auto"/>
        <w:ind w:left="720"/>
        <w:jc w:val="both"/>
        <w:outlineLvl w:val="2"/>
        <w:rPr>
          <w:szCs w:val="24"/>
          <w:u w:val="single"/>
        </w:rPr>
      </w:pPr>
    </w:p>
    <w:p w:rsidR="00FC65DB" w:rsidRDefault="00FC65DB" w:rsidP="00340F83">
      <w:pPr>
        <w:spacing w:line="240" w:lineRule="auto"/>
        <w:ind w:left="720"/>
        <w:jc w:val="both"/>
        <w:outlineLvl w:val="2"/>
        <w:rPr>
          <w:szCs w:val="24"/>
          <w:u w:val="single"/>
        </w:rPr>
      </w:pPr>
    </w:p>
    <w:p w:rsidR="00FC65DB" w:rsidRDefault="00641F58" w:rsidP="00B70647">
      <w:pPr>
        <w:spacing w:line="240" w:lineRule="auto"/>
        <w:jc w:val="both"/>
        <w:outlineLvl w:val="2"/>
        <w:rPr>
          <w:szCs w:val="24"/>
          <w:u w:val="single"/>
        </w:rPr>
      </w:pPr>
      <w:r>
        <w:rPr>
          <w:noProof/>
        </w:rPr>
        <mc:AlternateContent>
          <mc:Choice Requires="wps">
            <w:drawing>
              <wp:anchor distT="0" distB="0" distL="114300" distR="114300" simplePos="0" relativeHeight="251839488" behindDoc="0" locked="0" layoutInCell="1" allowOverlap="1">
                <wp:simplePos x="0" y="0"/>
                <wp:positionH relativeFrom="margin">
                  <wp:posOffset>675005</wp:posOffset>
                </wp:positionH>
                <wp:positionV relativeFrom="paragraph">
                  <wp:posOffset>267970</wp:posOffset>
                </wp:positionV>
                <wp:extent cx="4381500" cy="266700"/>
                <wp:effectExtent l="0" t="0" r="1270" b="3810"/>
                <wp:wrapTight wrapText="bothSides">
                  <wp:wrapPolygon edited="0">
                    <wp:start x="-47" y="0"/>
                    <wp:lineTo x="-47" y="20880"/>
                    <wp:lineTo x="21600" y="20880"/>
                    <wp:lineTo x="21600" y="0"/>
                    <wp:lineTo x="-47" y="0"/>
                  </wp:wrapPolygon>
                </wp:wrapTight>
                <wp:docPr id="10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0B0B" w:rsidRPr="00E940DA" w:rsidRDefault="00D30B0B" w:rsidP="00B8267F">
                            <w:pPr>
                              <w:pStyle w:val="Caption"/>
                              <w:jc w:val="center"/>
                              <w:rPr>
                                <w:noProof/>
                              </w:rPr>
                            </w:pPr>
                            <w:bookmarkStart w:id="77" w:name="_Toc353920821"/>
                            <w:r>
                              <w:t xml:space="preserve">Figure </w:t>
                            </w:r>
                            <w:r w:rsidR="00641F58">
                              <w:fldChar w:fldCharType="begin"/>
                            </w:r>
                            <w:r w:rsidR="00641F58">
                              <w:instrText xml:space="preserve"> SEQ Figure \* ARABIC </w:instrText>
                            </w:r>
                            <w:r w:rsidR="00641F58">
                              <w:fldChar w:fldCharType="separate"/>
                            </w:r>
                            <w:r w:rsidR="0005450C">
                              <w:rPr>
                                <w:noProof/>
                              </w:rPr>
                              <w:t>20</w:t>
                            </w:r>
                            <w:r w:rsidR="00641F58">
                              <w:rPr>
                                <w:noProof/>
                              </w:rPr>
                              <w:fldChar w:fldCharType="end"/>
                            </w:r>
                            <w:r>
                              <w:t xml:space="preserve"> Footpath width data per month (Site 1)</w:t>
                            </w:r>
                            <w:bookmarkEnd w:id="7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 o:spid="_x0000_s1050" type="#_x0000_t202" style="position:absolute;left:0;text-align:left;margin-left:53.15pt;margin-top:21.1pt;width:345pt;height:21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" stroked="f">
                <v:textbox style="mso-fit-shape-to-text:t" inset="0,0,0,0">
                  <w:txbxContent>
                    <w:p w:rsidR="00D30B0B" w:rsidRPr="00E940DA" w:rsidRDefault="00D30B0B" w:rsidP="00B8267F">
                      <w:pPr>
                        <w:pStyle w:val="Caption"/>
                        <w:jc w:val="center"/>
                        <w:rPr>
                          <w:noProof/>
                        </w:rPr>
                      </w:pPr>
                      <w:bookmarkStart w:id="78" w:name="_Toc353920821"/>
                      <w:r>
                        <w:t xml:space="preserve">Figure </w:t>
                      </w:r>
                      <w:r w:rsidR="00641F58">
                        <w:fldChar w:fldCharType="begin"/>
                      </w:r>
                      <w:r w:rsidR="00641F58">
                        <w:instrText xml:space="preserve"> SEQ Figure \* ARABIC </w:instrText>
                      </w:r>
                      <w:r w:rsidR="00641F58">
                        <w:fldChar w:fldCharType="separate"/>
                      </w:r>
                      <w:r w:rsidR="0005450C">
                        <w:rPr>
                          <w:noProof/>
                        </w:rPr>
                        <w:t>20</w:t>
                      </w:r>
                      <w:r w:rsidR="00641F58">
                        <w:rPr>
                          <w:noProof/>
                        </w:rPr>
                        <w:fldChar w:fldCharType="end"/>
                      </w:r>
                      <w:r>
                        <w:t xml:space="preserve"> Footpath width data per month (Site 1)</w:t>
                      </w:r>
                      <w:bookmarkEnd w:id="78"/>
                    </w:p>
                  </w:txbxContent>
                </v:textbox>
                <w10:wrap type="tight" anchorx="margin"/>
              </v:shape>
            </w:pict>
          </mc:Fallback>
        </mc:AlternateContent>
      </w:r>
    </w:p>
    <w:p w:rsidR="004228D0" w:rsidRPr="005B67EE" w:rsidRDefault="004228D0" w:rsidP="005B67EE">
      <w:pPr>
        <w:pStyle w:val="ListParagraph"/>
        <w:numPr>
          <w:ilvl w:val="2"/>
          <w:numId w:val="31"/>
        </w:numPr>
        <w:spacing w:line="240" w:lineRule="auto"/>
        <w:jc w:val="both"/>
        <w:outlineLvl w:val="2"/>
        <w:rPr>
          <w:szCs w:val="24"/>
          <w:u w:val="single"/>
        </w:rPr>
      </w:pPr>
      <w:bookmarkStart w:id="79" w:name="_Toc353953365"/>
      <w:r w:rsidRPr="005B67EE">
        <w:rPr>
          <w:szCs w:val="24"/>
          <w:u w:val="single"/>
        </w:rPr>
        <w:t>Site 2</w:t>
      </w:r>
      <w:bookmarkEnd w:id="79"/>
    </w:p>
    <w:p w:rsidR="004228D0" w:rsidRDefault="00340F83" w:rsidP="00670A4B">
      <w:pPr>
        <w:spacing w:line="240" w:lineRule="auto"/>
        <w:jc w:val="both"/>
      </w:pPr>
      <w:r>
        <w:t>The width of this footpath increased overall throughout the study period by 0.11m</w:t>
      </w:r>
      <w:r w:rsidR="003A3FA2">
        <w:t>, see figure 21</w:t>
      </w:r>
      <w:r>
        <w:t>. The width of the path was stable between April and May but increased in June</w:t>
      </w:r>
      <w:r w:rsidR="00FC65DB">
        <w:t xml:space="preserve"> to 0.39m </w:t>
      </w:r>
      <w:r>
        <w:t xml:space="preserve">before a steady decline to </w:t>
      </w:r>
      <w:r w:rsidR="00FC65DB">
        <w:t xml:space="preserve">0.32m in </w:t>
      </w:r>
      <w:r>
        <w:t xml:space="preserve">August. The width increased gradually from </w:t>
      </w:r>
      <w:r w:rsidR="00FC65DB">
        <w:t xml:space="preserve">0.32m in </w:t>
      </w:r>
      <w:r>
        <w:t>September through to February</w:t>
      </w:r>
      <w:r w:rsidR="00FC65DB">
        <w:t xml:space="preserve"> where it reached its peak at 0.48m.</w:t>
      </w:r>
      <w:r>
        <w:t xml:space="preserve"> There is a steady upward linear trend between the start of the study period and the end.</w:t>
      </w:r>
    </w:p>
    <w:p w:rsidR="00FC65DB" w:rsidRDefault="00B70647" w:rsidP="00AA0DBA">
      <w:pPr>
        <w:spacing w:line="240" w:lineRule="auto"/>
        <w:jc w:val="both"/>
        <w:outlineLvl w:val="2"/>
        <w:rPr>
          <w:sz w:val="24"/>
          <w:szCs w:val="24"/>
          <w:u w:val="single"/>
        </w:rPr>
      </w:pPr>
      <w:r>
        <w:rPr>
          <w:noProof/>
        </w:rPr>
        <w:drawing>
          <wp:anchor distT="0" distB="0" distL="114300" distR="114300" simplePos="0" relativeHeight="251806720" behindDoc="0" locked="0" layoutInCell="1" allowOverlap="1">
            <wp:simplePos x="0" y="0"/>
            <wp:positionH relativeFrom="margin">
              <wp:align>center</wp:align>
            </wp:positionH>
            <wp:positionV relativeFrom="paragraph">
              <wp:posOffset>92710</wp:posOffset>
            </wp:positionV>
            <wp:extent cx="4457700" cy="2533650"/>
            <wp:effectExtent l="19050" t="0" r="19050" b="0"/>
            <wp:wrapSquare wrapText="bothSides"/>
            <wp:docPr id="57"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rsidR="005A6AE0" w:rsidRDefault="005A6AE0" w:rsidP="00AA0DBA">
      <w:pPr>
        <w:spacing w:line="240" w:lineRule="auto"/>
        <w:jc w:val="both"/>
        <w:outlineLvl w:val="2"/>
        <w:rPr>
          <w:sz w:val="24"/>
          <w:szCs w:val="24"/>
          <w:u w:val="single"/>
        </w:rPr>
      </w:pPr>
    </w:p>
    <w:p w:rsidR="00A049C5" w:rsidRPr="005A6AE0" w:rsidRDefault="00A049C5" w:rsidP="00AA0DBA">
      <w:pPr>
        <w:spacing w:line="240" w:lineRule="auto"/>
        <w:jc w:val="both"/>
        <w:outlineLvl w:val="2"/>
        <w:rPr>
          <w:sz w:val="24"/>
          <w:szCs w:val="24"/>
        </w:rPr>
      </w:pPr>
    </w:p>
    <w:p w:rsidR="004228D0" w:rsidRDefault="004228D0" w:rsidP="00AA0DBA">
      <w:pPr>
        <w:pStyle w:val="ListParagraph"/>
        <w:spacing w:line="240" w:lineRule="auto"/>
        <w:ind w:left="1224"/>
        <w:jc w:val="both"/>
        <w:outlineLvl w:val="2"/>
        <w:rPr>
          <w:sz w:val="24"/>
          <w:szCs w:val="24"/>
          <w:u w:val="single"/>
        </w:rPr>
      </w:pPr>
    </w:p>
    <w:p w:rsidR="00B70647" w:rsidRDefault="00641F58">
      <w:pPr>
        <w:rPr>
          <w:szCs w:val="24"/>
          <w:u w:val="single"/>
        </w:rPr>
      </w:pPr>
      <w:r>
        <w:rPr>
          <w:noProof/>
        </w:rPr>
        <mc:AlternateContent>
          <mc:Choice Requires="wps">
            <w:drawing>
              <wp:anchor distT="0" distB="0" distL="114300" distR="114300" simplePos="0" relativeHeight="251841536" behindDoc="0" locked="0" layoutInCell="1" allowOverlap="1">
                <wp:simplePos x="0" y="0"/>
                <wp:positionH relativeFrom="margin">
                  <wp:posOffset>636905</wp:posOffset>
                </wp:positionH>
                <wp:positionV relativeFrom="paragraph">
                  <wp:posOffset>1389380</wp:posOffset>
                </wp:positionV>
                <wp:extent cx="4457700" cy="266700"/>
                <wp:effectExtent l="0" t="0" r="1270" b="1270"/>
                <wp:wrapSquare wrapText="bothSides"/>
                <wp:docPr id="10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0B0B" w:rsidRPr="00DA6CDB" w:rsidRDefault="00D30B0B" w:rsidP="00B8267F">
                            <w:pPr>
                              <w:pStyle w:val="Caption"/>
                              <w:jc w:val="center"/>
                              <w:rPr>
                                <w:noProof/>
                                <w:sz w:val="24"/>
                                <w:szCs w:val="24"/>
                                <w:u w:val="single"/>
                              </w:rPr>
                            </w:pPr>
                            <w:bookmarkStart w:id="80" w:name="_Toc353920822"/>
                            <w:r>
                              <w:t xml:space="preserve">Figure </w:t>
                            </w:r>
                            <w:r w:rsidR="00641F58">
                              <w:fldChar w:fldCharType="begin"/>
                            </w:r>
                            <w:r w:rsidR="00641F58">
                              <w:instrText xml:space="preserve"> SEQ Figure \* ARABIC </w:instrText>
                            </w:r>
                            <w:r w:rsidR="00641F58">
                              <w:fldChar w:fldCharType="separate"/>
                            </w:r>
                            <w:r w:rsidR="0005450C">
                              <w:rPr>
                                <w:noProof/>
                              </w:rPr>
                              <w:t>21</w:t>
                            </w:r>
                            <w:r w:rsidR="00641F58">
                              <w:rPr>
                                <w:noProof/>
                              </w:rPr>
                              <w:fldChar w:fldCharType="end"/>
                            </w:r>
                            <w:r>
                              <w:t xml:space="preserve"> Footpath width data per month (Site 2)</w:t>
                            </w:r>
                            <w:bookmarkEnd w:id="8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 o:spid="_x0000_s1051" type="#_x0000_t202" style="position:absolute;margin-left:50.15pt;margin-top:109.4pt;width:351pt;height:21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" stroked="f">
                <v:textbox style="mso-fit-shape-to-text:t" inset="0,0,0,0">
                  <w:txbxContent>
                    <w:p w:rsidR="00D30B0B" w:rsidRPr="00DA6CDB" w:rsidRDefault="00D30B0B" w:rsidP="00B8267F">
                      <w:pPr>
                        <w:pStyle w:val="Caption"/>
                        <w:jc w:val="center"/>
                        <w:rPr>
                          <w:noProof/>
                          <w:sz w:val="24"/>
                          <w:szCs w:val="24"/>
                          <w:u w:val="single"/>
                        </w:rPr>
                      </w:pPr>
                      <w:bookmarkStart w:id="81" w:name="_Toc353920822"/>
                      <w:r>
                        <w:t xml:space="preserve">Figure </w:t>
                      </w:r>
                      <w:r w:rsidR="00641F58">
                        <w:fldChar w:fldCharType="begin"/>
                      </w:r>
                      <w:r w:rsidR="00641F58">
                        <w:instrText xml:space="preserve"> SEQ Figure \* ARABIC </w:instrText>
                      </w:r>
                      <w:r w:rsidR="00641F58">
                        <w:fldChar w:fldCharType="separate"/>
                      </w:r>
                      <w:r w:rsidR="0005450C">
                        <w:rPr>
                          <w:noProof/>
                        </w:rPr>
                        <w:t>21</w:t>
                      </w:r>
                      <w:r w:rsidR="00641F58">
                        <w:rPr>
                          <w:noProof/>
                        </w:rPr>
                        <w:fldChar w:fldCharType="end"/>
                      </w:r>
                      <w:r>
                        <w:t xml:space="preserve"> Footpath width data per month (Site 2)</w:t>
                      </w:r>
                      <w:bookmarkEnd w:id="81"/>
                    </w:p>
                  </w:txbxContent>
                </v:textbox>
                <w10:wrap type="square" anchorx="margin"/>
              </v:shape>
            </w:pict>
          </mc:Fallback>
        </mc:AlternateContent>
      </w:r>
      <w:r w:rsidR="00B70647">
        <w:rPr>
          <w:szCs w:val="24"/>
          <w:u w:val="single"/>
        </w:rPr>
        <w:br w:type="page"/>
      </w:r>
    </w:p>
    <w:p w:rsidR="004228D0" w:rsidRDefault="004228D0" w:rsidP="005B67EE">
      <w:pPr>
        <w:pStyle w:val="ListParagraph"/>
        <w:numPr>
          <w:ilvl w:val="2"/>
          <w:numId w:val="31"/>
        </w:numPr>
        <w:spacing w:line="240" w:lineRule="auto"/>
        <w:jc w:val="both"/>
        <w:outlineLvl w:val="2"/>
        <w:rPr>
          <w:szCs w:val="24"/>
          <w:u w:val="single"/>
        </w:rPr>
      </w:pPr>
      <w:bookmarkStart w:id="82" w:name="_Toc353953366"/>
      <w:r w:rsidRPr="00820E9A">
        <w:rPr>
          <w:szCs w:val="24"/>
          <w:u w:val="single"/>
        </w:rPr>
        <w:lastRenderedPageBreak/>
        <w:t>Site 3</w:t>
      </w:r>
      <w:bookmarkEnd w:id="82"/>
    </w:p>
    <w:p w:rsidR="00FC65DB" w:rsidRDefault="00FC65DB" w:rsidP="00670A4B">
      <w:pPr>
        <w:spacing w:line="240" w:lineRule="auto"/>
        <w:jc w:val="both"/>
        <w:rPr>
          <w:szCs w:val="24"/>
        </w:rPr>
      </w:pPr>
      <w:r>
        <w:rPr>
          <w:szCs w:val="24"/>
        </w:rPr>
        <w:t>The data collected for the width of this footpath is erratic in comparison to the results of sites 1 and 2. There is a rapid incline between April and May, in which the width increased by 0.1 m from 2.49m to 2.59m, continuing to increase to 0.6m in June</w:t>
      </w:r>
      <w:r w:rsidR="003A3FA2">
        <w:rPr>
          <w:szCs w:val="24"/>
        </w:rPr>
        <w:t>, see figure 22</w:t>
      </w:r>
      <w:r>
        <w:rPr>
          <w:szCs w:val="24"/>
        </w:rPr>
        <w:t>. A gradually increasing decline followed between July and September when the width decreased by 0.05m to 2.55m, reducing the overall growth so far by half. This decline was followed by a steady increase in October and a more rapid increase in November before a plateau</w:t>
      </w:r>
      <w:r w:rsidR="00B96721">
        <w:rPr>
          <w:szCs w:val="24"/>
        </w:rPr>
        <w:t xml:space="preserve"> between November and December at 2.59m. The final months showed an increase of 0.04m to 2.63m. The width of this footpath increased by 0.14cm throughout the study period, from 0.49m in April to 0.63m in February.</w:t>
      </w:r>
    </w:p>
    <w:p w:rsidR="00B8267F" w:rsidRPr="00FC65DB" w:rsidRDefault="00B8267F" w:rsidP="00670A4B">
      <w:pPr>
        <w:spacing w:line="240" w:lineRule="auto"/>
        <w:jc w:val="both"/>
        <w:rPr>
          <w:szCs w:val="24"/>
        </w:rPr>
      </w:pPr>
      <w:r>
        <w:rPr>
          <w:noProof/>
          <w:szCs w:val="24"/>
        </w:rPr>
        <w:drawing>
          <wp:anchor distT="0" distB="0" distL="114300" distR="114300" simplePos="0" relativeHeight="251807744" behindDoc="0" locked="0" layoutInCell="1" allowOverlap="1">
            <wp:simplePos x="0" y="0"/>
            <wp:positionH relativeFrom="margin">
              <wp:align>center</wp:align>
            </wp:positionH>
            <wp:positionV relativeFrom="paragraph">
              <wp:posOffset>111760</wp:posOffset>
            </wp:positionV>
            <wp:extent cx="4572000" cy="2743200"/>
            <wp:effectExtent l="19050" t="0" r="19050" b="0"/>
            <wp:wrapSquare wrapText="bothSides"/>
            <wp:docPr id="59"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p w:rsidR="004228D0" w:rsidRDefault="004228D0" w:rsidP="00AA0DBA">
      <w:pPr>
        <w:spacing w:line="240" w:lineRule="auto"/>
        <w:jc w:val="both"/>
        <w:outlineLvl w:val="2"/>
        <w:rPr>
          <w:sz w:val="24"/>
          <w:szCs w:val="24"/>
          <w:u w:val="single"/>
        </w:rPr>
      </w:pPr>
    </w:p>
    <w:p w:rsidR="005A6AE0" w:rsidRPr="005A6AE0" w:rsidRDefault="005A6AE0" w:rsidP="00AA0DBA">
      <w:pPr>
        <w:spacing w:line="240" w:lineRule="auto"/>
        <w:jc w:val="both"/>
        <w:outlineLvl w:val="2"/>
        <w:rPr>
          <w:sz w:val="24"/>
          <w:szCs w:val="24"/>
        </w:rPr>
      </w:pPr>
    </w:p>
    <w:p w:rsidR="004228D0" w:rsidRDefault="004228D0" w:rsidP="00AA0DBA">
      <w:pPr>
        <w:pStyle w:val="ListParagraph"/>
        <w:spacing w:line="240" w:lineRule="auto"/>
        <w:ind w:left="1224"/>
        <w:jc w:val="both"/>
        <w:outlineLvl w:val="2"/>
        <w:rPr>
          <w:sz w:val="24"/>
          <w:szCs w:val="24"/>
          <w:u w:val="single"/>
        </w:rPr>
      </w:pPr>
    </w:p>
    <w:p w:rsidR="00B96721" w:rsidRDefault="00B96721" w:rsidP="00AA0DBA">
      <w:pPr>
        <w:spacing w:line="240" w:lineRule="auto"/>
        <w:jc w:val="both"/>
        <w:rPr>
          <w:sz w:val="24"/>
          <w:szCs w:val="24"/>
          <w:u w:val="single"/>
        </w:rPr>
      </w:pPr>
    </w:p>
    <w:p w:rsidR="00B96721" w:rsidRDefault="00B96721" w:rsidP="00AA0DBA">
      <w:pPr>
        <w:spacing w:line="240" w:lineRule="auto"/>
        <w:jc w:val="both"/>
        <w:rPr>
          <w:sz w:val="24"/>
          <w:szCs w:val="24"/>
          <w:u w:val="single"/>
        </w:rPr>
      </w:pPr>
    </w:p>
    <w:p w:rsidR="00B96721" w:rsidRDefault="00B96721" w:rsidP="00AA0DBA">
      <w:pPr>
        <w:spacing w:line="240" w:lineRule="auto"/>
        <w:jc w:val="both"/>
        <w:rPr>
          <w:sz w:val="24"/>
          <w:szCs w:val="24"/>
          <w:u w:val="single"/>
        </w:rPr>
      </w:pPr>
    </w:p>
    <w:p w:rsidR="00A33C14" w:rsidRDefault="00A33C14" w:rsidP="00AA0DBA">
      <w:pPr>
        <w:spacing w:line="240" w:lineRule="auto"/>
        <w:jc w:val="both"/>
        <w:rPr>
          <w:sz w:val="24"/>
          <w:szCs w:val="24"/>
          <w:u w:val="single"/>
        </w:rPr>
      </w:pPr>
    </w:p>
    <w:p w:rsidR="00A33C14" w:rsidRDefault="00A33C14" w:rsidP="00AA0DBA">
      <w:pPr>
        <w:spacing w:line="240" w:lineRule="auto"/>
        <w:jc w:val="both"/>
        <w:rPr>
          <w:sz w:val="24"/>
          <w:szCs w:val="24"/>
          <w:u w:val="single"/>
        </w:rPr>
      </w:pPr>
    </w:p>
    <w:p w:rsidR="00A33C14" w:rsidRDefault="00641F58" w:rsidP="00AA0DBA">
      <w:pPr>
        <w:spacing w:line="240" w:lineRule="auto"/>
        <w:jc w:val="both"/>
        <w:rPr>
          <w:sz w:val="24"/>
          <w:szCs w:val="24"/>
          <w:u w:val="single"/>
        </w:rPr>
      </w:pPr>
      <w:r>
        <w:rPr>
          <w:noProof/>
        </w:rPr>
        <mc:AlternateContent>
          <mc:Choice Requires="wps">
            <w:drawing>
              <wp:anchor distT="0" distB="0" distL="114300" distR="114300" simplePos="0" relativeHeight="251843584" behindDoc="0" locked="0" layoutInCell="1" allowOverlap="1">
                <wp:simplePos x="0" y="0"/>
                <wp:positionH relativeFrom="margin">
                  <wp:posOffset>579755</wp:posOffset>
                </wp:positionH>
                <wp:positionV relativeFrom="paragraph">
                  <wp:posOffset>193040</wp:posOffset>
                </wp:positionV>
                <wp:extent cx="4572000" cy="266700"/>
                <wp:effectExtent l="0" t="3175" r="1270" b="0"/>
                <wp:wrapSquare wrapText="bothSides"/>
                <wp:docPr id="10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0B0B" w:rsidRPr="000A408C" w:rsidRDefault="00D30B0B" w:rsidP="00B8267F">
                            <w:pPr>
                              <w:pStyle w:val="Caption"/>
                              <w:jc w:val="center"/>
                              <w:rPr>
                                <w:noProof/>
                                <w:sz w:val="24"/>
                                <w:szCs w:val="24"/>
                                <w:u w:val="single"/>
                              </w:rPr>
                            </w:pPr>
                            <w:bookmarkStart w:id="83" w:name="_Toc353920823"/>
                            <w:r>
                              <w:t xml:space="preserve">Figure </w:t>
                            </w:r>
                            <w:r w:rsidR="00641F58">
                              <w:fldChar w:fldCharType="begin"/>
                            </w:r>
                            <w:r w:rsidR="00641F58">
                              <w:instrText xml:space="preserve"> SEQ Figure \* ARABIC </w:instrText>
                            </w:r>
                            <w:r w:rsidR="00641F58">
                              <w:fldChar w:fldCharType="separate"/>
                            </w:r>
                            <w:r w:rsidR="0005450C">
                              <w:rPr>
                                <w:noProof/>
                              </w:rPr>
                              <w:t>22</w:t>
                            </w:r>
                            <w:r w:rsidR="00641F58">
                              <w:rPr>
                                <w:noProof/>
                              </w:rPr>
                              <w:fldChar w:fldCharType="end"/>
                            </w:r>
                            <w:r>
                              <w:t xml:space="preserve"> Footpath width data per month (Site 3)</w:t>
                            </w:r>
                            <w:bookmarkEnd w:id="8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 o:spid="_x0000_s1052" type="#_x0000_t202" style="position:absolute;left:0;text-align:left;margin-left:45.65pt;margin-top:15.2pt;width:5in;height:21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" stroked="f">
                <v:textbox style="mso-fit-shape-to-text:t" inset="0,0,0,0">
                  <w:txbxContent>
                    <w:p w:rsidR="00D30B0B" w:rsidRPr="000A408C" w:rsidRDefault="00D30B0B" w:rsidP="00B8267F">
                      <w:pPr>
                        <w:pStyle w:val="Caption"/>
                        <w:jc w:val="center"/>
                        <w:rPr>
                          <w:noProof/>
                          <w:sz w:val="24"/>
                          <w:szCs w:val="24"/>
                          <w:u w:val="single"/>
                        </w:rPr>
                      </w:pPr>
                      <w:bookmarkStart w:id="84" w:name="_Toc353920823"/>
                      <w:r>
                        <w:t xml:space="preserve">Figure </w:t>
                      </w:r>
                      <w:r w:rsidR="00641F58">
                        <w:fldChar w:fldCharType="begin"/>
                      </w:r>
                      <w:r w:rsidR="00641F58">
                        <w:instrText xml:space="preserve"> SEQ Figure \* ARABIC </w:instrText>
                      </w:r>
                      <w:r w:rsidR="00641F58">
                        <w:fldChar w:fldCharType="separate"/>
                      </w:r>
                      <w:r w:rsidR="0005450C">
                        <w:rPr>
                          <w:noProof/>
                        </w:rPr>
                        <w:t>22</w:t>
                      </w:r>
                      <w:r w:rsidR="00641F58">
                        <w:rPr>
                          <w:noProof/>
                        </w:rPr>
                        <w:fldChar w:fldCharType="end"/>
                      </w:r>
                      <w:r>
                        <w:t xml:space="preserve"> Footpath width data per month (Site 3)</w:t>
                      </w:r>
                      <w:bookmarkEnd w:id="84"/>
                    </w:p>
                  </w:txbxContent>
                </v:textbox>
                <w10:wrap type="square" anchorx="margin"/>
              </v:shape>
            </w:pict>
          </mc:Fallback>
        </mc:AlternateContent>
      </w:r>
    </w:p>
    <w:p w:rsidR="00A33C14" w:rsidRDefault="00A33C14" w:rsidP="00AA0DBA">
      <w:pPr>
        <w:spacing w:line="240" w:lineRule="auto"/>
        <w:jc w:val="both"/>
        <w:rPr>
          <w:sz w:val="24"/>
          <w:szCs w:val="24"/>
          <w:u w:val="single"/>
        </w:rPr>
      </w:pPr>
    </w:p>
    <w:p w:rsidR="00A33C14" w:rsidRDefault="00A33C14" w:rsidP="00AA0DBA">
      <w:pPr>
        <w:spacing w:line="240" w:lineRule="auto"/>
        <w:jc w:val="both"/>
        <w:rPr>
          <w:sz w:val="24"/>
          <w:szCs w:val="24"/>
          <w:u w:val="single"/>
        </w:rPr>
      </w:pPr>
    </w:p>
    <w:p w:rsidR="00B96721" w:rsidRPr="00864E73" w:rsidRDefault="00B70647" w:rsidP="00864E73">
      <w:pPr>
        <w:pStyle w:val="ListParagraph"/>
        <w:numPr>
          <w:ilvl w:val="1"/>
          <w:numId w:val="31"/>
        </w:numPr>
        <w:spacing w:line="240" w:lineRule="auto"/>
        <w:jc w:val="both"/>
        <w:outlineLvl w:val="1"/>
        <w:rPr>
          <w:u w:val="single"/>
        </w:rPr>
      </w:pPr>
      <w:bookmarkStart w:id="85" w:name="_Toc353953367"/>
      <w:r>
        <w:rPr>
          <w:u w:val="single"/>
        </w:rPr>
        <w:t>Degree of a</w:t>
      </w:r>
      <w:r w:rsidR="00E41FA2" w:rsidRPr="00864E73">
        <w:rPr>
          <w:u w:val="single"/>
        </w:rPr>
        <w:t>ccuracy</w:t>
      </w:r>
      <w:bookmarkEnd w:id="85"/>
    </w:p>
    <w:p w:rsidR="00B96721" w:rsidRDefault="00CB0ADB" w:rsidP="00AA0DBA">
      <w:pPr>
        <w:spacing w:line="240" w:lineRule="auto"/>
        <w:jc w:val="both"/>
        <w:rPr>
          <w:szCs w:val="24"/>
        </w:rPr>
      </w:pPr>
      <w:r>
        <w:rPr>
          <w:szCs w:val="24"/>
        </w:rPr>
        <w:t xml:space="preserve">All responses from the visitor questionnaire survey and interviews are considered in good faith. Visitor questionnaire surveys were completed by only one member of each group and so may not be an accurate representation of all members of the group visiting on the day, though visitors were advised to complete the questionnaire as a representative of the group. </w:t>
      </w:r>
    </w:p>
    <w:p w:rsidR="00CB0ADB" w:rsidRPr="00CB0ADB" w:rsidRDefault="00CB0ADB" w:rsidP="00AA0DBA">
      <w:pPr>
        <w:spacing w:line="240" w:lineRule="auto"/>
        <w:jc w:val="both"/>
        <w:rPr>
          <w:szCs w:val="24"/>
        </w:rPr>
      </w:pPr>
      <w:r>
        <w:rPr>
          <w:szCs w:val="24"/>
        </w:rPr>
        <w:t>Footpath measurements were only taken at one point for each path, and only one time, so no average was obtained. The point at which measurements were taken was estimated each month through the use of a measured distance from a solid point, previous photographs and personal memory. Measurements may vary each month due to the angle of the tape measure; no measures were in place to ensure that the point of measurement was exact. This data is not considered to be wholly accurate but is intended as a supplement to support, and provide evidence for, the theory that visitors cause erosion due to a lack of</w:t>
      </w:r>
      <w:r w:rsidR="00546DC8">
        <w:rPr>
          <w:szCs w:val="24"/>
        </w:rPr>
        <w:t xml:space="preserve"> awareness of the conservation, and that the use of interpretation boards may limit this erosion.</w:t>
      </w:r>
    </w:p>
    <w:p w:rsidR="00B96721" w:rsidRDefault="00B96721" w:rsidP="00AA0DBA">
      <w:pPr>
        <w:spacing w:line="240" w:lineRule="auto"/>
        <w:jc w:val="both"/>
        <w:rPr>
          <w:sz w:val="24"/>
          <w:szCs w:val="24"/>
          <w:u w:val="single"/>
        </w:rPr>
      </w:pPr>
    </w:p>
    <w:p w:rsidR="00B96721" w:rsidRDefault="00B96721" w:rsidP="00AA0DBA">
      <w:pPr>
        <w:spacing w:line="240" w:lineRule="auto"/>
        <w:jc w:val="both"/>
        <w:rPr>
          <w:sz w:val="24"/>
          <w:szCs w:val="24"/>
          <w:u w:val="single"/>
        </w:rPr>
      </w:pPr>
    </w:p>
    <w:p w:rsidR="00B96721" w:rsidRPr="002958BD" w:rsidRDefault="00B96721" w:rsidP="002958BD">
      <w:pPr>
        <w:spacing w:line="240" w:lineRule="auto"/>
        <w:jc w:val="both"/>
        <w:outlineLvl w:val="2"/>
        <w:rPr>
          <w:szCs w:val="24"/>
          <w:u w:val="single"/>
        </w:rPr>
      </w:pPr>
    </w:p>
    <w:p w:rsidR="00A83E21" w:rsidRPr="00240173" w:rsidRDefault="00C36C9D" w:rsidP="00240173">
      <w:pPr>
        <w:pStyle w:val="ListParagraph"/>
        <w:numPr>
          <w:ilvl w:val="0"/>
          <w:numId w:val="31"/>
        </w:numPr>
        <w:spacing w:line="240" w:lineRule="auto"/>
        <w:jc w:val="both"/>
        <w:outlineLvl w:val="0"/>
        <w:rPr>
          <w:szCs w:val="24"/>
          <w:u w:val="single"/>
        </w:rPr>
      </w:pPr>
      <w:bookmarkStart w:id="86" w:name="_Toc353953368"/>
      <w:r w:rsidRPr="00240173">
        <w:rPr>
          <w:szCs w:val="24"/>
          <w:u w:val="single"/>
        </w:rPr>
        <w:lastRenderedPageBreak/>
        <w:t>DISCUSSION</w:t>
      </w:r>
      <w:bookmarkEnd w:id="86"/>
    </w:p>
    <w:p w:rsidR="00B97212" w:rsidRDefault="00641F58" w:rsidP="0054250F">
      <w:pPr>
        <w:spacing w:line="240" w:lineRule="auto"/>
        <w:jc w:val="both"/>
        <w:rPr>
          <w:szCs w:val="24"/>
        </w:rPr>
      </w:pPr>
      <w:r>
        <w:rPr>
          <w:noProof/>
        </w:rPr>
        <mc:AlternateContent>
          <mc:Choice Requires="wps">
            <w:drawing>
              <wp:anchor distT="0" distB="0" distL="114300" distR="114300" simplePos="0" relativeHeight="251920384" behindDoc="0" locked="0" layoutInCell="1" allowOverlap="1">
                <wp:simplePos x="0" y="0"/>
                <wp:positionH relativeFrom="column">
                  <wp:posOffset>3594100</wp:posOffset>
                </wp:positionH>
                <wp:positionV relativeFrom="paragraph">
                  <wp:posOffset>2072640</wp:posOffset>
                </wp:positionV>
                <wp:extent cx="2667000" cy="266700"/>
                <wp:effectExtent l="3175" t="0" r="0" b="0"/>
                <wp:wrapSquare wrapText="bothSides"/>
                <wp:docPr id="10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0B0B" w:rsidRPr="008A067C" w:rsidRDefault="00D30B0B" w:rsidP="004B43BE">
                            <w:pPr>
                              <w:pStyle w:val="Caption"/>
                              <w:jc w:val="center"/>
                              <w:rPr>
                                <w:noProof/>
                              </w:rPr>
                            </w:pPr>
                            <w:bookmarkStart w:id="87" w:name="_Toc353920824"/>
                            <w:r>
                              <w:t xml:space="preserve">Figure </w:t>
                            </w:r>
                            <w:r w:rsidR="00641F58">
                              <w:fldChar w:fldCharType="begin"/>
                            </w:r>
                            <w:r w:rsidR="00641F58">
                              <w:instrText xml:space="preserve"> SEQ Figure \* ARABIC </w:instrText>
                            </w:r>
                            <w:r w:rsidR="00641F58">
                              <w:fldChar w:fldCharType="separate"/>
                            </w:r>
                            <w:r w:rsidR="0005450C">
                              <w:rPr>
                                <w:noProof/>
                              </w:rPr>
                              <w:t>23</w:t>
                            </w:r>
                            <w:r w:rsidR="00641F58">
                              <w:rPr>
                                <w:noProof/>
                              </w:rPr>
                              <w:fldChar w:fldCharType="end"/>
                            </w:r>
                            <w:r>
                              <w:t xml:space="preserve"> Evidence of the impact of vehicle usage on Hilbre Island, 23.2.13</w:t>
                            </w:r>
                            <w:bookmarkEnd w:id="8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53" type="#_x0000_t202" style="position:absolute;left:0;text-align:left;margin-left:283pt;margin-top:163.2pt;width:210pt;height:21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" stroked="f">
                <v:textbox inset="0,0,0,0">
                  <w:txbxContent>
                    <w:p w:rsidR="00D30B0B" w:rsidRPr="008A067C" w:rsidRDefault="00D30B0B" w:rsidP="004B43BE">
                      <w:pPr>
                        <w:pStyle w:val="Caption"/>
                        <w:jc w:val="center"/>
                        <w:rPr>
                          <w:noProof/>
                        </w:rPr>
                      </w:pPr>
                      <w:bookmarkStart w:id="88" w:name="_Toc353920824"/>
                      <w:r>
                        <w:t xml:space="preserve">Figure </w:t>
                      </w:r>
                      <w:r w:rsidR="00641F58">
                        <w:fldChar w:fldCharType="begin"/>
                      </w:r>
                      <w:r w:rsidR="00641F58">
                        <w:instrText xml:space="preserve"> SEQ Figure \* ARABIC </w:instrText>
                      </w:r>
                      <w:r w:rsidR="00641F58">
                        <w:fldChar w:fldCharType="separate"/>
                      </w:r>
                      <w:r w:rsidR="0005450C">
                        <w:rPr>
                          <w:noProof/>
                        </w:rPr>
                        <w:t>23</w:t>
                      </w:r>
                      <w:r w:rsidR="00641F58">
                        <w:rPr>
                          <w:noProof/>
                        </w:rPr>
                        <w:fldChar w:fldCharType="end"/>
                      </w:r>
                      <w:r>
                        <w:t xml:space="preserve"> Evidence of the impact of vehicle usage on Hilbre Island, 23.2.13</w:t>
                      </w:r>
                      <w:bookmarkEnd w:id="88"/>
                    </w:p>
                  </w:txbxContent>
                </v:textbox>
                <w10:wrap type="square"/>
              </v:shape>
            </w:pict>
          </mc:Fallback>
        </mc:AlternateContent>
      </w:r>
      <w:r w:rsidR="003603DF">
        <w:rPr>
          <w:noProof/>
        </w:rPr>
        <w:drawing>
          <wp:anchor distT="0" distB="0" distL="114300" distR="114300" simplePos="0" relativeHeight="251915264" behindDoc="0" locked="0" layoutInCell="1" allowOverlap="1">
            <wp:simplePos x="0" y="0"/>
            <wp:positionH relativeFrom="column">
              <wp:posOffset>3590925</wp:posOffset>
            </wp:positionH>
            <wp:positionV relativeFrom="paragraph">
              <wp:posOffset>72390</wp:posOffset>
            </wp:positionV>
            <wp:extent cx="2606040" cy="1962150"/>
            <wp:effectExtent l="19050" t="19050" r="22860" b="19050"/>
            <wp:wrapSquare wrapText="bothSides"/>
            <wp:docPr id="13" name="Picture 12" descr="vehicle da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hicle damage.JPG"/>
                    <pic:cNvPicPr/>
                  </pic:nvPicPr>
                  <pic:blipFill>
                    <a:blip r:embed="rId41" cstate="print"/>
                    <a:stretch>
                      <a:fillRect/>
                    </a:stretch>
                  </pic:blipFill>
                  <pic:spPr>
                    <a:xfrm>
                      <a:off x="0" y="0"/>
                      <a:ext cx="2606040" cy="1962150"/>
                    </a:xfrm>
                    <a:prstGeom prst="rect">
                      <a:avLst/>
                    </a:prstGeom>
                    <a:ln>
                      <a:solidFill>
                        <a:schemeClr val="tx1"/>
                      </a:solidFill>
                    </a:ln>
                  </pic:spPr>
                </pic:pic>
              </a:graphicData>
            </a:graphic>
          </wp:anchor>
        </w:drawing>
      </w:r>
      <w:r w:rsidR="00B97212">
        <w:rPr>
          <w:szCs w:val="24"/>
        </w:rPr>
        <w:t xml:space="preserve">Hilbre Island receives </w:t>
      </w:r>
      <w:r w:rsidR="009879F8">
        <w:rPr>
          <w:szCs w:val="24"/>
        </w:rPr>
        <w:t>thousands of visitors per year. T</w:t>
      </w:r>
      <w:r w:rsidR="00B97212">
        <w:rPr>
          <w:szCs w:val="24"/>
        </w:rPr>
        <w:t>hough this research only demonstrates 10 days thr</w:t>
      </w:r>
      <w:r w:rsidR="009879F8">
        <w:rPr>
          <w:szCs w:val="24"/>
        </w:rPr>
        <w:t>oughout an 11 month period,</w:t>
      </w:r>
      <w:r w:rsidR="00B97212">
        <w:rPr>
          <w:szCs w:val="24"/>
        </w:rPr>
        <w:t xml:space="preserve"> if these visitors are representative of the mass body of visitors</w:t>
      </w:r>
      <w:r w:rsidR="009879F8">
        <w:rPr>
          <w:szCs w:val="24"/>
        </w:rPr>
        <w:t xml:space="preserve"> throughout the year</w:t>
      </w:r>
      <w:r w:rsidR="00B97212">
        <w:rPr>
          <w:szCs w:val="24"/>
        </w:rPr>
        <w:t>, there is a great issue of</w:t>
      </w:r>
      <w:r w:rsidR="009879F8">
        <w:rPr>
          <w:szCs w:val="24"/>
        </w:rPr>
        <w:t xml:space="preserve"> a</w:t>
      </w:r>
      <w:r w:rsidR="00B97212">
        <w:rPr>
          <w:szCs w:val="24"/>
        </w:rPr>
        <w:t xml:space="preserve"> lack of </w:t>
      </w:r>
      <w:r w:rsidR="009879F8">
        <w:rPr>
          <w:szCs w:val="24"/>
        </w:rPr>
        <w:t xml:space="preserve">visitor </w:t>
      </w:r>
      <w:r w:rsidR="00B97212">
        <w:rPr>
          <w:szCs w:val="24"/>
        </w:rPr>
        <w:t>awareness. There are other factors too that must be noted as erosion on the island is not solel</w:t>
      </w:r>
      <w:r w:rsidR="009879F8">
        <w:rPr>
          <w:szCs w:val="24"/>
        </w:rPr>
        <w:t>y due to visitor awareness</w:t>
      </w:r>
      <w:r w:rsidR="00C31A96">
        <w:rPr>
          <w:szCs w:val="24"/>
        </w:rPr>
        <w:t xml:space="preserve"> and its associated problems.</w:t>
      </w:r>
      <w:r w:rsidR="009879F8">
        <w:rPr>
          <w:szCs w:val="24"/>
        </w:rPr>
        <w:t xml:space="preserve"> </w:t>
      </w:r>
      <w:r w:rsidR="00C31A96">
        <w:rPr>
          <w:szCs w:val="24"/>
        </w:rPr>
        <w:t>Natural forces such as</w:t>
      </w:r>
      <w:r w:rsidR="009879F8">
        <w:rPr>
          <w:szCs w:val="24"/>
        </w:rPr>
        <w:t xml:space="preserve"> the weather and</w:t>
      </w:r>
      <w:r w:rsidR="00C31A96">
        <w:rPr>
          <w:szCs w:val="24"/>
        </w:rPr>
        <w:t xml:space="preserve"> the</w:t>
      </w:r>
      <w:r w:rsidR="009879F8">
        <w:rPr>
          <w:szCs w:val="24"/>
        </w:rPr>
        <w:t xml:space="preserve"> tidal power</w:t>
      </w:r>
      <w:r w:rsidR="00C31A96">
        <w:rPr>
          <w:szCs w:val="24"/>
        </w:rPr>
        <w:t xml:space="preserve"> of the estuary inevitably have a damaging impact on the islands</w:t>
      </w:r>
      <w:r w:rsidR="009879F8">
        <w:rPr>
          <w:szCs w:val="24"/>
        </w:rPr>
        <w:t>,</w:t>
      </w:r>
      <w:r w:rsidR="00BC1099">
        <w:rPr>
          <w:szCs w:val="24"/>
        </w:rPr>
        <w:t xml:space="preserve"> and though there are measures that can be implemented to protect the island, it would not be possible to prevent this form of erosion altogether, whereas altering the actions of visitors may have a more influential impact. As well as foot traffic from visitors, the </w:t>
      </w:r>
      <w:r w:rsidR="009879F8">
        <w:rPr>
          <w:szCs w:val="24"/>
        </w:rPr>
        <w:t>actions of the management and maintenance bodies on the island</w:t>
      </w:r>
      <w:r w:rsidR="00BC1099">
        <w:rPr>
          <w:szCs w:val="24"/>
        </w:rPr>
        <w:t xml:space="preserve"> have a detrimental impact</w:t>
      </w:r>
      <w:r w:rsidR="009879F8">
        <w:rPr>
          <w:szCs w:val="24"/>
        </w:rPr>
        <w:t>. Though the co</w:t>
      </w:r>
      <w:r w:rsidR="00CC5514">
        <w:rPr>
          <w:szCs w:val="24"/>
        </w:rPr>
        <w:t>astal rangers and conservation</w:t>
      </w:r>
      <w:r w:rsidR="009879F8">
        <w:rPr>
          <w:szCs w:val="24"/>
        </w:rPr>
        <w:t>ists from Wirral Borough Council and the volunteers of the Friends of Hilbre Island Trust are keen and active in protecting and preserving the island, some of their actions may be considered contradictive. The use of vehicles to travel to the island, and to carry tools and materials, causes</w:t>
      </w:r>
      <w:r w:rsidR="00BC1099">
        <w:rPr>
          <w:szCs w:val="24"/>
        </w:rPr>
        <w:t xml:space="preserve"> visible</w:t>
      </w:r>
      <w:r w:rsidR="009879F8">
        <w:rPr>
          <w:szCs w:val="24"/>
        </w:rPr>
        <w:t xml:space="preserve"> erosion to the</w:t>
      </w:r>
      <w:r w:rsidR="00BC1099">
        <w:rPr>
          <w:szCs w:val="24"/>
        </w:rPr>
        <w:t xml:space="preserve"> soil, vegetation, and pathways</w:t>
      </w:r>
      <w:r w:rsidR="004A096D">
        <w:rPr>
          <w:szCs w:val="24"/>
        </w:rPr>
        <w:t xml:space="preserve"> (see figure </w:t>
      </w:r>
      <w:r w:rsidR="004B43BE">
        <w:rPr>
          <w:szCs w:val="24"/>
        </w:rPr>
        <w:t>23</w:t>
      </w:r>
      <w:r w:rsidR="004A096D">
        <w:rPr>
          <w:szCs w:val="24"/>
        </w:rPr>
        <w:t>)</w:t>
      </w:r>
      <w:r w:rsidR="00BC1099">
        <w:rPr>
          <w:szCs w:val="24"/>
        </w:rPr>
        <w:t xml:space="preserve">, and this must be addressed as a matter of urgency. </w:t>
      </w:r>
    </w:p>
    <w:p w:rsidR="00BC1099" w:rsidRDefault="00641F58" w:rsidP="0054250F">
      <w:pPr>
        <w:spacing w:line="240" w:lineRule="auto"/>
        <w:jc w:val="both"/>
        <w:rPr>
          <w:szCs w:val="24"/>
        </w:rPr>
      </w:pPr>
      <w:r>
        <w:rPr>
          <w:noProof/>
        </w:rPr>
        <mc:AlternateContent>
          <mc:Choice Requires="wps">
            <w:drawing>
              <wp:anchor distT="0" distB="0" distL="114300" distR="114300" simplePos="0" relativeHeight="251917312" behindDoc="0" locked="0" layoutInCell="1" allowOverlap="1">
                <wp:simplePos x="0" y="0"/>
                <wp:positionH relativeFrom="column">
                  <wp:posOffset>3594100</wp:posOffset>
                </wp:positionH>
                <wp:positionV relativeFrom="paragraph">
                  <wp:posOffset>2084070</wp:posOffset>
                </wp:positionV>
                <wp:extent cx="2667000" cy="298450"/>
                <wp:effectExtent l="3175" t="3175" r="0" b="3175"/>
                <wp:wrapSquare wrapText="bothSides"/>
                <wp:docPr id="100"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0B0B" w:rsidRPr="005435A3" w:rsidRDefault="00D30B0B" w:rsidP="004A096D">
                            <w:pPr>
                              <w:pStyle w:val="Caption"/>
                              <w:jc w:val="center"/>
                              <w:rPr>
                                <w:noProof/>
                                <w:szCs w:val="24"/>
                              </w:rPr>
                            </w:pPr>
                            <w:bookmarkStart w:id="89" w:name="_Toc353920825"/>
                            <w:r>
                              <w:t xml:space="preserve">Figure </w:t>
                            </w:r>
                            <w:r w:rsidR="00641F58">
                              <w:fldChar w:fldCharType="begin"/>
                            </w:r>
                            <w:r w:rsidR="00641F58">
                              <w:instrText xml:space="preserve"> SEQ Figure \</w:instrText>
                            </w:r>
                            <w:r w:rsidR="00641F58">
                              <w:instrText xml:space="preserve">* ARABIC </w:instrText>
                            </w:r>
                            <w:r w:rsidR="00641F58">
                              <w:fldChar w:fldCharType="separate"/>
                            </w:r>
                            <w:r w:rsidR="0005450C">
                              <w:rPr>
                                <w:noProof/>
                              </w:rPr>
                              <w:t>24</w:t>
                            </w:r>
                            <w:r w:rsidR="00641F58">
                              <w:rPr>
                                <w:noProof/>
                              </w:rPr>
                              <w:fldChar w:fldCharType="end"/>
                            </w:r>
                            <w:r>
                              <w:t xml:space="preserve"> Oil visible on the western coast of Hilbre Island, 23.2.13</w:t>
                            </w:r>
                            <w:bookmarkEnd w:id="89"/>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54" type="#_x0000_t202" style="position:absolute;left:0;text-align:left;margin-left:283pt;margin-top:164.1pt;width:210pt;height:23.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" stroked="f">
                <v:textbox inset="0,0,0,0">
                  <w:txbxContent>
                    <w:p w:rsidR="00D30B0B" w:rsidRPr="005435A3" w:rsidRDefault="00D30B0B" w:rsidP="004A096D">
                      <w:pPr>
                        <w:pStyle w:val="Caption"/>
                        <w:jc w:val="center"/>
                        <w:rPr>
                          <w:noProof/>
                          <w:szCs w:val="24"/>
                        </w:rPr>
                      </w:pPr>
                      <w:bookmarkStart w:id="90" w:name="_Toc353920825"/>
                      <w:r>
                        <w:t xml:space="preserve">Figure </w:t>
                      </w:r>
                      <w:r w:rsidR="00641F58">
                        <w:fldChar w:fldCharType="begin"/>
                      </w:r>
                      <w:r w:rsidR="00641F58">
                        <w:instrText xml:space="preserve"> SEQ Figure \</w:instrText>
                      </w:r>
                      <w:r w:rsidR="00641F58">
                        <w:instrText xml:space="preserve">* ARABIC </w:instrText>
                      </w:r>
                      <w:r w:rsidR="00641F58">
                        <w:fldChar w:fldCharType="separate"/>
                      </w:r>
                      <w:r w:rsidR="0005450C">
                        <w:rPr>
                          <w:noProof/>
                        </w:rPr>
                        <w:t>24</w:t>
                      </w:r>
                      <w:r w:rsidR="00641F58">
                        <w:rPr>
                          <w:noProof/>
                        </w:rPr>
                        <w:fldChar w:fldCharType="end"/>
                      </w:r>
                      <w:r>
                        <w:t xml:space="preserve"> Oil visible on the western coast of Hilbre Island, 23.2.13</w:t>
                      </w:r>
                      <w:bookmarkEnd w:id="90"/>
                    </w:p>
                  </w:txbxContent>
                </v:textbox>
                <w10:wrap type="square"/>
              </v:shape>
            </w:pict>
          </mc:Fallback>
        </mc:AlternateContent>
      </w:r>
      <w:r w:rsidR="003603DF">
        <w:rPr>
          <w:noProof/>
        </w:rPr>
        <w:drawing>
          <wp:anchor distT="0" distB="0" distL="114300" distR="114300" simplePos="0" relativeHeight="251918336" behindDoc="0" locked="0" layoutInCell="1" allowOverlap="1">
            <wp:simplePos x="0" y="0"/>
            <wp:positionH relativeFrom="column">
              <wp:posOffset>3587750</wp:posOffset>
            </wp:positionH>
            <wp:positionV relativeFrom="paragraph">
              <wp:posOffset>71120</wp:posOffset>
            </wp:positionV>
            <wp:extent cx="2609850" cy="1964690"/>
            <wp:effectExtent l="19050" t="19050" r="19050" b="16510"/>
            <wp:wrapSquare wrapText="bothSides"/>
            <wp:docPr id="58" name="Picture 57" descr="o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l.JPG"/>
                    <pic:cNvPicPr/>
                  </pic:nvPicPr>
                  <pic:blipFill>
                    <a:blip r:embed="rId42" cstate="print"/>
                    <a:stretch>
                      <a:fillRect/>
                    </a:stretch>
                  </pic:blipFill>
                  <pic:spPr>
                    <a:xfrm>
                      <a:off x="0" y="0"/>
                      <a:ext cx="2609850" cy="1964690"/>
                    </a:xfrm>
                    <a:prstGeom prst="rect">
                      <a:avLst/>
                    </a:prstGeom>
                    <a:ln>
                      <a:solidFill>
                        <a:schemeClr val="tx1"/>
                      </a:solidFill>
                    </a:ln>
                  </pic:spPr>
                </pic:pic>
              </a:graphicData>
            </a:graphic>
          </wp:anchor>
        </w:drawing>
      </w:r>
      <w:r w:rsidR="00BC1099">
        <w:rPr>
          <w:szCs w:val="24"/>
        </w:rPr>
        <w:t>Many issues were observed throughout the study</w:t>
      </w:r>
      <w:r w:rsidR="00A83C4B">
        <w:rPr>
          <w:szCs w:val="24"/>
        </w:rPr>
        <w:t xml:space="preserve"> period, as noted in appendix 12</w:t>
      </w:r>
      <w:r w:rsidR="00BC1099">
        <w:rPr>
          <w:szCs w:val="24"/>
        </w:rPr>
        <w:t>, relating to a range of erosional forces. During December the toilet block on the island became flooded, the hinges on the doors were broken and the doors became warped</w:t>
      </w:r>
      <w:r w:rsidR="00445854">
        <w:rPr>
          <w:szCs w:val="24"/>
        </w:rPr>
        <w:t>;</w:t>
      </w:r>
      <w:r w:rsidR="00BC1099">
        <w:rPr>
          <w:szCs w:val="24"/>
        </w:rPr>
        <w:t xml:space="preserve"> </w:t>
      </w:r>
      <w:r w:rsidR="00445854">
        <w:rPr>
          <w:szCs w:val="24"/>
        </w:rPr>
        <w:t>this was likely due to a combination of heavy rain and/or snow, and high tides and storm surges. This issue was not rectified by the end of the study period in February, though the doors had been tied to the adjacent railing to prevent further damage, indicating that the rangers on the island were awa</w:t>
      </w:r>
      <w:r w:rsidR="0054250F">
        <w:rPr>
          <w:szCs w:val="24"/>
        </w:rPr>
        <w:t xml:space="preserve">re of the issue. There was </w:t>
      </w:r>
      <w:r w:rsidR="00445854">
        <w:rPr>
          <w:szCs w:val="24"/>
        </w:rPr>
        <w:t>little litter or other obvious visitor issues identified throughout the study period, though in February there was litter and fire damage identified on the island. Similarly, tracks made by the management vehicles were more obvious in February due to the wet ground. Oil was identified in February</w:t>
      </w:r>
      <w:r w:rsidR="0054250F">
        <w:rPr>
          <w:szCs w:val="24"/>
        </w:rPr>
        <w:t xml:space="preserve"> also on the western side of the island which appeared to have been washed onto the island with the tide, see figure </w:t>
      </w:r>
      <w:r w:rsidR="004B43BE">
        <w:rPr>
          <w:szCs w:val="24"/>
        </w:rPr>
        <w:t>24</w:t>
      </w:r>
      <w:r w:rsidR="0054250F">
        <w:rPr>
          <w:szCs w:val="24"/>
        </w:rPr>
        <w:t>. This is an issue that management should be aware of though there is little that can be done to prevent this occurrence. No suggestions have been made regarding prevention of or protection from oil spillages on the island.</w:t>
      </w:r>
    </w:p>
    <w:p w:rsidR="00E41FA2" w:rsidRPr="00864E73" w:rsidRDefault="00B70647" w:rsidP="00864E73">
      <w:pPr>
        <w:pStyle w:val="ListParagraph"/>
        <w:numPr>
          <w:ilvl w:val="1"/>
          <w:numId w:val="41"/>
        </w:numPr>
        <w:spacing w:line="240" w:lineRule="auto"/>
        <w:jc w:val="both"/>
        <w:outlineLvl w:val="1"/>
        <w:rPr>
          <w:u w:val="single"/>
        </w:rPr>
      </w:pPr>
      <w:bookmarkStart w:id="91" w:name="_Toc353953369"/>
      <w:r>
        <w:rPr>
          <w:u w:val="single"/>
        </w:rPr>
        <w:t>Visitor questionnaire s</w:t>
      </w:r>
      <w:r w:rsidR="00E41FA2" w:rsidRPr="00864E73">
        <w:rPr>
          <w:u w:val="single"/>
        </w:rPr>
        <w:t>urveys</w:t>
      </w:r>
      <w:bookmarkEnd w:id="91"/>
    </w:p>
    <w:p w:rsidR="007E15B7" w:rsidRDefault="00CA5FB5" w:rsidP="005B67EE">
      <w:pPr>
        <w:spacing w:line="240" w:lineRule="auto"/>
        <w:jc w:val="both"/>
      </w:pPr>
      <w:r>
        <w:t>As hypothesised, visitor numbers did increase during the summer and autumn months, this was primarily due to the longer daylight hours, good weather and school holidays attracting family groups and younger visitors to the island. Similarly, the majority of visitors during the spring months were of older ages and the majority came for the purpose of bird watching and walking, as anticipated, due to the season bringing migrating birds to the site and the cool weather.</w:t>
      </w:r>
      <w:r w:rsidR="005A1BE3">
        <w:t xml:space="preserve"> </w:t>
      </w:r>
      <w:r w:rsidR="00B97212">
        <w:t>The r</w:t>
      </w:r>
      <w:r w:rsidR="007E15B7">
        <w:t>esults observed during this research was similar t</w:t>
      </w:r>
      <w:r w:rsidR="00FE4D8B">
        <w:t>o those noted in Ann and Tim Cl</w:t>
      </w:r>
      <w:r w:rsidR="007E15B7">
        <w:t>eves’ repo</w:t>
      </w:r>
      <w:r w:rsidR="00B97212">
        <w:t>rt “A year on Hilbre”. Though this report focused largely on living conditions on the island and the varia</w:t>
      </w:r>
      <w:r w:rsidR="00FE4D8B">
        <w:t>ble weather conditions, the Cleve</w:t>
      </w:r>
      <w:r w:rsidR="007E15B7">
        <w:t xml:space="preserve">s’ wrote that bird watchers were present from March until April and </w:t>
      </w:r>
      <w:r w:rsidR="007E15B7">
        <w:lastRenderedPageBreak/>
        <w:t xml:space="preserve">that a vast number of visitors </w:t>
      </w:r>
      <w:r w:rsidR="00B97212">
        <w:t>began to appear</w:t>
      </w:r>
      <w:r w:rsidR="007E15B7">
        <w:t xml:space="preserve"> starting from the bank holiday in April through to the end of the summer; the end of the summer was when most visitors, notably school groups, were present (Ann and Tim Cleves in Craggs, 1982)</w:t>
      </w:r>
      <w:r w:rsidR="00B97212">
        <w:t xml:space="preserve">. </w:t>
      </w:r>
      <w:r w:rsidR="00182E4F">
        <w:t xml:space="preserve">The weather throughout the study period was variable, similarly to the Cleves’ report; this variability and the tidal times </w:t>
      </w:r>
      <w:r w:rsidR="003603DF">
        <w:t>impacted the number and type of visitors throughout the study. Family groups were more common during sunny weather whereas the majority of visitors attending during wet weather were walkers or bird watchers (see Appendix 6).</w:t>
      </w:r>
    </w:p>
    <w:p w:rsidR="00E41FA2" w:rsidRDefault="00E0060A" w:rsidP="005B67EE">
      <w:pPr>
        <w:spacing w:line="240" w:lineRule="auto"/>
        <w:jc w:val="both"/>
      </w:pPr>
      <w:r>
        <w:t>There was more litter identified during the summer months when the visitor numbers increased, however many visitors questioned the lack of bins around the site when in discussion following the survey. At present there are no signs that say that litter must be taken away from the island, and the danger that litter causes for many species that reside on the island, similarly there is no information to relay the reason behind the lack of bins. Understandably</w:t>
      </w:r>
      <w:r w:rsidR="0061460A">
        <w:t>,</w:t>
      </w:r>
      <w:r>
        <w:t xml:space="preserve"> due to the high tides and strong winds that occur frequently at the island</w:t>
      </w:r>
      <w:r w:rsidR="0061460A">
        <w:t>,</w:t>
      </w:r>
      <w:r>
        <w:t xml:space="preserve"> litter is swept into the estuary and so there is little use in having bins on site, however to visitors this may seem as though there is little care from the management with regard to litter as no bins have been provided</w:t>
      </w:r>
      <w:r w:rsidR="0061460A">
        <w:t xml:space="preserve"> for them and unfortunately not everybody sees fit to take litter home with them</w:t>
      </w:r>
      <w:r w:rsidR="004108C8">
        <w:t>, a point raised during interviews with members of the Friends of Hilbre Island Trust, see section 4.2.2.</w:t>
      </w:r>
    </w:p>
    <w:p w:rsidR="006B437D" w:rsidRDefault="00882781" w:rsidP="005B67EE">
      <w:pPr>
        <w:spacing w:line="240" w:lineRule="auto"/>
        <w:jc w:val="both"/>
      </w:pPr>
      <w:r>
        <w:t xml:space="preserve">Visitors were generally unaware of the </w:t>
      </w:r>
      <w:r w:rsidR="00731331">
        <w:t>ownership or management of island</w:t>
      </w:r>
      <w:r>
        <w:t xml:space="preserve"> and often asked for more information following the survey</w:t>
      </w:r>
      <w:r w:rsidR="00731331">
        <w:t xml:space="preserve">. Similarly, </w:t>
      </w:r>
      <w:r w:rsidR="005A1BE3">
        <w:t xml:space="preserve">the vast majority of </w:t>
      </w:r>
      <w:r w:rsidR="00731331">
        <w:t>v</w:t>
      </w:r>
      <w:r>
        <w:t>isitors did not feel enough info</w:t>
      </w:r>
      <w:r w:rsidR="00731331">
        <w:t>rmation was</w:t>
      </w:r>
      <w:r>
        <w:t xml:space="preserve"> available</w:t>
      </w:r>
      <w:r w:rsidR="00731331">
        <w:t xml:space="preserve"> to them at the site and many were not aware of the conservational status of the island or of the charity group the Friends of Hilbre Island Trust</w:t>
      </w:r>
      <w:r>
        <w:t xml:space="preserve">. </w:t>
      </w:r>
      <w:r w:rsidR="0061460A">
        <w:t>As many visitors throughout the study period indicated that they lived locally to Hilbre Island, it became apparent that the answer of “Wirral Borough Council” to knowing who owned and/or maintained the island was a combination of knowing and guessing. Similarly, several visitors commented on their answer of “Friends of Hilbre Island Trust” being solely in relation to seeing the group name written in the last question of the survey, although they did not know what the group did.</w:t>
      </w:r>
      <w:r w:rsidR="00CC5514">
        <w:t xml:space="preserve"> There was a large amount of interest displayed by visitors following the survey. Many visitors asked for more information about the Trust and how to join, indicating that more advertising of the Trust is necessary.</w:t>
      </w:r>
    </w:p>
    <w:p w:rsidR="006B437D" w:rsidRPr="006B437D" w:rsidRDefault="003603DF" w:rsidP="005B67EE">
      <w:pPr>
        <w:spacing w:line="240" w:lineRule="auto"/>
        <w:jc w:val="both"/>
      </w:pPr>
      <w:r>
        <w:rPr>
          <w:noProof/>
        </w:rPr>
        <w:drawing>
          <wp:anchor distT="0" distB="0" distL="114300" distR="114300" simplePos="0" relativeHeight="251921408" behindDoc="0" locked="0" layoutInCell="1" allowOverlap="1">
            <wp:simplePos x="0" y="0"/>
            <wp:positionH relativeFrom="margin">
              <wp:align>center</wp:align>
            </wp:positionH>
            <wp:positionV relativeFrom="paragraph">
              <wp:posOffset>1170305</wp:posOffset>
            </wp:positionV>
            <wp:extent cx="4042410" cy="2559050"/>
            <wp:effectExtent l="19050" t="19050" r="15240" b="12700"/>
            <wp:wrapTopAndBottom/>
            <wp:docPr id="64" name="Picture 63" descr="SAM_2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2027.JPG"/>
                    <pic:cNvPicPr/>
                  </pic:nvPicPr>
                  <pic:blipFill>
                    <a:blip r:embed="rId43" cstate="print"/>
                    <a:srcRect l="3435" t="2360" b="16224"/>
                    <a:stretch>
                      <a:fillRect/>
                    </a:stretch>
                  </pic:blipFill>
                  <pic:spPr>
                    <a:xfrm>
                      <a:off x="0" y="0"/>
                      <a:ext cx="4042410" cy="2559050"/>
                    </a:xfrm>
                    <a:prstGeom prst="rect">
                      <a:avLst/>
                    </a:prstGeom>
                    <a:ln>
                      <a:solidFill>
                        <a:schemeClr val="tx1"/>
                      </a:solidFill>
                    </a:ln>
                  </pic:spPr>
                </pic:pic>
              </a:graphicData>
            </a:graphic>
          </wp:anchor>
        </w:drawing>
      </w:r>
      <w:r w:rsidR="00641F58">
        <w:rPr>
          <w:noProof/>
        </w:rPr>
        <mc:AlternateContent>
          <mc:Choice Requires="wps">
            <w:drawing>
              <wp:anchor distT="0" distB="0" distL="114300" distR="114300" simplePos="0" relativeHeight="251923456" behindDoc="0" locked="0" layoutInCell="1" allowOverlap="1">
                <wp:simplePos x="0" y="0"/>
                <wp:positionH relativeFrom="column">
                  <wp:posOffset>93980</wp:posOffset>
                </wp:positionH>
                <wp:positionV relativeFrom="paragraph">
                  <wp:posOffset>3780155</wp:posOffset>
                </wp:positionV>
                <wp:extent cx="5534660" cy="203200"/>
                <wp:effectExtent l="0" t="3175" r="635" b="3175"/>
                <wp:wrapTopAndBottom/>
                <wp:docPr id="99"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660" cy="20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0B0B" w:rsidRPr="00CA2323" w:rsidRDefault="00D30B0B" w:rsidP="004B43BE">
                            <w:pPr>
                              <w:pStyle w:val="Caption"/>
                              <w:jc w:val="center"/>
                              <w:rPr>
                                <w:noProof/>
                              </w:rPr>
                            </w:pPr>
                            <w:bookmarkStart w:id="92" w:name="_Toc353920826"/>
                            <w:r>
                              <w:t xml:space="preserve">Figure </w:t>
                            </w:r>
                            <w:r w:rsidR="00641F58">
                              <w:fldChar w:fldCharType="begin"/>
                            </w:r>
                            <w:r w:rsidR="00641F58">
                              <w:instrText xml:space="preserve"> SEQ Figure \* ARABIC </w:instrText>
                            </w:r>
                            <w:r w:rsidR="00641F58">
                              <w:fldChar w:fldCharType="separate"/>
                            </w:r>
                            <w:r w:rsidR="0005450C">
                              <w:rPr>
                                <w:noProof/>
                              </w:rPr>
                              <w:t>25</w:t>
                            </w:r>
                            <w:r w:rsidR="00641F58">
                              <w:rPr>
                                <w:noProof/>
                              </w:rPr>
                              <w:fldChar w:fldCharType="end"/>
                            </w:r>
                            <w:r>
                              <w:t xml:space="preserve"> Current interpretation board on slipway</w:t>
                            </w:r>
                            <w:r>
                              <w:rPr>
                                <w:noProof/>
                              </w:rPr>
                              <w:t xml:space="preserve"> entrance to Hilbre Island, 10.3.12</w:t>
                            </w:r>
                            <w:bookmarkEnd w:id="9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55" type="#_x0000_t202" style="position:absolute;left:0;text-align:left;margin-left:7.4pt;margin-top:297.65pt;width:435.8pt;height:16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IxjfwIAAAo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" stroked="f">
                <v:textbox inset="0,0,0,0">
                  <w:txbxContent>
                    <w:p w:rsidR="00D30B0B" w:rsidRPr="00CA2323" w:rsidRDefault="00D30B0B" w:rsidP="004B43BE">
                      <w:pPr>
                        <w:pStyle w:val="Caption"/>
                        <w:jc w:val="center"/>
                        <w:rPr>
                          <w:noProof/>
                        </w:rPr>
                      </w:pPr>
                      <w:bookmarkStart w:id="93" w:name="_Toc353920826"/>
                      <w:r>
                        <w:t xml:space="preserve">Figure </w:t>
                      </w:r>
                      <w:r w:rsidR="00641F58">
                        <w:fldChar w:fldCharType="begin"/>
                      </w:r>
                      <w:r w:rsidR="00641F58">
                        <w:instrText xml:space="preserve"> SEQ Figure \* ARABIC </w:instrText>
                      </w:r>
                      <w:r w:rsidR="00641F58">
                        <w:fldChar w:fldCharType="separate"/>
                      </w:r>
                      <w:r w:rsidR="0005450C">
                        <w:rPr>
                          <w:noProof/>
                        </w:rPr>
                        <w:t>25</w:t>
                      </w:r>
                      <w:r w:rsidR="00641F58">
                        <w:rPr>
                          <w:noProof/>
                        </w:rPr>
                        <w:fldChar w:fldCharType="end"/>
                      </w:r>
                      <w:r>
                        <w:t xml:space="preserve"> Current interpretation board on slipway</w:t>
                      </w:r>
                      <w:r>
                        <w:rPr>
                          <w:noProof/>
                        </w:rPr>
                        <w:t xml:space="preserve"> entrance to Hilbre Island, 10.3.12</w:t>
                      </w:r>
                      <w:bookmarkEnd w:id="93"/>
                    </w:p>
                  </w:txbxContent>
                </v:textbox>
                <w10:wrap type="topAndBottom"/>
              </v:shape>
            </w:pict>
          </mc:Fallback>
        </mc:AlternateContent>
      </w:r>
      <w:r w:rsidR="006B437D">
        <w:t xml:space="preserve">Throughout the study period only eleven visitor groups surveyed declared “dog walking” as a reason for visiting and although the current interpretation board houses a small sign indicating that dogs should be kept on a lead, </w:t>
      </w:r>
      <w:r w:rsidR="004B43BE">
        <w:t>see figure 25</w:t>
      </w:r>
      <w:r w:rsidR="006B437D">
        <w:t>, many did not adhere to this. Through discussion with several dog walking visitors, once they were informed of the reasons for keeping dogs on a lead they were more willing to comply. This emphasises the need for more information to be provided as without specific and localised reasoning</w:t>
      </w:r>
      <w:r w:rsidR="004108C8">
        <w:t>,</w:t>
      </w:r>
      <w:r w:rsidR="006B437D">
        <w:t xml:space="preserve"> commonly witnessed signs such as “keep your dog on a lead” may </w:t>
      </w:r>
      <w:r w:rsidR="006B437D">
        <w:lastRenderedPageBreak/>
        <w:t>be dismissed</w:t>
      </w:r>
      <w:r w:rsidR="0015670A">
        <w:t>. Although the sign does have in small print that dogs should not be allowed to roam between certain months of the year due to the nesting and wading birds at the reserve, many visitors said they did not read the small print due to the apparent lack of care of the interpretation board and the message it portrays</w:t>
      </w:r>
      <w:r w:rsidR="006B437D">
        <w:t>.</w:t>
      </w:r>
      <w:r w:rsidR="0015670A">
        <w:t xml:space="preserve"> Similarly, many of the 97 visitor groups that declared “family day” as a reason for visiting allowed their small children to run in the vegetation and trample flora. As sites like Hilbre Island are not constantly monitored, there is a need to inform the public through clearly visible signage of not only the damage that trampling can cause but also the dangers of running near to the cliff edges and ponds. The current interpretation board does not display any information relating to safety measures on the island or the reason why adhering to the messages displayed is so important in relation to the conservation</w:t>
      </w:r>
      <w:r w:rsidR="005A1BE3">
        <w:t>, other than to disturbing visiting bird species</w:t>
      </w:r>
      <w:r w:rsidR="0015670A">
        <w:t>. At present, the current interpretation board displays a sign indicating that dogs must be kept on a lead,</w:t>
      </w:r>
      <w:r w:rsidR="005A1BE3">
        <w:t xml:space="preserve"> a sign declaring that the site is an alcohol free zone,</w:t>
      </w:r>
      <w:r w:rsidR="0015670A">
        <w:t xml:space="preserve"> and a sign that declares no </w:t>
      </w:r>
      <w:r w:rsidR="0061460A">
        <w:t xml:space="preserve">barbeques or </w:t>
      </w:r>
      <w:r w:rsidR="0015670A">
        <w:t>fires must be lit on the island</w:t>
      </w:r>
      <w:r w:rsidR="005A1BE3">
        <w:t xml:space="preserve"> as they may cause damage. W</w:t>
      </w:r>
      <w:r w:rsidR="0015670A">
        <w:t xml:space="preserve">hile these signs do display the primitive message </w:t>
      </w:r>
      <w:r w:rsidR="005A1BE3">
        <w:t xml:space="preserve">of some </w:t>
      </w:r>
      <w:r w:rsidR="0061460A">
        <w:t xml:space="preserve">of the </w:t>
      </w:r>
      <w:r w:rsidR="005A1BE3">
        <w:t xml:space="preserve">regulations they do not reinforce the message with adequate reasoning, and are in many cases casually dismissed due to a lack of present enforcement bodies such as a permanent ranger. </w:t>
      </w:r>
      <w:r w:rsidR="004108C8">
        <w:t>It is accepted that a permanent ranger is not a feasible option due to the lack of electricity and running water on the island, and so it is suggested that the board be updated with more appealing signage, and that care is taken to maintain it. It is also suggested that a further interpretation board be erected near to the old telegraph house and Friends of Hilbre Island Trust centre (grid reference: SJ 1842 8804), as many visitors pass this area to use the toilet facilities and the viewpoint atop the telegraph house, and to sit and eat.</w:t>
      </w:r>
    </w:p>
    <w:p w:rsidR="00E41FA2" w:rsidRPr="00864E73" w:rsidRDefault="00E41FA2" w:rsidP="00864E73">
      <w:pPr>
        <w:pStyle w:val="ListParagraph"/>
        <w:numPr>
          <w:ilvl w:val="1"/>
          <w:numId w:val="41"/>
        </w:numPr>
        <w:spacing w:line="240" w:lineRule="auto"/>
        <w:jc w:val="both"/>
        <w:outlineLvl w:val="1"/>
        <w:rPr>
          <w:u w:val="single"/>
        </w:rPr>
      </w:pPr>
      <w:bookmarkStart w:id="94" w:name="_Toc353953370"/>
      <w:r w:rsidRPr="00864E73">
        <w:rPr>
          <w:u w:val="single"/>
        </w:rPr>
        <w:t>Interviews</w:t>
      </w:r>
      <w:bookmarkEnd w:id="94"/>
    </w:p>
    <w:p w:rsidR="00E41FA2" w:rsidRDefault="004B43BE" w:rsidP="00F25CBF">
      <w:pPr>
        <w:spacing w:line="240" w:lineRule="auto"/>
        <w:jc w:val="both"/>
      </w:pPr>
      <w:r>
        <w:t xml:space="preserve">All interviewees identified an issue relating to visitors to Hilbre Island whether they provided detail on specific problems or solely noted conflict between tourism and conservation. </w:t>
      </w:r>
      <w:r w:rsidR="00FB46B8">
        <w:t>Many of those interviewed however did not suggest any means of improvement on the current situation.</w:t>
      </w:r>
      <w:r w:rsidR="00E43AB0">
        <w:t xml:space="preserve"> This indicates that there is a clear and acknowledged problem with the amount of information available and visitor understanding at present, but that there is very little or no improvements planned or in discussion.</w:t>
      </w:r>
      <w:r w:rsidR="00FB46B8">
        <w:t xml:space="preserve"> </w:t>
      </w:r>
      <w:r w:rsidR="00FF6BD1">
        <w:t xml:space="preserve">It was hypothesised that the majority of interviewed parties would be in favour of further interpretation on the island however there was no evidence to support this. </w:t>
      </w:r>
      <w:r w:rsidR="00FB46B8">
        <w:t xml:space="preserve">Suggestions of leaflets and more interpretation on the West Kirby slipway were made, however these </w:t>
      </w:r>
      <w:r w:rsidR="00E43AB0">
        <w:t xml:space="preserve">gestures </w:t>
      </w:r>
      <w:r w:rsidR="00FB46B8">
        <w:t xml:space="preserve">will not fully address the issue at hand. One interviewee indicated that </w:t>
      </w:r>
      <w:r w:rsidR="00E43AB0">
        <w:t>further interpretation on the island would</w:t>
      </w:r>
      <w:r w:rsidR="00FB46B8">
        <w:t xml:space="preserve"> not </w:t>
      </w:r>
      <w:r w:rsidR="003979F7">
        <w:t xml:space="preserve">be </w:t>
      </w:r>
      <w:r w:rsidR="00FB46B8">
        <w:t xml:space="preserve">appropriate due to the nature of the site; though this </w:t>
      </w:r>
      <w:r w:rsidR="006D0194">
        <w:t xml:space="preserve">opinion was not </w:t>
      </w:r>
      <w:r w:rsidR="00E43AB0">
        <w:t>supported</w:t>
      </w:r>
      <w:r w:rsidR="006D0194">
        <w:t xml:space="preserve"> by other interview responses, </w:t>
      </w:r>
      <w:r w:rsidR="0020226C">
        <w:t>i</w:t>
      </w:r>
      <w:r w:rsidR="006D0194">
        <w:t xml:space="preserve">t was not </w:t>
      </w:r>
      <w:r w:rsidR="00E43AB0">
        <w:t>contested</w:t>
      </w:r>
      <w:r w:rsidR="006D0194">
        <w:t xml:space="preserve"> either. </w:t>
      </w:r>
    </w:p>
    <w:p w:rsidR="0077229C" w:rsidRDefault="0020226C" w:rsidP="00F25CBF">
      <w:pPr>
        <w:spacing w:line="240" w:lineRule="auto"/>
        <w:jc w:val="both"/>
      </w:pPr>
      <w:r>
        <w:t>Two</w:t>
      </w:r>
      <w:r w:rsidR="0077229C">
        <w:t xml:space="preserve"> resp</w:t>
      </w:r>
      <w:r w:rsidR="00DB2D0A">
        <w:t>ondent</w:t>
      </w:r>
      <w:r w:rsidR="0077229C">
        <w:t>s</w:t>
      </w:r>
      <w:r>
        <w:t xml:space="preserve"> made reference to the management and maintenance</w:t>
      </w:r>
      <w:r w:rsidR="003979F7">
        <w:t xml:space="preserve"> currently in action at Hilbre </w:t>
      </w:r>
      <w:r w:rsidR="00DB2D0A">
        <w:t>Island,</w:t>
      </w:r>
      <w:r>
        <w:t xml:space="preserve"> and the positive effect that the teams have had. Restoration projects that have taken place at the site</w:t>
      </w:r>
      <w:r w:rsidR="007E7968">
        <w:t>,</w:t>
      </w:r>
      <w:r>
        <w:t xml:space="preserve"> and volunteer led open days</w:t>
      </w:r>
      <w:r w:rsidR="007E7968">
        <w:t>,</w:t>
      </w:r>
      <w:r>
        <w:t xml:space="preserve"> indicate awareness among the Wirral Borough Council rangers and Friends of Hilbre Island Trust of the pressure that </w:t>
      </w:r>
      <w:r w:rsidR="007E7968">
        <w:t>visitors create on the landscape, and demonstrate</w:t>
      </w:r>
      <w:r>
        <w:t xml:space="preserve"> the efforts being made to maintain the site. </w:t>
      </w:r>
      <w:r w:rsidR="007E7968">
        <w:t>It is for this reason that some interviewees said there was not a problem with visitor management as it was felt that volunteers did the work adequately. Although the work of the volunteers is very useful, the time which they are available on site is less than sufficient</w:t>
      </w:r>
      <w:r w:rsidR="004E1F2E">
        <w:t xml:space="preserve"> as shown in the</w:t>
      </w:r>
      <w:r w:rsidR="00DB2D0A">
        <w:t xml:space="preserve"> visitor survey questionnaire</w:t>
      </w:r>
      <w:r w:rsidR="007E7968">
        <w:t xml:space="preserve"> </w:t>
      </w:r>
      <w:r w:rsidR="004E1F2E">
        <w:t>results. I</w:t>
      </w:r>
      <w:r w:rsidR="007E7968">
        <w:t>t is important to note that less than 20% of visitors per season were aware of</w:t>
      </w:r>
      <w:r w:rsidR="004E1F2E">
        <w:t xml:space="preserve"> who maintained the island (see fig 19, p22), and many visitors asked for more information regarding the Friends of Hilbre Island Trust, indicating the presence of the Friends of Hilbre Island Trust volunteers may not be sufficient. This argument can be countered however by the results of “first time visitors” being up to 60% per season, and no link between the results from the two questions being established.</w:t>
      </w:r>
    </w:p>
    <w:p w:rsidR="004B43BE" w:rsidRDefault="004E1F2E" w:rsidP="004E1F2E">
      <w:pPr>
        <w:spacing w:line="240" w:lineRule="auto"/>
        <w:jc w:val="both"/>
        <w:rPr>
          <w:u w:val="single"/>
        </w:rPr>
      </w:pPr>
      <w:r>
        <w:t>The interview responses provided by the representative from Natural England indicate that contact between the management of the island and Natural England is very limited as the representative was not aware of any visitor related issues or figures, or of any processes occurring on the island.</w:t>
      </w:r>
      <w:r w:rsidR="00CC5514">
        <w:t xml:space="preserve"> </w:t>
      </w:r>
      <w:r w:rsidR="003603DF">
        <w:t xml:space="preserve"> </w:t>
      </w:r>
      <w:r w:rsidR="004B43BE">
        <w:rPr>
          <w:u w:val="single"/>
        </w:rPr>
        <w:br w:type="page"/>
      </w:r>
    </w:p>
    <w:p w:rsidR="00E41FA2" w:rsidRDefault="00B70647" w:rsidP="00864E73">
      <w:pPr>
        <w:pStyle w:val="ListParagraph"/>
        <w:numPr>
          <w:ilvl w:val="1"/>
          <w:numId w:val="41"/>
        </w:numPr>
        <w:spacing w:line="240" w:lineRule="auto"/>
        <w:jc w:val="both"/>
        <w:outlineLvl w:val="1"/>
        <w:rPr>
          <w:u w:val="single"/>
        </w:rPr>
      </w:pPr>
      <w:bookmarkStart w:id="95" w:name="_Toc353953371"/>
      <w:r>
        <w:rPr>
          <w:u w:val="single"/>
        </w:rPr>
        <w:lastRenderedPageBreak/>
        <w:t>Footpath m</w:t>
      </w:r>
      <w:r w:rsidR="00E41FA2">
        <w:rPr>
          <w:u w:val="single"/>
        </w:rPr>
        <w:t>easurements</w:t>
      </w:r>
      <w:bookmarkEnd w:id="95"/>
    </w:p>
    <w:p w:rsidR="00E41FA2" w:rsidRDefault="00641F58" w:rsidP="005B67EE">
      <w:pPr>
        <w:spacing w:line="240" w:lineRule="auto"/>
        <w:jc w:val="both"/>
      </w:pPr>
      <w:r>
        <w:rPr>
          <w:noProof/>
        </w:rPr>
        <mc:AlternateContent>
          <mc:Choice Requires="wps">
            <w:drawing>
              <wp:anchor distT="0" distB="0" distL="114300" distR="114300" simplePos="0" relativeHeight="251927552" behindDoc="0" locked="0" layoutInCell="1" allowOverlap="1">
                <wp:simplePos x="0" y="0"/>
                <wp:positionH relativeFrom="column">
                  <wp:posOffset>3803650</wp:posOffset>
                </wp:positionH>
                <wp:positionV relativeFrom="paragraph">
                  <wp:posOffset>3247390</wp:posOffset>
                </wp:positionV>
                <wp:extent cx="2400300" cy="273050"/>
                <wp:effectExtent l="3175" t="3175" r="0" b="0"/>
                <wp:wrapSquare wrapText="bothSides"/>
                <wp:docPr id="98"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0B0B" w:rsidRPr="0000734B" w:rsidRDefault="00D30B0B" w:rsidP="00634EE1">
                            <w:pPr>
                              <w:pStyle w:val="Caption"/>
                              <w:jc w:val="center"/>
                              <w:rPr>
                                <w:noProof/>
                              </w:rPr>
                            </w:pPr>
                            <w:bookmarkStart w:id="96" w:name="_Toc353920827"/>
                            <w:r>
                              <w:t xml:space="preserve">Figure </w:t>
                            </w:r>
                            <w:r w:rsidR="00641F58">
                              <w:fldChar w:fldCharType="begin"/>
                            </w:r>
                            <w:r w:rsidR="00641F58">
                              <w:instrText xml:space="preserve"> SEQ Figure \* ARABIC </w:instrText>
                            </w:r>
                            <w:r w:rsidR="00641F58">
                              <w:fldChar w:fldCharType="separate"/>
                            </w:r>
                            <w:r w:rsidR="0005450C">
                              <w:rPr>
                                <w:noProof/>
                              </w:rPr>
                              <w:t>26</w:t>
                            </w:r>
                            <w:r w:rsidR="00641F58">
                              <w:rPr>
                                <w:noProof/>
                              </w:rPr>
                              <w:fldChar w:fldCharType="end"/>
                            </w:r>
                            <w:r>
                              <w:t xml:space="preserve"> </w:t>
                            </w:r>
                            <w:r w:rsidRPr="000E740B">
                              <w:t>Dips in footpath at Hilbre Island (grid ref: SJ 1844 8800), 23.2.13</w:t>
                            </w:r>
                            <w:bookmarkEnd w:id="9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56" type="#_x0000_t202" style="position:absolute;left:0;text-align:left;margin-left:299.5pt;margin-top:255.7pt;width:189pt;height:21.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" stroked="f">
                <v:textbox inset="0,0,0,0">
                  <w:txbxContent>
                    <w:p w:rsidR="00D30B0B" w:rsidRPr="0000734B" w:rsidRDefault="00D30B0B" w:rsidP="00634EE1">
                      <w:pPr>
                        <w:pStyle w:val="Caption"/>
                        <w:jc w:val="center"/>
                        <w:rPr>
                          <w:noProof/>
                        </w:rPr>
                      </w:pPr>
                      <w:bookmarkStart w:id="97" w:name="_Toc353920827"/>
                      <w:r>
                        <w:t xml:space="preserve">Figure </w:t>
                      </w:r>
                      <w:r w:rsidR="00641F58">
                        <w:fldChar w:fldCharType="begin"/>
                      </w:r>
                      <w:r w:rsidR="00641F58">
                        <w:instrText xml:space="preserve"> SEQ Figure \* ARABIC </w:instrText>
                      </w:r>
                      <w:r w:rsidR="00641F58">
                        <w:fldChar w:fldCharType="separate"/>
                      </w:r>
                      <w:r w:rsidR="0005450C">
                        <w:rPr>
                          <w:noProof/>
                        </w:rPr>
                        <w:t>26</w:t>
                      </w:r>
                      <w:r w:rsidR="00641F58">
                        <w:rPr>
                          <w:noProof/>
                        </w:rPr>
                        <w:fldChar w:fldCharType="end"/>
                      </w:r>
                      <w:r>
                        <w:t xml:space="preserve"> </w:t>
                      </w:r>
                      <w:r w:rsidRPr="000E740B">
                        <w:t>Dips in footpath at Hilbre Island (grid ref: SJ 1844 8800), 23.2.13</w:t>
                      </w:r>
                      <w:bookmarkEnd w:id="97"/>
                    </w:p>
                  </w:txbxContent>
                </v:textbox>
                <w10:wrap type="square"/>
              </v:shape>
            </w:pict>
          </mc:Fallback>
        </mc:AlternateContent>
      </w:r>
      <w:r w:rsidR="00634EE1">
        <w:rPr>
          <w:noProof/>
        </w:rPr>
        <w:drawing>
          <wp:anchor distT="0" distB="0" distL="114300" distR="114300" simplePos="0" relativeHeight="251925504" behindDoc="0" locked="0" layoutInCell="1" allowOverlap="1">
            <wp:simplePos x="0" y="0"/>
            <wp:positionH relativeFrom="column">
              <wp:posOffset>3816350</wp:posOffset>
            </wp:positionH>
            <wp:positionV relativeFrom="paragraph">
              <wp:posOffset>1380490</wp:posOffset>
            </wp:positionV>
            <wp:extent cx="2400300" cy="1790700"/>
            <wp:effectExtent l="19050" t="19050" r="19050" b="19050"/>
            <wp:wrapSquare wrapText="bothSides"/>
            <wp:docPr id="66" name="Picture 65" descr="di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ps2.JPG"/>
                    <pic:cNvPicPr/>
                  </pic:nvPicPr>
                  <pic:blipFill>
                    <a:blip r:embed="rId44" cstate="print"/>
                    <a:stretch>
                      <a:fillRect/>
                    </a:stretch>
                  </pic:blipFill>
                  <pic:spPr>
                    <a:xfrm>
                      <a:off x="0" y="0"/>
                      <a:ext cx="2400300" cy="1790700"/>
                    </a:xfrm>
                    <a:prstGeom prst="rect">
                      <a:avLst/>
                    </a:prstGeom>
                    <a:ln>
                      <a:solidFill>
                        <a:schemeClr val="tx1"/>
                      </a:solidFill>
                    </a:ln>
                  </pic:spPr>
                </pic:pic>
              </a:graphicData>
            </a:graphic>
          </wp:anchor>
        </w:drawing>
      </w:r>
      <w:r w:rsidR="00CA5FB5">
        <w:t xml:space="preserve">It was during the summer months when the biggest increase in footpath width was </w:t>
      </w:r>
      <w:r w:rsidR="005D5CAA">
        <w:t xml:space="preserve">hypothesised to occur, however heavy rain caused </w:t>
      </w:r>
      <w:r w:rsidR="00CA5FB5">
        <w:t>a</w:t>
      </w:r>
      <w:r w:rsidR="005D5CAA">
        <w:t xml:space="preserve"> dramatic</w:t>
      </w:r>
      <w:r w:rsidR="00CA5FB5">
        <w:t xml:space="preserve"> decline in width </w:t>
      </w:r>
      <w:r w:rsidR="005D5CAA">
        <w:t>due to the rain</w:t>
      </w:r>
      <w:r w:rsidR="00CA5FB5">
        <w:t xml:space="preserve"> encouraging marshy re-growth</w:t>
      </w:r>
      <w:r w:rsidR="003377A3">
        <w:t>.</w:t>
      </w:r>
      <w:r w:rsidR="005D5CAA">
        <w:t xml:space="preserve"> All three measured footpaths increased by up to 14cm throughout the eleven month study period which indicates, and supports the hypotheses that erosion is occurring due to foot traffic. </w:t>
      </w:r>
      <w:r w:rsidR="003979F7">
        <w:t xml:space="preserve">There was no direct link established between the number of visitors and the width of the measured footpaths, this is considered to be due to the weather creating an unexpected decrease in width. </w:t>
      </w:r>
      <w:r w:rsidR="005D5CAA">
        <w:t>The largest increase witnessed was site 3 (</w:t>
      </w:r>
      <w:r w:rsidR="005D5CAA" w:rsidRPr="00820E9A">
        <w:t>SJ 1841 8807</w:t>
      </w:r>
      <w:r w:rsidR="005D5CAA">
        <w:t>) which was anticipated throughout the study as there are many dips along this section of path which visitors avoid during wet weather. Similarly, the dirt path leading from the concrete slipway toward the old telegraph house show many dips which collect precipitation leading to visitors navigating the paths around the dips, in turn causing an increase in foot traffic on other parts of the path and creating new dips</w:t>
      </w:r>
      <w:r w:rsidR="003979F7">
        <w:t>. This is also presumed to be</w:t>
      </w:r>
      <w:r w:rsidR="0007718B">
        <w:t xml:space="preserve"> the reason why very little or no grass is visible on this stretch of path</w:t>
      </w:r>
      <w:r w:rsidR="005D5CAA">
        <w:t xml:space="preserve">. Some of these dips are shown in </w:t>
      </w:r>
      <w:r w:rsidR="00634EE1">
        <w:t>figure 26</w:t>
      </w:r>
      <w:r w:rsidR="005D5CAA">
        <w:t>.</w:t>
      </w:r>
      <w:r w:rsidR="00634EE1">
        <w:t xml:space="preserve"> </w:t>
      </w:r>
      <w:r w:rsidR="005D5CAA">
        <w:t>Although this data shows only a small increase in the width of each footpath</w:t>
      </w:r>
      <w:r w:rsidR="0007718B">
        <w:t>,</w:t>
      </w:r>
      <w:r w:rsidR="005D5CAA">
        <w:t xml:space="preserve"> if this amount of erosion continues each year it may cause a serious problem, and with the island reducing in size each year due to tidal erosion</w:t>
      </w:r>
      <w:r w:rsidR="0007718B">
        <w:t xml:space="preserve"> there is a possibility that much of the grassland may be lost over an extended period of time.</w:t>
      </w:r>
      <w:r w:rsidR="001C36D7">
        <w:t xml:space="preserve"> The erosion of footpaths can also be influenced by </w:t>
      </w:r>
      <w:r w:rsidR="003979F7">
        <w:t>the weather and by tidal surges. T</w:t>
      </w:r>
      <w:r w:rsidR="001C36D7">
        <w:t>his</w:t>
      </w:r>
      <w:r w:rsidR="003979F7">
        <w:t xml:space="preserve"> form of erosion</w:t>
      </w:r>
      <w:r w:rsidR="001C36D7">
        <w:t xml:space="preserve"> would be difficult and expensive to mitigate through coastal protection structures, whereas the impact of visitor foot traffic can be more easily managed through an increase in interpretation, and by mowing pathways to reduce erosion in other areas</w:t>
      </w:r>
      <w:r w:rsidR="003979F7">
        <w:t>,</w:t>
      </w:r>
      <w:r w:rsidR="001C36D7">
        <w:t xml:space="preserve"> as is currently in practice, see section 4.2.3.</w:t>
      </w:r>
    </w:p>
    <w:p w:rsidR="001C36D7" w:rsidRPr="005D5CAA" w:rsidRDefault="001C36D7" w:rsidP="005B67EE">
      <w:pPr>
        <w:spacing w:line="240" w:lineRule="auto"/>
        <w:jc w:val="both"/>
        <w:rPr>
          <w:u w:val="single"/>
        </w:rPr>
      </w:pPr>
      <w:r>
        <w:t>Though this data is intended only as a supplement to the qualitative data collected through visitor questionnaire surveys and interviews, it is indicative evidence of an issue that has been raised repeatedly by interviewees, and can be taken into account when considering management strategies.</w:t>
      </w:r>
    </w:p>
    <w:p w:rsidR="009820A1" w:rsidRPr="00820E9A" w:rsidRDefault="009820A1" w:rsidP="00AA0DBA">
      <w:pPr>
        <w:pStyle w:val="ListParagraph"/>
        <w:spacing w:line="240" w:lineRule="auto"/>
        <w:ind w:left="360"/>
        <w:jc w:val="both"/>
        <w:outlineLvl w:val="0"/>
        <w:rPr>
          <w:szCs w:val="24"/>
          <w:u w:val="single"/>
        </w:rPr>
      </w:pPr>
    </w:p>
    <w:p w:rsidR="009820A1" w:rsidRPr="00820E9A" w:rsidRDefault="009820A1" w:rsidP="00864E73">
      <w:pPr>
        <w:pStyle w:val="ListParagraph"/>
        <w:numPr>
          <w:ilvl w:val="1"/>
          <w:numId w:val="41"/>
        </w:numPr>
        <w:spacing w:line="240" w:lineRule="auto"/>
        <w:jc w:val="both"/>
        <w:outlineLvl w:val="1"/>
        <w:rPr>
          <w:szCs w:val="24"/>
          <w:u w:val="single"/>
        </w:rPr>
      </w:pPr>
      <w:bookmarkStart w:id="98" w:name="_Toc353953372"/>
      <w:r w:rsidRPr="00820E9A">
        <w:rPr>
          <w:szCs w:val="24"/>
          <w:u w:val="single"/>
        </w:rPr>
        <w:t>Limitations</w:t>
      </w:r>
      <w:bookmarkEnd w:id="98"/>
    </w:p>
    <w:p w:rsidR="000475CF" w:rsidRDefault="009820A1" w:rsidP="00D87A4A">
      <w:pPr>
        <w:spacing w:line="240" w:lineRule="auto"/>
        <w:jc w:val="both"/>
        <w:rPr>
          <w:szCs w:val="24"/>
        </w:rPr>
      </w:pPr>
      <w:r w:rsidRPr="00820E9A">
        <w:rPr>
          <w:szCs w:val="24"/>
        </w:rPr>
        <w:t>Only 11 months of data could be collected due to the limited time scale available for the</w:t>
      </w:r>
      <w:r w:rsidR="0050693B" w:rsidRPr="00820E9A">
        <w:rPr>
          <w:szCs w:val="24"/>
        </w:rPr>
        <w:t xml:space="preserve"> project therefore the spring period</w:t>
      </w:r>
      <w:r w:rsidRPr="00820E9A">
        <w:rPr>
          <w:szCs w:val="24"/>
        </w:rPr>
        <w:t xml:space="preserve"> </w:t>
      </w:r>
      <w:r w:rsidR="0050693B" w:rsidRPr="00820E9A">
        <w:rPr>
          <w:szCs w:val="24"/>
        </w:rPr>
        <w:t>is</w:t>
      </w:r>
      <w:r w:rsidRPr="00820E9A">
        <w:rPr>
          <w:szCs w:val="24"/>
        </w:rPr>
        <w:t xml:space="preserve"> shorter than all other seasons. Data </w:t>
      </w:r>
      <w:r w:rsidR="0050693B" w:rsidRPr="00820E9A">
        <w:rPr>
          <w:szCs w:val="24"/>
        </w:rPr>
        <w:t xml:space="preserve">was </w:t>
      </w:r>
      <w:r w:rsidRPr="00820E9A">
        <w:rPr>
          <w:szCs w:val="24"/>
        </w:rPr>
        <w:t>only collected once a month</w:t>
      </w:r>
      <w:r w:rsidR="0050693B" w:rsidRPr="00820E9A">
        <w:rPr>
          <w:szCs w:val="24"/>
        </w:rPr>
        <w:t xml:space="preserve"> which while being sufficient for quan</w:t>
      </w:r>
      <w:r w:rsidR="00BC7E0E" w:rsidRPr="00820E9A">
        <w:rPr>
          <w:szCs w:val="24"/>
        </w:rPr>
        <w:t>t</w:t>
      </w:r>
      <w:r w:rsidR="0050693B" w:rsidRPr="00820E9A">
        <w:rPr>
          <w:szCs w:val="24"/>
        </w:rPr>
        <w:t>itative data</w:t>
      </w:r>
      <w:r w:rsidRPr="00820E9A">
        <w:rPr>
          <w:szCs w:val="24"/>
        </w:rPr>
        <w:t xml:space="preserve"> cannot be considered a wholly accurate indication for </w:t>
      </w:r>
      <w:r w:rsidR="0050693B" w:rsidRPr="00820E9A">
        <w:rPr>
          <w:szCs w:val="24"/>
        </w:rPr>
        <w:t>the qualitative data collected as there are</w:t>
      </w:r>
      <w:r w:rsidRPr="00820E9A">
        <w:rPr>
          <w:szCs w:val="24"/>
        </w:rPr>
        <w:t xml:space="preserve"> many variables including tide times, weather and local activities</w:t>
      </w:r>
      <w:r w:rsidR="0050693B" w:rsidRPr="00820E9A">
        <w:rPr>
          <w:szCs w:val="24"/>
        </w:rPr>
        <w:t xml:space="preserve"> that influence the number and type of visitors on the island</w:t>
      </w:r>
      <w:r w:rsidRPr="00820E9A">
        <w:rPr>
          <w:szCs w:val="24"/>
        </w:rPr>
        <w:t>.</w:t>
      </w:r>
      <w:r w:rsidR="00BC7E0E" w:rsidRPr="00820E9A">
        <w:rPr>
          <w:szCs w:val="24"/>
        </w:rPr>
        <w:t xml:space="preserve"> </w:t>
      </w:r>
    </w:p>
    <w:p w:rsidR="009820A1" w:rsidRPr="00820E9A" w:rsidRDefault="00BC7E0E" w:rsidP="00D87A4A">
      <w:pPr>
        <w:spacing w:line="240" w:lineRule="auto"/>
        <w:jc w:val="both"/>
        <w:rPr>
          <w:szCs w:val="24"/>
        </w:rPr>
      </w:pPr>
      <w:r w:rsidRPr="00820E9A">
        <w:rPr>
          <w:szCs w:val="24"/>
        </w:rPr>
        <w:t xml:space="preserve">Due to a major fault with the camera during data collection 9 (December), a different camera had to be used. This only affected the visual data collection </w:t>
      </w:r>
      <w:r w:rsidR="00036F91" w:rsidRPr="00820E9A">
        <w:rPr>
          <w:szCs w:val="24"/>
        </w:rPr>
        <w:t>however and the measurements are still accurate. Data collection 10 (January) was not possible due to severe weather conditions.</w:t>
      </w:r>
      <w:r w:rsidR="00947CE6">
        <w:rPr>
          <w:szCs w:val="24"/>
        </w:rPr>
        <w:t xml:space="preserve"> Interviews were not completed by all invited to, or had agreed to, and responses received were limited.</w:t>
      </w:r>
    </w:p>
    <w:p w:rsidR="00D87A4A" w:rsidRPr="00820E9A" w:rsidRDefault="00D87A4A" w:rsidP="00864E73">
      <w:pPr>
        <w:pStyle w:val="ListParagraph"/>
        <w:numPr>
          <w:ilvl w:val="1"/>
          <w:numId w:val="41"/>
        </w:numPr>
        <w:spacing w:line="240" w:lineRule="auto"/>
        <w:jc w:val="both"/>
        <w:outlineLvl w:val="1"/>
        <w:rPr>
          <w:szCs w:val="24"/>
        </w:rPr>
      </w:pPr>
      <w:bookmarkStart w:id="99" w:name="_Toc353953373"/>
      <w:r w:rsidRPr="00820E9A">
        <w:rPr>
          <w:szCs w:val="24"/>
          <w:u w:val="single"/>
        </w:rPr>
        <w:t>Suggestions for further work</w:t>
      </w:r>
      <w:bookmarkEnd w:id="99"/>
    </w:p>
    <w:p w:rsidR="00BF25E6" w:rsidRPr="003979F7" w:rsidRDefault="00947CE6" w:rsidP="003979F7">
      <w:pPr>
        <w:spacing w:line="240" w:lineRule="auto"/>
        <w:jc w:val="both"/>
        <w:rPr>
          <w:szCs w:val="24"/>
        </w:rPr>
      </w:pPr>
      <w:r>
        <w:rPr>
          <w:szCs w:val="24"/>
        </w:rPr>
        <w:t xml:space="preserve">If </w:t>
      </w:r>
      <w:r w:rsidR="000475CF">
        <w:rPr>
          <w:szCs w:val="24"/>
        </w:rPr>
        <w:t xml:space="preserve">this study was to be reproduced </w:t>
      </w:r>
      <w:r>
        <w:rPr>
          <w:szCs w:val="24"/>
        </w:rPr>
        <w:t>a l</w:t>
      </w:r>
      <w:r w:rsidR="00D87A4A" w:rsidRPr="00820E9A">
        <w:rPr>
          <w:szCs w:val="24"/>
        </w:rPr>
        <w:t>onger study period</w:t>
      </w:r>
      <w:r>
        <w:rPr>
          <w:szCs w:val="24"/>
        </w:rPr>
        <w:t xml:space="preserve"> with</w:t>
      </w:r>
      <w:r w:rsidR="00D87A4A" w:rsidRPr="00820E9A">
        <w:rPr>
          <w:szCs w:val="24"/>
        </w:rPr>
        <w:t xml:space="preserve"> more field visits</w:t>
      </w:r>
      <w:r>
        <w:rPr>
          <w:szCs w:val="24"/>
        </w:rPr>
        <w:t xml:space="preserve"> </w:t>
      </w:r>
      <w:r w:rsidR="000475CF">
        <w:rPr>
          <w:szCs w:val="24"/>
        </w:rPr>
        <w:t>per</w:t>
      </w:r>
      <w:r>
        <w:rPr>
          <w:szCs w:val="24"/>
        </w:rPr>
        <w:t xml:space="preserve"> month would be recommended. </w:t>
      </w:r>
      <w:r w:rsidR="00D87A4A" w:rsidRPr="00820E9A">
        <w:rPr>
          <w:szCs w:val="24"/>
        </w:rPr>
        <w:t xml:space="preserve"> </w:t>
      </w:r>
      <w:r>
        <w:rPr>
          <w:szCs w:val="24"/>
        </w:rPr>
        <w:t>Conducting interviews in person rather than by email would be beneficial as more thorough and person specific questions can be asked. Other areas of the island could be studied in the same way, for example the cliffs on the eastern side of the island, similarly a study including Middle Eye and Little Eye would be a more accurate representation of the issue at hand.</w:t>
      </w:r>
      <w:r w:rsidR="00BF25E6">
        <w:rPr>
          <w:szCs w:val="24"/>
          <w:u w:val="single"/>
        </w:rPr>
        <w:br w:type="page"/>
      </w:r>
    </w:p>
    <w:p w:rsidR="00A83E21" w:rsidRPr="00820E9A" w:rsidRDefault="00C36C9D" w:rsidP="00864E73">
      <w:pPr>
        <w:pStyle w:val="ListParagraph"/>
        <w:numPr>
          <w:ilvl w:val="0"/>
          <w:numId w:val="41"/>
        </w:numPr>
        <w:spacing w:line="240" w:lineRule="auto"/>
        <w:jc w:val="both"/>
        <w:outlineLvl w:val="0"/>
        <w:rPr>
          <w:szCs w:val="24"/>
          <w:u w:val="single"/>
        </w:rPr>
      </w:pPr>
      <w:bookmarkStart w:id="100" w:name="_Toc353953374"/>
      <w:r>
        <w:rPr>
          <w:szCs w:val="24"/>
          <w:u w:val="single"/>
        </w:rPr>
        <w:lastRenderedPageBreak/>
        <w:t>CONCLUSION</w:t>
      </w:r>
      <w:bookmarkEnd w:id="100"/>
    </w:p>
    <w:p w:rsidR="00BF25E6" w:rsidRDefault="00B1394C" w:rsidP="00F57CB5">
      <w:pPr>
        <w:spacing w:line="240" w:lineRule="auto"/>
        <w:jc w:val="both"/>
        <w:rPr>
          <w:szCs w:val="24"/>
        </w:rPr>
      </w:pPr>
      <w:r w:rsidRPr="00B1394C">
        <w:rPr>
          <w:szCs w:val="24"/>
        </w:rPr>
        <w:t>Sites that are known for conservation will always attract visitors and Hilbre Island is no exception. Conflict between tourism</w:t>
      </w:r>
      <w:r w:rsidR="00FF6BD1">
        <w:rPr>
          <w:szCs w:val="24"/>
        </w:rPr>
        <w:t xml:space="preserve"> and conservation is inevitable</w:t>
      </w:r>
      <w:r w:rsidRPr="00B1394C">
        <w:rPr>
          <w:szCs w:val="24"/>
        </w:rPr>
        <w:t xml:space="preserve"> as demonstrated by Dr Rob Philpott during an interview (Philpott, pers. comm., 2012), by a member of Wirral Borough Council’s Tourism sector </w:t>
      </w:r>
      <w:r w:rsidR="00072C6C">
        <w:rPr>
          <w:szCs w:val="24"/>
        </w:rPr>
        <w:t xml:space="preserve">during a monthly visit </w:t>
      </w:r>
      <w:r w:rsidR="00A83C4B">
        <w:rPr>
          <w:szCs w:val="24"/>
        </w:rPr>
        <w:t>(see Appendix 12</w:t>
      </w:r>
      <w:r w:rsidRPr="00B1394C">
        <w:rPr>
          <w:szCs w:val="24"/>
        </w:rPr>
        <w:t xml:space="preserve">), and at many </w:t>
      </w:r>
      <w:r w:rsidR="00072C6C">
        <w:rPr>
          <w:szCs w:val="24"/>
        </w:rPr>
        <w:t xml:space="preserve">other </w:t>
      </w:r>
      <w:r w:rsidRPr="00B1394C">
        <w:rPr>
          <w:szCs w:val="24"/>
        </w:rPr>
        <w:t>conservation sites globally. Seeking a balance bet</w:t>
      </w:r>
      <w:r w:rsidR="00072C6C">
        <w:rPr>
          <w:szCs w:val="24"/>
        </w:rPr>
        <w:t>ween the two sectors is crucial, as is</w:t>
      </w:r>
      <w:r w:rsidRPr="00B1394C">
        <w:rPr>
          <w:szCs w:val="24"/>
        </w:rPr>
        <w:t xml:space="preserve"> retaining a balance between natural beauty and obvious tourism features.</w:t>
      </w:r>
      <w:r w:rsidR="005E35AE">
        <w:rPr>
          <w:szCs w:val="24"/>
        </w:rPr>
        <w:t xml:space="preserve"> Whilst the coastal ranger and wardens are aware of the damage they cause through the use of vehicles, there has been no absolute solution to the problem</w:t>
      </w:r>
      <w:r w:rsidR="00072C6C">
        <w:rPr>
          <w:szCs w:val="24"/>
        </w:rPr>
        <w:t xml:space="preserve">, and the erection of new signage has not </w:t>
      </w:r>
      <w:r w:rsidR="00FF6BD1">
        <w:rPr>
          <w:szCs w:val="24"/>
        </w:rPr>
        <w:t>been completed months after the proposal</w:t>
      </w:r>
      <w:r w:rsidR="00072C6C">
        <w:rPr>
          <w:szCs w:val="24"/>
        </w:rPr>
        <w:t>. There is enthusiasm on behalf of the management of the island to meet the needs of the visitors, and the site, though improvements in this field are slow</w:t>
      </w:r>
      <w:r w:rsidR="005E35AE">
        <w:rPr>
          <w:szCs w:val="24"/>
        </w:rPr>
        <w:t>. The management of Hilbre Island is very good at present, and the restoration work of the walls and stone features undertaken by the volunteers has been of a high standard, however visitors still remain largely unaware of the general regulations of the island, and of the history and status of the island also. This has b</w:t>
      </w:r>
      <w:r w:rsidR="00072C6C">
        <w:rPr>
          <w:szCs w:val="24"/>
        </w:rPr>
        <w:t xml:space="preserve">een demonstrated through the 11 </w:t>
      </w:r>
      <w:r w:rsidR="005E35AE">
        <w:rPr>
          <w:szCs w:val="24"/>
        </w:rPr>
        <w:t>month visitor survey questionnaire period.</w:t>
      </w:r>
    </w:p>
    <w:p w:rsidR="00B1394C" w:rsidRPr="00B1394C" w:rsidRDefault="005E35AE" w:rsidP="00F57CB5">
      <w:pPr>
        <w:spacing w:line="240" w:lineRule="auto"/>
        <w:jc w:val="both"/>
        <w:rPr>
          <w:szCs w:val="24"/>
        </w:rPr>
      </w:pPr>
      <w:r>
        <w:rPr>
          <w:szCs w:val="24"/>
        </w:rPr>
        <w:t xml:space="preserve"> Trampled footpaths appear across the island; whilst only three were measured monthly it is clear that these footpaths are widening over time, which may eventually create a vast problem of vegetation loss and soil erosion. By educating visitors on the conservational status of the island, and providing reasons to keep to the mown paths, this footpath erosion may be limited. Similarly, by updating the current board, and maintai</w:t>
      </w:r>
      <w:r w:rsidR="00072C6C">
        <w:rPr>
          <w:szCs w:val="24"/>
        </w:rPr>
        <w:t>ning the board more effectively, and</w:t>
      </w:r>
      <w:r>
        <w:rPr>
          <w:szCs w:val="24"/>
        </w:rPr>
        <w:t xml:space="preserve"> provid</w:t>
      </w:r>
      <w:r w:rsidR="00072C6C">
        <w:rPr>
          <w:szCs w:val="24"/>
        </w:rPr>
        <w:t>ing</w:t>
      </w:r>
      <w:r>
        <w:rPr>
          <w:szCs w:val="24"/>
        </w:rPr>
        <w:t xml:space="preserve"> reason to keep dogs on leads</w:t>
      </w:r>
      <w:r w:rsidR="00072C6C">
        <w:rPr>
          <w:szCs w:val="24"/>
        </w:rPr>
        <w:t>, not have fires,</w:t>
      </w:r>
      <w:r>
        <w:rPr>
          <w:szCs w:val="24"/>
        </w:rPr>
        <w:t xml:space="preserve"> etc.</w:t>
      </w:r>
      <w:r w:rsidR="00072C6C">
        <w:rPr>
          <w:szCs w:val="24"/>
        </w:rPr>
        <w:t>,</w:t>
      </w:r>
      <w:r>
        <w:rPr>
          <w:szCs w:val="24"/>
        </w:rPr>
        <w:t xml:space="preserve"> other visitor associated issues may be avoidable. It is proposed that the best position to erect a new interpretation board is near to the old telegraph house as this is where a vast proportion of vi</w:t>
      </w:r>
      <w:r w:rsidR="00072C6C">
        <w:rPr>
          <w:szCs w:val="24"/>
        </w:rPr>
        <w:t>sitors are likely to see it.</w:t>
      </w:r>
      <w:r>
        <w:rPr>
          <w:szCs w:val="24"/>
        </w:rPr>
        <w:t xml:space="preserve"> </w:t>
      </w:r>
      <w:r w:rsidR="00072C6C">
        <w:rPr>
          <w:szCs w:val="24"/>
        </w:rPr>
        <w:t>T</w:t>
      </w:r>
      <w:r>
        <w:rPr>
          <w:szCs w:val="24"/>
        </w:rPr>
        <w:t>hough a new</w:t>
      </w:r>
      <w:r w:rsidR="00072C6C">
        <w:rPr>
          <w:szCs w:val="24"/>
        </w:rPr>
        <w:t xml:space="preserve"> interpretation</w:t>
      </w:r>
      <w:r>
        <w:rPr>
          <w:szCs w:val="24"/>
        </w:rPr>
        <w:t xml:space="preserve"> board </w:t>
      </w:r>
      <w:r w:rsidR="00072C6C">
        <w:rPr>
          <w:szCs w:val="24"/>
        </w:rPr>
        <w:t>would be costly and timely in planning permission, and archaeological planning permission documents and fees, the ecological and environmental benefits would greatly outweigh the financial cost, and may lead to a more aware and more considerate visitor base</w:t>
      </w:r>
      <w:r w:rsidR="000475CF">
        <w:rPr>
          <w:szCs w:val="24"/>
        </w:rPr>
        <w:t>, which could have a significant impact on the future of the island.</w:t>
      </w:r>
    </w:p>
    <w:p w:rsidR="00A83E21" w:rsidRPr="00F474BD" w:rsidRDefault="00A83E21" w:rsidP="00AA0DBA">
      <w:pPr>
        <w:spacing w:line="240" w:lineRule="auto"/>
        <w:jc w:val="both"/>
        <w:rPr>
          <w:sz w:val="24"/>
          <w:szCs w:val="24"/>
          <w:u w:val="single"/>
        </w:rPr>
      </w:pPr>
      <w:r w:rsidRPr="00F474BD">
        <w:rPr>
          <w:sz w:val="24"/>
          <w:szCs w:val="24"/>
          <w:u w:val="single"/>
        </w:rPr>
        <w:br w:type="page"/>
      </w:r>
    </w:p>
    <w:p w:rsidR="00A83E21" w:rsidRPr="00820E9A" w:rsidRDefault="00C36C9D" w:rsidP="00864E73">
      <w:pPr>
        <w:pStyle w:val="ListParagraph"/>
        <w:numPr>
          <w:ilvl w:val="0"/>
          <w:numId w:val="41"/>
        </w:numPr>
        <w:spacing w:line="240" w:lineRule="auto"/>
        <w:jc w:val="both"/>
        <w:outlineLvl w:val="0"/>
        <w:rPr>
          <w:szCs w:val="24"/>
          <w:u w:val="single"/>
        </w:rPr>
      </w:pPr>
      <w:bookmarkStart w:id="101" w:name="_Toc353953375"/>
      <w:r>
        <w:rPr>
          <w:szCs w:val="24"/>
          <w:u w:val="single"/>
        </w:rPr>
        <w:lastRenderedPageBreak/>
        <w:t>REFERENCES</w:t>
      </w:r>
      <w:bookmarkEnd w:id="101"/>
    </w:p>
    <w:p w:rsidR="008C0B6B" w:rsidRDefault="008C0B6B" w:rsidP="00C66A15">
      <w:pPr>
        <w:spacing w:line="240" w:lineRule="auto"/>
        <w:jc w:val="both"/>
        <w:rPr>
          <w:szCs w:val="24"/>
        </w:rPr>
      </w:pPr>
      <w:r>
        <w:rPr>
          <w:szCs w:val="24"/>
        </w:rPr>
        <w:t>Agate, E., 1983, Footpaths; A Practical Handbook, British Trust for Conservation Volunteers, Oxfordshire</w:t>
      </w:r>
    </w:p>
    <w:p w:rsidR="00E45769" w:rsidRDefault="00E45769" w:rsidP="00C66A15">
      <w:pPr>
        <w:spacing w:line="240" w:lineRule="auto"/>
        <w:jc w:val="both"/>
        <w:rPr>
          <w:szCs w:val="24"/>
        </w:rPr>
      </w:pPr>
      <w:r>
        <w:rPr>
          <w:szCs w:val="24"/>
        </w:rPr>
        <w:t>Archer, M., Grantham, M., Howlett, P., Stansfield, S., 2010, Bird Observatories of Britain and Ireland, T &amp; AD Poyser, London</w:t>
      </w:r>
    </w:p>
    <w:p w:rsidR="0064025F" w:rsidRDefault="0064025F" w:rsidP="00C66A15">
      <w:pPr>
        <w:spacing w:line="240" w:lineRule="auto"/>
        <w:jc w:val="both"/>
        <w:rPr>
          <w:szCs w:val="24"/>
        </w:rPr>
      </w:pPr>
      <w:r>
        <w:rPr>
          <w:szCs w:val="24"/>
        </w:rPr>
        <w:t>Atkinson, J. (</w:t>
      </w:r>
      <w:r w:rsidRPr="0064025F">
        <w:rPr>
          <w:szCs w:val="24"/>
        </w:rPr>
        <w:t>Bill.june@virgin.net</w:t>
      </w:r>
      <w:r>
        <w:rPr>
          <w:szCs w:val="24"/>
        </w:rPr>
        <w:t>), 1 November 2012, Re: Interview Questions, Email to J. Carubia (JCarubia@uclan.ac.uk)</w:t>
      </w:r>
    </w:p>
    <w:p w:rsidR="0064025F" w:rsidRDefault="0064025F" w:rsidP="00C66A15">
      <w:pPr>
        <w:spacing w:line="240" w:lineRule="auto"/>
        <w:jc w:val="both"/>
        <w:rPr>
          <w:szCs w:val="24"/>
        </w:rPr>
      </w:pPr>
      <w:r>
        <w:rPr>
          <w:szCs w:val="24"/>
        </w:rPr>
        <w:t>Ball, J. (</w:t>
      </w:r>
      <w:r w:rsidRPr="0064025F">
        <w:rPr>
          <w:szCs w:val="24"/>
        </w:rPr>
        <w:t>Johnball93@live.co.uk</w:t>
      </w:r>
      <w:r>
        <w:rPr>
          <w:szCs w:val="24"/>
        </w:rPr>
        <w:t>), 17 July 2012, Re: Interview Questions, Email to J. Carubia (JCarubia@uclan.ac.uk)</w:t>
      </w:r>
    </w:p>
    <w:p w:rsidR="00BE102B" w:rsidRDefault="00BE102B" w:rsidP="00BE102B">
      <w:pPr>
        <w:spacing w:line="240" w:lineRule="auto"/>
        <w:rPr>
          <w:szCs w:val="24"/>
        </w:rPr>
      </w:pPr>
      <w:r>
        <w:rPr>
          <w:szCs w:val="24"/>
        </w:rPr>
        <w:t xml:space="preserve">Bimson, L., n.d., RSPB: Hoylake, Red Rocks and Hilbre Island, Available at: </w:t>
      </w:r>
      <w:r w:rsidRPr="00BE102B">
        <w:rPr>
          <w:szCs w:val="24"/>
        </w:rPr>
        <w:t>http://www.rspbliverpool.org.uk/Hoylake.htm</w:t>
      </w:r>
      <w:r>
        <w:rPr>
          <w:szCs w:val="24"/>
        </w:rPr>
        <w:t>, Accessed 7.3.13</w:t>
      </w:r>
    </w:p>
    <w:p w:rsidR="00D3072E" w:rsidRDefault="00D3072E" w:rsidP="00BE102B">
      <w:pPr>
        <w:spacing w:line="240" w:lineRule="auto"/>
        <w:rPr>
          <w:szCs w:val="24"/>
        </w:rPr>
      </w:pPr>
      <w:r>
        <w:rPr>
          <w:szCs w:val="24"/>
        </w:rPr>
        <w:t>Birtles, H.</w:t>
      </w:r>
      <w:r w:rsidR="00F70FD3">
        <w:rPr>
          <w:szCs w:val="24"/>
        </w:rPr>
        <w:t xml:space="preserve"> (Hannah.birtles@naturalengland.org.uk)</w:t>
      </w:r>
      <w:r>
        <w:rPr>
          <w:szCs w:val="24"/>
        </w:rPr>
        <w:t xml:space="preserve">, </w:t>
      </w:r>
      <w:r w:rsidR="00F70FD3">
        <w:rPr>
          <w:szCs w:val="24"/>
        </w:rPr>
        <w:t xml:space="preserve">2 February </w:t>
      </w:r>
      <w:r>
        <w:rPr>
          <w:szCs w:val="24"/>
        </w:rPr>
        <w:t xml:space="preserve">2013, </w:t>
      </w:r>
      <w:r w:rsidR="00F70FD3">
        <w:rPr>
          <w:szCs w:val="24"/>
        </w:rPr>
        <w:t>Re: Interview Questions, Email to J. Carubia (JCarubia@uclan.ac.uk)</w:t>
      </w:r>
    </w:p>
    <w:p w:rsidR="0046102F" w:rsidRDefault="00300866" w:rsidP="00BE102B">
      <w:pPr>
        <w:spacing w:line="240" w:lineRule="auto"/>
        <w:rPr>
          <w:szCs w:val="24"/>
        </w:rPr>
      </w:pPr>
      <w:r w:rsidRPr="00820E9A">
        <w:rPr>
          <w:szCs w:val="24"/>
        </w:rPr>
        <w:t>Carey, P., and Sutton, S., 2004, Community Development Journal; Community development through participatory arts: Lessons learned from a community arts and regeneration project in South Liverpool, Vol 39, N</w:t>
      </w:r>
      <w:r w:rsidRPr="00820E9A">
        <w:rPr>
          <w:szCs w:val="24"/>
          <w:u w:val="single"/>
        </w:rPr>
        <w:softHyphen/>
      </w:r>
      <w:r w:rsidRPr="00820E9A">
        <w:rPr>
          <w:szCs w:val="24"/>
        </w:rPr>
        <w:t>o 2, pp123-134, Oxford University Press</w:t>
      </w:r>
    </w:p>
    <w:p w:rsidR="00C66A15" w:rsidRDefault="00C66A15" w:rsidP="00C66A15">
      <w:pPr>
        <w:spacing w:line="240" w:lineRule="auto"/>
        <w:rPr>
          <w:rFonts w:cs="Arial"/>
        </w:rPr>
      </w:pPr>
      <w:r w:rsidRPr="00C66A15">
        <w:rPr>
          <w:rFonts w:cs="Arial"/>
        </w:rPr>
        <w:t>Clark, N.D.L., 2010, University of Glasgow Research Deposits; Dinosaurs in Scotland, Vol 12, p36-39</w:t>
      </w:r>
    </w:p>
    <w:p w:rsidR="00C66A15" w:rsidRDefault="00C66A15" w:rsidP="00C66A15">
      <w:pPr>
        <w:spacing w:line="240" w:lineRule="auto"/>
        <w:rPr>
          <w:rFonts w:cs="Arial"/>
        </w:rPr>
      </w:pPr>
      <w:r>
        <w:rPr>
          <w:rFonts w:cs="Arial"/>
        </w:rPr>
        <w:t>Coleman, R., 1977, Environmental Conser</w:t>
      </w:r>
      <w:r w:rsidR="00BB504B">
        <w:rPr>
          <w:rFonts w:cs="Arial"/>
        </w:rPr>
        <w:t>vation;</w:t>
      </w:r>
      <w:r>
        <w:rPr>
          <w:rFonts w:cs="Arial"/>
        </w:rPr>
        <w:t xml:space="preserve"> Simple Techniques for Monitoring Footpath Erosion in Mountain Areas of North-West England, Vol 2, No 7, pp145-148</w:t>
      </w:r>
    </w:p>
    <w:p w:rsidR="00BB504B" w:rsidRDefault="00BB504B" w:rsidP="00C66A15">
      <w:pPr>
        <w:spacing w:line="240" w:lineRule="auto"/>
        <w:rPr>
          <w:rFonts w:cs="Arial"/>
        </w:rPr>
      </w:pPr>
      <w:r>
        <w:rPr>
          <w:rFonts w:cs="Arial"/>
        </w:rPr>
        <w:t>Cope, A., Doxford, D., Probert, C., 2000, Land Use Policy; Monitoring Visitors to UK Countryside Resources: The Approaches of Land and Recreation Resource Management Organisations to Visitor Monitoring, Vol 17, No 1, pp59-66</w:t>
      </w:r>
    </w:p>
    <w:p w:rsidR="00962412" w:rsidRDefault="007F4A4C" w:rsidP="00962412">
      <w:pPr>
        <w:spacing w:line="240" w:lineRule="auto"/>
        <w:rPr>
          <w:rFonts w:cs="Arial"/>
        </w:rPr>
      </w:pPr>
      <w:r>
        <w:rPr>
          <w:rFonts w:cs="Arial"/>
        </w:rPr>
        <w:t>Coppo</w:t>
      </w:r>
      <w:r w:rsidR="00962412" w:rsidRPr="00962412">
        <w:rPr>
          <w:rFonts w:cs="Arial"/>
        </w:rPr>
        <w:t>ck, J., 1982, Tourism Management; Tourism and Conservation, Vol 3, No 4, pp270-276</w:t>
      </w:r>
    </w:p>
    <w:p w:rsidR="00D0577C" w:rsidRPr="00962412" w:rsidRDefault="00D0577C" w:rsidP="00962412">
      <w:pPr>
        <w:spacing w:line="240" w:lineRule="auto"/>
        <w:rPr>
          <w:rFonts w:cs="Arial"/>
        </w:rPr>
      </w:pPr>
      <w:r>
        <w:rPr>
          <w:rFonts w:cs="Arial"/>
        </w:rPr>
        <w:t>Crawford, K., Black, R., 2011, Geoheritage; Visitor Understanding of the Geodiversity and the Geoconservation Value of the Giant’s Causeway World Heritage Site, Northern Ireland, Vol 5, pp115-126</w:t>
      </w:r>
    </w:p>
    <w:p w:rsidR="00C66A15" w:rsidRDefault="0046102F" w:rsidP="00AA0DBA">
      <w:pPr>
        <w:spacing w:line="240" w:lineRule="auto"/>
        <w:jc w:val="both"/>
        <w:rPr>
          <w:szCs w:val="24"/>
        </w:rPr>
      </w:pPr>
      <w:r>
        <w:rPr>
          <w:szCs w:val="24"/>
        </w:rPr>
        <w:t>Craggs, J.D., 1982, Hilbre the Cheshire Island; Its History and Natural History, Liverpool University Press</w:t>
      </w:r>
    </w:p>
    <w:p w:rsidR="001D623B" w:rsidRDefault="001D623B" w:rsidP="00AA0DBA">
      <w:pPr>
        <w:spacing w:line="240" w:lineRule="auto"/>
        <w:jc w:val="both"/>
        <w:rPr>
          <w:szCs w:val="24"/>
        </w:rPr>
      </w:pPr>
      <w:r>
        <w:rPr>
          <w:szCs w:val="24"/>
        </w:rPr>
        <w:t>Craggs, S. (</w:t>
      </w:r>
      <w:r w:rsidRPr="001D623B">
        <w:rPr>
          <w:szCs w:val="24"/>
        </w:rPr>
        <w:t>Susancraggs9@hotmail.com</w:t>
      </w:r>
      <w:r>
        <w:rPr>
          <w:szCs w:val="24"/>
        </w:rPr>
        <w:t>), 4 November 2012, Re: Interview Questions, Email to J. Carubia (JCarubia@uclan.ac.uk)</w:t>
      </w:r>
    </w:p>
    <w:p w:rsidR="00962412" w:rsidRDefault="00962412" w:rsidP="00962412">
      <w:pPr>
        <w:spacing w:line="240" w:lineRule="auto"/>
        <w:rPr>
          <w:rFonts w:cs="Arial"/>
        </w:rPr>
      </w:pPr>
      <w:r w:rsidRPr="00962412">
        <w:rPr>
          <w:rFonts w:cs="Arial"/>
        </w:rPr>
        <w:t>Edwards, J., 1987, Annals of Tourism Resear</w:t>
      </w:r>
      <w:r>
        <w:rPr>
          <w:rFonts w:cs="Arial"/>
        </w:rPr>
        <w:t>ch; The UK Heritage Coasts: an A</w:t>
      </w:r>
      <w:r w:rsidRPr="00962412">
        <w:rPr>
          <w:rFonts w:cs="Arial"/>
        </w:rPr>
        <w:t xml:space="preserve">ssessment of the </w:t>
      </w:r>
      <w:r>
        <w:rPr>
          <w:rFonts w:cs="Arial"/>
        </w:rPr>
        <w:t>E</w:t>
      </w:r>
      <w:r w:rsidRPr="00962412">
        <w:rPr>
          <w:rFonts w:cs="Arial"/>
        </w:rPr>
        <w:t xml:space="preserve">cological </w:t>
      </w:r>
      <w:r>
        <w:rPr>
          <w:rFonts w:cs="Arial"/>
        </w:rPr>
        <w:t>Impacts of T</w:t>
      </w:r>
      <w:r w:rsidRPr="00962412">
        <w:rPr>
          <w:rFonts w:cs="Arial"/>
        </w:rPr>
        <w:t>ourism, Vol 14,</w:t>
      </w:r>
      <w:r>
        <w:rPr>
          <w:rFonts w:cs="Arial"/>
        </w:rPr>
        <w:t xml:space="preserve"> No</w:t>
      </w:r>
      <w:r w:rsidRPr="00962412">
        <w:rPr>
          <w:rFonts w:cs="Arial"/>
        </w:rPr>
        <w:t xml:space="preserve"> 1, p71-87</w:t>
      </w:r>
    </w:p>
    <w:p w:rsidR="005D3E5E" w:rsidRDefault="005D3E5E" w:rsidP="00962412">
      <w:pPr>
        <w:spacing w:line="240" w:lineRule="auto"/>
        <w:rPr>
          <w:rFonts w:cs="Arial"/>
        </w:rPr>
      </w:pPr>
      <w:r>
        <w:rPr>
          <w:rFonts w:cs="Arial"/>
        </w:rPr>
        <w:t>English Nature, 1995, Local Nature Reserves in England, 2</w:t>
      </w:r>
      <w:r w:rsidRPr="005D3E5E">
        <w:rPr>
          <w:rFonts w:cs="Arial"/>
          <w:vertAlign w:val="superscript"/>
        </w:rPr>
        <w:t>nd</w:t>
      </w:r>
      <w:r>
        <w:rPr>
          <w:rFonts w:cs="Arial"/>
        </w:rPr>
        <w:t xml:space="preserve"> Edition, Cityprint Ltd, Peterborough</w:t>
      </w:r>
    </w:p>
    <w:p w:rsidR="007F4A4C" w:rsidRDefault="007F4A4C" w:rsidP="00962412">
      <w:pPr>
        <w:spacing w:line="240" w:lineRule="auto"/>
        <w:rPr>
          <w:rFonts w:cs="Arial"/>
        </w:rPr>
      </w:pPr>
      <w:r>
        <w:rPr>
          <w:rFonts w:cs="Arial"/>
        </w:rPr>
        <w:t xml:space="preserve">English Nature, 1998, </w:t>
      </w:r>
      <w:r w:rsidR="001F500F">
        <w:rPr>
          <w:rFonts w:cs="Arial"/>
        </w:rPr>
        <w:t xml:space="preserve">SSSI Citation Sheet; Site Name: Dee Estuary, Available at: </w:t>
      </w:r>
      <w:r w:rsidR="001F500F" w:rsidRPr="001F500F">
        <w:rPr>
          <w:rFonts w:cs="Segoe UI"/>
        </w:rPr>
        <w:t>http://www.sssi.naturalengland.org.uk/citation/citation_photo/1000595.pdf</w:t>
      </w:r>
      <w:r w:rsidR="001F500F">
        <w:rPr>
          <w:rFonts w:cs="Arial"/>
        </w:rPr>
        <w:t>, Accessed: 22.2.13</w:t>
      </w:r>
    </w:p>
    <w:p w:rsidR="001F500F" w:rsidRDefault="001F500F" w:rsidP="00962412">
      <w:pPr>
        <w:spacing w:line="240" w:lineRule="auto"/>
        <w:rPr>
          <w:rFonts w:cs="Segoe UI"/>
        </w:rPr>
      </w:pPr>
      <w:r>
        <w:rPr>
          <w:rFonts w:cs="Arial"/>
        </w:rPr>
        <w:t xml:space="preserve">English Nature, 2006, Views About Management/Management Plan, Available at: </w:t>
      </w:r>
      <w:r w:rsidRPr="001922B7">
        <w:rPr>
          <w:rFonts w:cs="Segoe UI"/>
        </w:rPr>
        <w:t>http://www.sssi.naturalengland.org.uk/Special/sssi/vam/VAM%201000595.pdf</w:t>
      </w:r>
      <w:r>
        <w:rPr>
          <w:rFonts w:cs="Segoe UI"/>
        </w:rPr>
        <w:t>, Accessed: 22.2.13</w:t>
      </w:r>
    </w:p>
    <w:p w:rsidR="001D623B" w:rsidRDefault="001D623B" w:rsidP="00962412">
      <w:pPr>
        <w:spacing w:line="240" w:lineRule="auto"/>
        <w:rPr>
          <w:rFonts w:cs="Arial"/>
        </w:rPr>
      </w:pPr>
      <w:r>
        <w:rPr>
          <w:rFonts w:cs="Segoe UI"/>
        </w:rPr>
        <w:lastRenderedPageBreak/>
        <w:t>Forshaw, R. (</w:t>
      </w:r>
      <w:hyperlink r:id="rId45" w:history="1">
        <w:r w:rsidRPr="002752C0">
          <w:rPr>
            <w:rStyle w:val="Hyperlink"/>
            <w:rFonts w:cs="Segoe UI"/>
          </w:rPr>
          <w:t>Royhilbre@hotmail.co.uk</w:t>
        </w:r>
      </w:hyperlink>
      <w:r>
        <w:rPr>
          <w:rFonts w:cs="Segoe UI"/>
        </w:rPr>
        <w:t>), 30 August 2012, Re: Interview Questions, Email to J. Carubia (JCarubia@uclan.ac.uk)</w:t>
      </w:r>
    </w:p>
    <w:p w:rsidR="00382AC8" w:rsidRDefault="00382AC8" w:rsidP="00962412">
      <w:pPr>
        <w:spacing w:line="240" w:lineRule="auto"/>
        <w:rPr>
          <w:rFonts w:cs="Arial"/>
        </w:rPr>
      </w:pPr>
      <w:r>
        <w:rPr>
          <w:rFonts w:cs="Arial"/>
        </w:rPr>
        <w:t>Goudie, A.S., 2002, Geomorphology; Aesthetics and Relevance in Geomorphological Outreach,</w:t>
      </w:r>
      <w:r w:rsidR="00D0577C">
        <w:rPr>
          <w:rFonts w:cs="Arial"/>
        </w:rPr>
        <w:t xml:space="preserve"> Vol 47, pp245-249</w:t>
      </w:r>
    </w:p>
    <w:p w:rsidR="00D0577C" w:rsidRDefault="00D0577C" w:rsidP="00962412">
      <w:pPr>
        <w:spacing w:line="240" w:lineRule="auto"/>
        <w:rPr>
          <w:rFonts w:cs="Arial"/>
        </w:rPr>
      </w:pPr>
      <w:r>
        <w:rPr>
          <w:rFonts w:cs="Arial"/>
        </w:rPr>
        <w:t>Green, H., Hunter, C., Moore, B., 1990, Tourism Management; Assessing the Environmental Impact of Tourism Development: Use of the Delphi Technique, pp111-120</w:t>
      </w:r>
    </w:p>
    <w:p w:rsidR="00F5133E" w:rsidRPr="00962412" w:rsidRDefault="00F5133E" w:rsidP="00962412">
      <w:pPr>
        <w:spacing w:line="240" w:lineRule="auto"/>
        <w:rPr>
          <w:rFonts w:cs="Arial"/>
        </w:rPr>
      </w:pPr>
      <w:r>
        <w:rPr>
          <w:rFonts w:cs="Arial"/>
        </w:rPr>
        <w:t xml:space="preserve">Hanik, J., 2011, The Friends of Hilbre Newsletter; Rangers News, Vol 1, No 34, Online Edition: March 2011, Available at: </w:t>
      </w:r>
      <w:r w:rsidRPr="00F5133E">
        <w:rPr>
          <w:rFonts w:cs="Arial"/>
        </w:rPr>
        <w:t>http://www.deeestuary.co.uk/hilbre/newsfoh34.htm</w:t>
      </w:r>
      <w:r>
        <w:rPr>
          <w:rFonts w:cs="Arial"/>
        </w:rPr>
        <w:t>, Accessed: 7.7.12</w:t>
      </w:r>
    </w:p>
    <w:p w:rsidR="00962412" w:rsidRDefault="00962412" w:rsidP="00962412">
      <w:pPr>
        <w:spacing w:line="240" w:lineRule="auto"/>
        <w:rPr>
          <w:rFonts w:cs="Arial"/>
        </w:rPr>
      </w:pPr>
      <w:r w:rsidRPr="00962412">
        <w:rPr>
          <w:rFonts w:cs="Arial"/>
        </w:rPr>
        <w:t xml:space="preserve">He, G., Chen, X., Liu, W., Bearer, B., Zhou, S., Cheng, L., Zhang, H., Ouyang, Z., Liu, J., 2008, Environmental Management: Distribution of Economic Benefits from Ecotourism; A Case Study of Woolong Nature Reserve for Giant Pandas in China, Vol 42, </w:t>
      </w:r>
      <w:r>
        <w:rPr>
          <w:rFonts w:cs="Arial"/>
        </w:rPr>
        <w:t>No</w:t>
      </w:r>
      <w:r w:rsidRPr="00962412">
        <w:rPr>
          <w:rFonts w:cs="Arial"/>
        </w:rPr>
        <w:t xml:space="preserve"> 6</w:t>
      </w:r>
    </w:p>
    <w:p w:rsidR="001922B7" w:rsidRDefault="001922B7" w:rsidP="00962412">
      <w:pPr>
        <w:spacing w:line="240" w:lineRule="auto"/>
        <w:rPr>
          <w:rFonts w:cs="Arial"/>
        </w:rPr>
      </w:pPr>
      <w:r>
        <w:rPr>
          <w:rFonts w:cs="Arial"/>
        </w:rPr>
        <w:t>Hilbre Bird Obs, 2012, Hilbre Bird Observatory Blog: Latest News from the Island, Tuesday 1</w:t>
      </w:r>
      <w:r w:rsidRPr="001922B7">
        <w:rPr>
          <w:rFonts w:cs="Arial"/>
          <w:vertAlign w:val="superscript"/>
        </w:rPr>
        <w:t>st</w:t>
      </w:r>
      <w:r>
        <w:rPr>
          <w:rFonts w:cs="Arial"/>
        </w:rPr>
        <w:t xml:space="preserve"> May 2012, Available at: </w:t>
      </w:r>
      <w:r w:rsidRPr="001922B7">
        <w:rPr>
          <w:rFonts w:cs="Arial"/>
        </w:rPr>
        <w:t>http://hilbrebirdobs.blogspot.co.uk/2012/05/1st-may-2012.html</w:t>
      </w:r>
      <w:r>
        <w:rPr>
          <w:rFonts w:cs="Arial"/>
        </w:rPr>
        <w:t>, Accessed 3.5.12</w:t>
      </w:r>
    </w:p>
    <w:p w:rsidR="005D3E5E" w:rsidRPr="00962412" w:rsidRDefault="005D3E5E" w:rsidP="00962412">
      <w:pPr>
        <w:spacing w:line="240" w:lineRule="auto"/>
        <w:rPr>
          <w:rFonts w:cs="Arial"/>
        </w:rPr>
      </w:pPr>
      <w:r>
        <w:rPr>
          <w:rFonts w:cs="Arial"/>
        </w:rPr>
        <w:t>HMSO, 1995, House of Commons: Committee of Public Accounts; Protecting and Managing Sites of Special Scientific Interest in England, Eleventh Report, Her Majesties Stationary Office, London</w:t>
      </w:r>
    </w:p>
    <w:p w:rsidR="00962412" w:rsidRDefault="00962412" w:rsidP="00962412">
      <w:pPr>
        <w:spacing w:line="240" w:lineRule="auto"/>
        <w:rPr>
          <w:rFonts w:cs="Arial"/>
        </w:rPr>
      </w:pPr>
      <w:r w:rsidRPr="00962412">
        <w:rPr>
          <w:rFonts w:cs="Arial"/>
        </w:rPr>
        <w:t>King, M., Thompson, D., 2000, Proceedings of the Geo</w:t>
      </w:r>
      <w:r>
        <w:rPr>
          <w:rFonts w:cs="Arial"/>
        </w:rPr>
        <w:t>logists’ Association; Triassic Vertebrate F</w:t>
      </w:r>
      <w:r w:rsidRPr="00962412">
        <w:rPr>
          <w:rFonts w:cs="Arial"/>
        </w:rPr>
        <w:t>ootprints from the Sherwood Sa</w:t>
      </w:r>
      <w:r>
        <w:rPr>
          <w:rFonts w:cs="Arial"/>
        </w:rPr>
        <w:t>ndstone Group, Hilbre, Wirral, N</w:t>
      </w:r>
      <w:r w:rsidRPr="00962412">
        <w:rPr>
          <w:rFonts w:cs="Arial"/>
        </w:rPr>
        <w:t>orthwest England, Vol 111, Issue 2, p111-132</w:t>
      </w:r>
    </w:p>
    <w:p w:rsidR="00BB504B" w:rsidRDefault="00BB504B" w:rsidP="00962412">
      <w:pPr>
        <w:spacing w:line="240" w:lineRule="auto"/>
        <w:rPr>
          <w:rFonts w:cs="Arial"/>
        </w:rPr>
      </w:pPr>
      <w:r>
        <w:rPr>
          <w:rFonts w:cs="Arial"/>
        </w:rPr>
        <w:t>Lau, A.L.S., McKercher, B., 2004, Journal of Travel Research; Exploration vs Acquisition: A Comparison of First-time and Repeat Visitors, Vol 42, No 3, pp279-285</w:t>
      </w:r>
    </w:p>
    <w:p w:rsidR="00BB504B" w:rsidRDefault="00BB504B" w:rsidP="00962412">
      <w:pPr>
        <w:spacing w:line="240" w:lineRule="auto"/>
        <w:rPr>
          <w:rFonts w:cs="Arial"/>
        </w:rPr>
      </w:pPr>
      <w:r>
        <w:rPr>
          <w:rFonts w:cs="Arial"/>
        </w:rPr>
        <w:t xml:space="preserve">Leones, J., 1998, A Guide to Designing and Conducting Visitor Surveys, Available at: </w:t>
      </w:r>
      <w:r w:rsidRPr="00BB504B">
        <w:t>http://ag.arizona.edu/pubs/marketing/az1056/az1056.html</w:t>
      </w:r>
      <w:r>
        <w:t>, Accessed: 2.1.13</w:t>
      </w:r>
    </w:p>
    <w:p w:rsidR="00DB595A" w:rsidRDefault="00DB595A" w:rsidP="00962412">
      <w:pPr>
        <w:spacing w:line="240" w:lineRule="auto"/>
        <w:rPr>
          <w:rFonts w:cs="Arial"/>
        </w:rPr>
      </w:pPr>
      <w:r>
        <w:rPr>
          <w:rFonts w:cs="Arial"/>
        </w:rPr>
        <w:t xml:space="preserve">Liverpool University, 2003, Hilbre Islands Local Nature Reserve Draft Management Plan, Available at: </w:t>
      </w:r>
      <w:r w:rsidRPr="00DB595A">
        <w:rPr>
          <w:rFonts w:cs="Arial"/>
        </w:rPr>
        <w:t>http://www.liv.ac.uk/~cmi/dee/hilbre2003appendices_10175.pdf</w:t>
      </w:r>
      <w:r>
        <w:rPr>
          <w:rFonts w:cs="Arial"/>
        </w:rPr>
        <w:t>, Accessed 8.12.12</w:t>
      </w:r>
    </w:p>
    <w:p w:rsidR="00B0364B" w:rsidRPr="00962412" w:rsidRDefault="00B0364B" w:rsidP="00962412">
      <w:pPr>
        <w:spacing w:line="240" w:lineRule="auto"/>
        <w:rPr>
          <w:rFonts w:cs="Arial"/>
        </w:rPr>
      </w:pPr>
      <w:r>
        <w:rPr>
          <w:rFonts w:cs="Arial"/>
        </w:rPr>
        <w:t>Longworth, C. (</w:t>
      </w:r>
      <w:r w:rsidRPr="00B0364B">
        <w:rPr>
          <w:rFonts w:cs="Arial"/>
        </w:rPr>
        <w:t>Christinelongworth47@gmail.com</w:t>
      </w:r>
      <w:r>
        <w:rPr>
          <w:rFonts w:cs="Arial"/>
        </w:rPr>
        <w:t>), 13 July 2012, Re: Interview Questions, Email to J. Carubia (JCarubia@uclan.ac.uk)</w:t>
      </w:r>
    </w:p>
    <w:p w:rsidR="00962412" w:rsidRDefault="00962412" w:rsidP="00962412">
      <w:pPr>
        <w:spacing w:line="240" w:lineRule="auto"/>
        <w:rPr>
          <w:rFonts w:cs="Arial"/>
        </w:rPr>
      </w:pPr>
      <w:r w:rsidRPr="00962412">
        <w:rPr>
          <w:rFonts w:cs="Arial"/>
        </w:rPr>
        <w:t>Martin, J., Reale, D., 2008, Behavioural Process: Animal Tem</w:t>
      </w:r>
      <w:r>
        <w:rPr>
          <w:rFonts w:cs="Arial"/>
        </w:rPr>
        <w:t xml:space="preserve">perament and Human Disturbance; </w:t>
      </w:r>
      <w:r w:rsidRPr="00962412">
        <w:rPr>
          <w:rFonts w:cs="Arial"/>
        </w:rPr>
        <w:t xml:space="preserve">Implications for the Response of Wildlife to Tourism, Vol 7, </w:t>
      </w:r>
      <w:r>
        <w:rPr>
          <w:rFonts w:cs="Arial"/>
        </w:rPr>
        <w:t>No</w:t>
      </w:r>
      <w:r w:rsidRPr="00962412">
        <w:rPr>
          <w:rFonts w:cs="Arial"/>
        </w:rPr>
        <w:t xml:space="preserve"> 1, p</w:t>
      </w:r>
      <w:r>
        <w:rPr>
          <w:rFonts w:cs="Arial"/>
        </w:rPr>
        <w:t>p</w:t>
      </w:r>
      <w:r w:rsidRPr="00962412">
        <w:rPr>
          <w:rFonts w:cs="Arial"/>
        </w:rPr>
        <w:t>66-72</w:t>
      </w:r>
    </w:p>
    <w:p w:rsidR="007104E1" w:rsidRDefault="007104E1" w:rsidP="00962412">
      <w:pPr>
        <w:spacing w:line="240" w:lineRule="auto"/>
        <w:rPr>
          <w:rFonts w:cs="Arial"/>
        </w:rPr>
      </w:pPr>
      <w:r>
        <w:rPr>
          <w:rFonts w:cs="Arial"/>
        </w:rPr>
        <w:t xml:space="preserve">Ordnance Survey, </w:t>
      </w:r>
      <w:r w:rsidR="00864E73">
        <w:rPr>
          <w:rFonts w:cs="Arial"/>
        </w:rPr>
        <w:t>2013, OS Map of West Kirby Beach [online], Available at:</w:t>
      </w:r>
      <w:r w:rsidR="00864E73" w:rsidRPr="00864E73">
        <w:t xml:space="preserve"> </w:t>
      </w:r>
      <w:r w:rsidR="00864E73" w:rsidRPr="00864E73">
        <w:rPr>
          <w:rFonts w:cs="Arial"/>
        </w:rPr>
        <w:t>http://www.britishbeaches.info/west-kirby-wirral/osmap</w:t>
      </w:r>
      <w:r w:rsidR="00864E73">
        <w:rPr>
          <w:rFonts w:cs="Arial"/>
        </w:rPr>
        <w:t>, Accessed 12.2.13</w:t>
      </w:r>
    </w:p>
    <w:p w:rsidR="00B1394C" w:rsidRDefault="00B1394C" w:rsidP="00962412">
      <w:pPr>
        <w:spacing w:line="240" w:lineRule="auto"/>
        <w:rPr>
          <w:rFonts w:cs="Arial"/>
        </w:rPr>
      </w:pPr>
      <w:r>
        <w:rPr>
          <w:rFonts w:cs="Arial"/>
        </w:rPr>
        <w:t>Philpott, R. (</w:t>
      </w:r>
      <w:r w:rsidRPr="00B1394C">
        <w:rPr>
          <w:rFonts w:cs="Arial"/>
        </w:rPr>
        <w:t>Rob.philpott@liverpoolmuseums.org.uk</w:t>
      </w:r>
      <w:r>
        <w:rPr>
          <w:rFonts w:cs="Arial"/>
        </w:rPr>
        <w:t>), 12 July 2012, Re: Interview Questions, Email to J. Carubia (JCarubia@uclan.ac.uk)</w:t>
      </w:r>
    </w:p>
    <w:p w:rsidR="008C0B6B" w:rsidRDefault="008C0B6B" w:rsidP="00962412">
      <w:pPr>
        <w:spacing w:line="240" w:lineRule="auto"/>
        <w:rPr>
          <w:rFonts w:cs="Arial"/>
        </w:rPr>
      </w:pPr>
      <w:r>
        <w:rPr>
          <w:rFonts w:cs="Arial"/>
        </w:rPr>
        <w:t>Shafer, C.L., 1990, Nature Reserves; Island Theory and Conservation Practice, Smithsonian Institution Press, Washington and London</w:t>
      </w:r>
    </w:p>
    <w:p w:rsidR="00250A8B" w:rsidRDefault="00250A8B" w:rsidP="00962412">
      <w:pPr>
        <w:spacing w:line="240" w:lineRule="auto"/>
        <w:rPr>
          <w:rFonts w:cs="Arial"/>
        </w:rPr>
      </w:pPr>
      <w:r>
        <w:rPr>
          <w:rFonts w:cs="Arial"/>
        </w:rPr>
        <w:t xml:space="preserve">Smith, R., n.d., Friends of Hilbre Island; Wildlife of Hilbre: The Birds of Hilbre Island, Available at: </w:t>
      </w:r>
      <w:r w:rsidRPr="00250A8B">
        <w:rPr>
          <w:rFonts w:cs="Arial"/>
        </w:rPr>
        <w:t>http://www.deeestuary.co.uk/hilbre/hilbirds.htm</w:t>
      </w:r>
      <w:r>
        <w:rPr>
          <w:rFonts w:cs="Arial"/>
        </w:rPr>
        <w:t>, Accessed: 15.3.12</w:t>
      </w:r>
    </w:p>
    <w:p w:rsidR="00F70FD3" w:rsidRDefault="00F70FD3" w:rsidP="00962412">
      <w:pPr>
        <w:spacing w:line="240" w:lineRule="auto"/>
        <w:rPr>
          <w:rFonts w:cs="Arial"/>
        </w:rPr>
      </w:pPr>
      <w:r>
        <w:rPr>
          <w:rFonts w:cs="Arial"/>
        </w:rPr>
        <w:t>Stackhouse, K. (Pamstackhouse@hotmail.com), 6 November 2012, Re: Interview Questions, Email to J. Carubia (JCarubia@uclan.ac.uk)</w:t>
      </w:r>
    </w:p>
    <w:p w:rsidR="007104E1" w:rsidRDefault="007104E1" w:rsidP="00962412">
      <w:pPr>
        <w:spacing w:line="240" w:lineRule="auto"/>
        <w:rPr>
          <w:rFonts w:cs="Arial"/>
        </w:rPr>
      </w:pPr>
      <w:r>
        <w:rPr>
          <w:rFonts w:cs="Arial"/>
        </w:rPr>
        <w:lastRenderedPageBreak/>
        <w:t xml:space="preserve">Turner, J.S., 2008, Mast on Hilbre Island, photograph, viewed 20.3.13, </w:t>
      </w:r>
      <w:r w:rsidRPr="007104E1">
        <w:rPr>
          <w:rFonts w:cs="Arial"/>
        </w:rPr>
        <w:t>http://www.geolocation.ws/v/W/File%3AMast%20on%20Hilbre%20Island%20-%20geograph.org.uk%20-%201399460.jpg/-/en</w:t>
      </w:r>
    </w:p>
    <w:p w:rsidR="00962412" w:rsidRPr="00962412" w:rsidRDefault="00962412" w:rsidP="00962412">
      <w:pPr>
        <w:spacing w:line="240" w:lineRule="auto"/>
        <w:rPr>
          <w:rFonts w:cs="Arial"/>
        </w:rPr>
      </w:pPr>
      <w:r w:rsidRPr="00962412">
        <w:rPr>
          <w:rFonts w:cs="Arial"/>
        </w:rPr>
        <w:t>Usher, M., Pitt, M., de Boer, G., 1974, Environmen</w:t>
      </w:r>
      <w:r>
        <w:rPr>
          <w:rFonts w:cs="Arial"/>
        </w:rPr>
        <w:t>tal Conservation: Recreational P</w:t>
      </w:r>
      <w:r w:rsidRPr="00962412">
        <w:rPr>
          <w:rFonts w:cs="Arial"/>
        </w:rPr>
        <w:t>ress</w:t>
      </w:r>
      <w:r>
        <w:rPr>
          <w:rFonts w:cs="Arial"/>
        </w:rPr>
        <w:t>ures in the Summer M</w:t>
      </w:r>
      <w:r w:rsidRPr="00962412">
        <w:rPr>
          <w:rFonts w:cs="Arial"/>
        </w:rPr>
        <w:t>onths on a Nature Reserve on the Yorkshire Coast, England., Vol 1,</w:t>
      </w:r>
      <w:r>
        <w:rPr>
          <w:rFonts w:cs="Arial"/>
        </w:rPr>
        <w:t xml:space="preserve"> No</w:t>
      </w:r>
      <w:r w:rsidRPr="00962412">
        <w:rPr>
          <w:rFonts w:cs="Arial"/>
        </w:rPr>
        <w:t xml:space="preserve"> 1, p43-49</w:t>
      </w:r>
    </w:p>
    <w:p w:rsidR="00962412" w:rsidRPr="00962412" w:rsidRDefault="00962412" w:rsidP="00962412">
      <w:pPr>
        <w:spacing w:line="240" w:lineRule="auto"/>
        <w:rPr>
          <w:rFonts w:cs="Arial"/>
        </w:rPr>
      </w:pPr>
      <w:r w:rsidRPr="00962412">
        <w:rPr>
          <w:rFonts w:cs="Arial"/>
        </w:rPr>
        <w:t>Weaver, D., 1991, Annals of Tourism Research: Alternative to Mass Tourism in Dominica, Vol 18, Issue 3, p414-432</w:t>
      </w:r>
    </w:p>
    <w:p w:rsidR="00A83E21" w:rsidRPr="00F474BD" w:rsidRDefault="00962412" w:rsidP="00962412">
      <w:pPr>
        <w:spacing w:line="240" w:lineRule="auto"/>
        <w:jc w:val="both"/>
        <w:rPr>
          <w:sz w:val="24"/>
          <w:szCs w:val="24"/>
          <w:u w:val="single"/>
        </w:rPr>
      </w:pPr>
      <w:r w:rsidRPr="00962412">
        <w:rPr>
          <w:rFonts w:cs="Arial"/>
        </w:rPr>
        <w:t xml:space="preserve">Wirral Borough Council, 2012, </w:t>
      </w:r>
      <w:r>
        <w:rPr>
          <w:rFonts w:cs="Arial"/>
        </w:rPr>
        <w:t xml:space="preserve">Local Nature Reserves: Hilbre Island, Available at: </w:t>
      </w:r>
      <w:r w:rsidRPr="00962412">
        <w:rPr>
          <w:rFonts w:cs="Arial"/>
        </w:rPr>
        <w:t>http://www.wirral.gov.uk/my-services/leisure-and-culture/parks-beaches-and-countryside/parks-greenspaces-and-countryside/loc</w:t>
      </w:r>
      <w:r>
        <w:rPr>
          <w:rFonts w:cs="Arial"/>
        </w:rPr>
        <w:t>al-nature-reserves/hilbre-isl, Accessed 10.3.12</w:t>
      </w:r>
      <w:r w:rsidR="00A83E21" w:rsidRPr="00F474BD">
        <w:rPr>
          <w:sz w:val="24"/>
          <w:szCs w:val="24"/>
          <w:u w:val="single"/>
        </w:rPr>
        <w:br w:type="page"/>
      </w:r>
    </w:p>
    <w:p w:rsidR="00A83E21" w:rsidRPr="00820E9A" w:rsidRDefault="00C36C9D" w:rsidP="00864E73">
      <w:pPr>
        <w:pStyle w:val="ListParagraph"/>
        <w:numPr>
          <w:ilvl w:val="0"/>
          <w:numId w:val="41"/>
        </w:numPr>
        <w:spacing w:line="240" w:lineRule="auto"/>
        <w:jc w:val="both"/>
        <w:outlineLvl w:val="0"/>
        <w:rPr>
          <w:szCs w:val="24"/>
          <w:u w:val="single"/>
        </w:rPr>
      </w:pPr>
      <w:bookmarkStart w:id="102" w:name="_Toc353953376"/>
      <w:r>
        <w:rPr>
          <w:szCs w:val="24"/>
          <w:u w:val="single"/>
        </w:rPr>
        <w:lastRenderedPageBreak/>
        <w:t>APPENDICES</w:t>
      </w:r>
      <w:bookmarkEnd w:id="102"/>
    </w:p>
    <w:p w:rsidR="00F24AB5" w:rsidRPr="00820E9A" w:rsidRDefault="009C2DDB" w:rsidP="00864E73">
      <w:pPr>
        <w:pStyle w:val="ListParagraph"/>
        <w:numPr>
          <w:ilvl w:val="1"/>
          <w:numId w:val="41"/>
        </w:numPr>
        <w:spacing w:line="240" w:lineRule="auto"/>
        <w:jc w:val="both"/>
        <w:outlineLvl w:val="1"/>
        <w:rPr>
          <w:szCs w:val="24"/>
          <w:u w:val="single"/>
        </w:rPr>
      </w:pPr>
      <w:r w:rsidRPr="00820E9A">
        <w:rPr>
          <w:noProof/>
          <w:szCs w:val="24"/>
          <w:u w:val="single"/>
        </w:rPr>
        <w:drawing>
          <wp:anchor distT="0" distB="0" distL="114300" distR="114300" simplePos="0" relativeHeight="251658240" behindDoc="0" locked="0" layoutInCell="1" allowOverlap="1">
            <wp:simplePos x="0" y="0"/>
            <wp:positionH relativeFrom="column">
              <wp:posOffset>228600</wp:posOffset>
            </wp:positionH>
            <wp:positionV relativeFrom="paragraph">
              <wp:posOffset>376555</wp:posOffset>
            </wp:positionV>
            <wp:extent cx="5495925" cy="8310245"/>
            <wp:effectExtent l="1905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l="6647" t="4734" r="8431" b="6005"/>
                    <a:stretch>
                      <a:fillRect/>
                    </a:stretch>
                  </pic:blipFill>
                  <pic:spPr bwMode="auto">
                    <a:xfrm>
                      <a:off x="0" y="0"/>
                      <a:ext cx="5495925" cy="8310245"/>
                    </a:xfrm>
                    <a:prstGeom prst="rect">
                      <a:avLst/>
                    </a:prstGeom>
                    <a:noFill/>
                    <a:ln w="9525">
                      <a:noFill/>
                      <a:miter lim="800000"/>
                      <a:headEnd/>
                      <a:tailEnd/>
                    </a:ln>
                  </pic:spPr>
                </pic:pic>
              </a:graphicData>
            </a:graphic>
          </wp:anchor>
        </w:drawing>
      </w:r>
      <w:bookmarkStart w:id="103" w:name="_Toc353953377"/>
      <w:r w:rsidR="001D57AF">
        <w:rPr>
          <w:szCs w:val="24"/>
          <w:u w:val="single"/>
        </w:rPr>
        <w:t xml:space="preserve">Appendix 1: </w:t>
      </w:r>
      <w:r w:rsidR="00B70647">
        <w:rPr>
          <w:szCs w:val="24"/>
          <w:u w:val="single"/>
        </w:rPr>
        <w:t>Risk assessment f</w:t>
      </w:r>
      <w:r w:rsidRPr="00820E9A">
        <w:rPr>
          <w:szCs w:val="24"/>
          <w:u w:val="single"/>
        </w:rPr>
        <w:t>orm</w:t>
      </w:r>
      <w:bookmarkEnd w:id="103"/>
    </w:p>
    <w:p w:rsidR="00D30B0B" w:rsidRDefault="00D30B0B" w:rsidP="00864E73">
      <w:pPr>
        <w:pStyle w:val="ListParagraph"/>
        <w:numPr>
          <w:ilvl w:val="1"/>
          <w:numId w:val="41"/>
        </w:numPr>
        <w:spacing w:line="240" w:lineRule="auto"/>
        <w:jc w:val="both"/>
        <w:outlineLvl w:val="1"/>
        <w:rPr>
          <w:szCs w:val="24"/>
          <w:u w:val="single"/>
        </w:rPr>
      </w:pPr>
      <w:r>
        <w:rPr>
          <w:szCs w:val="24"/>
          <w:u w:val="single"/>
        </w:rPr>
        <w:lastRenderedPageBreak/>
        <w:t xml:space="preserve"> </w:t>
      </w:r>
      <w:bookmarkStart w:id="104" w:name="_Toc353953378"/>
      <w:r>
        <w:rPr>
          <w:szCs w:val="24"/>
          <w:u w:val="single"/>
        </w:rPr>
        <w:t>Appendix 2: Ethical approval form</w:t>
      </w:r>
      <w:bookmarkEnd w:id="104"/>
    </w:p>
    <w:p w:rsidR="00556A67" w:rsidRDefault="002227D3">
      <w:pPr>
        <w:rPr>
          <w:szCs w:val="24"/>
          <w:u w:val="single"/>
        </w:rPr>
      </w:pPr>
      <w:r>
        <w:rPr>
          <w:noProof/>
          <w:szCs w:val="24"/>
          <w:u w:val="single"/>
        </w:rPr>
        <w:drawing>
          <wp:inline distT="0" distB="0" distL="0" distR="0">
            <wp:extent cx="5731510" cy="7886065"/>
            <wp:effectExtent l="19050" t="0" r="2540" b="0"/>
            <wp:docPr id="65" name="Picture 64" desc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47" cstate="print"/>
                    <a:stretch>
                      <a:fillRect/>
                    </a:stretch>
                  </pic:blipFill>
                  <pic:spPr>
                    <a:xfrm>
                      <a:off x="0" y="0"/>
                      <a:ext cx="5731510" cy="7886065"/>
                    </a:xfrm>
                    <a:prstGeom prst="rect">
                      <a:avLst/>
                    </a:prstGeom>
                  </pic:spPr>
                </pic:pic>
              </a:graphicData>
            </a:graphic>
          </wp:inline>
        </w:drawing>
      </w:r>
      <w:r w:rsidR="00D30B0B">
        <w:rPr>
          <w:szCs w:val="24"/>
          <w:u w:val="single"/>
        </w:rPr>
        <w:br w:type="page"/>
      </w:r>
      <w:r w:rsidR="00556A67">
        <w:rPr>
          <w:noProof/>
          <w:szCs w:val="24"/>
          <w:u w:val="single"/>
        </w:rPr>
        <w:lastRenderedPageBreak/>
        <w:drawing>
          <wp:inline distT="0" distB="0" distL="0" distR="0">
            <wp:extent cx="5731510" cy="7886065"/>
            <wp:effectExtent l="19050" t="0" r="2540" b="0"/>
            <wp:docPr id="67" name="Picture 66" descr="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jpg"/>
                    <pic:cNvPicPr/>
                  </pic:nvPicPr>
                  <pic:blipFill>
                    <a:blip r:embed="rId48" cstate="print"/>
                    <a:stretch>
                      <a:fillRect/>
                    </a:stretch>
                  </pic:blipFill>
                  <pic:spPr>
                    <a:xfrm>
                      <a:off x="0" y="0"/>
                      <a:ext cx="5731510" cy="7886065"/>
                    </a:xfrm>
                    <a:prstGeom prst="rect">
                      <a:avLst/>
                    </a:prstGeom>
                  </pic:spPr>
                </pic:pic>
              </a:graphicData>
            </a:graphic>
          </wp:inline>
        </w:drawing>
      </w:r>
      <w:r w:rsidR="00556A67">
        <w:rPr>
          <w:szCs w:val="24"/>
          <w:u w:val="single"/>
        </w:rPr>
        <w:br w:type="page"/>
      </w:r>
    </w:p>
    <w:p w:rsidR="00F24AB5" w:rsidRPr="00820E9A" w:rsidRDefault="001D57AF" w:rsidP="00864E73">
      <w:pPr>
        <w:pStyle w:val="ListParagraph"/>
        <w:numPr>
          <w:ilvl w:val="1"/>
          <w:numId w:val="41"/>
        </w:numPr>
        <w:spacing w:line="240" w:lineRule="auto"/>
        <w:jc w:val="both"/>
        <w:outlineLvl w:val="1"/>
        <w:rPr>
          <w:szCs w:val="24"/>
          <w:u w:val="single"/>
        </w:rPr>
      </w:pPr>
      <w:bookmarkStart w:id="105" w:name="_Toc353953379"/>
      <w:r>
        <w:rPr>
          <w:szCs w:val="24"/>
          <w:u w:val="single"/>
        </w:rPr>
        <w:lastRenderedPageBreak/>
        <w:t xml:space="preserve">Appendix </w:t>
      </w:r>
      <w:r w:rsidR="00D30B0B">
        <w:rPr>
          <w:szCs w:val="24"/>
          <w:u w:val="single"/>
        </w:rPr>
        <w:t>3</w:t>
      </w:r>
      <w:r>
        <w:rPr>
          <w:szCs w:val="24"/>
          <w:u w:val="single"/>
        </w:rPr>
        <w:t xml:space="preserve">: Pilot </w:t>
      </w:r>
      <w:r w:rsidR="00B70647">
        <w:rPr>
          <w:szCs w:val="24"/>
          <w:u w:val="single"/>
        </w:rPr>
        <w:t>s</w:t>
      </w:r>
      <w:r w:rsidR="00F24AB5" w:rsidRPr="00820E9A">
        <w:rPr>
          <w:szCs w:val="24"/>
          <w:u w:val="single"/>
        </w:rPr>
        <w:t>urvey</w:t>
      </w:r>
      <w:bookmarkEnd w:id="105"/>
    </w:p>
    <w:p w:rsidR="00F24AB5" w:rsidRDefault="00F24AB5" w:rsidP="00AA0DBA">
      <w:pPr>
        <w:spacing w:line="240" w:lineRule="auto"/>
        <w:jc w:val="both"/>
        <w:rPr>
          <w:sz w:val="24"/>
          <w:szCs w:val="24"/>
          <w:u w:val="single"/>
        </w:rPr>
      </w:pPr>
      <w:r w:rsidRPr="00913AA5">
        <w:rPr>
          <w:noProof/>
          <w:sz w:val="24"/>
          <w:szCs w:val="24"/>
        </w:rPr>
        <w:drawing>
          <wp:inline distT="0" distB="0" distL="0" distR="0">
            <wp:extent cx="5924550" cy="8151671"/>
            <wp:effectExtent l="19050" t="0" r="0" b="0"/>
            <wp:docPr id="2" name="Picture 1" descr="questionna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naire.jpg"/>
                    <pic:cNvPicPr/>
                  </pic:nvPicPr>
                  <pic:blipFill>
                    <a:blip r:embed="rId49" cstate="print"/>
                    <a:stretch>
                      <a:fillRect/>
                    </a:stretch>
                  </pic:blipFill>
                  <pic:spPr>
                    <a:xfrm>
                      <a:off x="0" y="0"/>
                      <a:ext cx="5924550" cy="8151671"/>
                    </a:xfrm>
                    <a:prstGeom prst="rect">
                      <a:avLst/>
                    </a:prstGeom>
                  </pic:spPr>
                </pic:pic>
              </a:graphicData>
            </a:graphic>
          </wp:inline>
        </w:drawing>
      </w:r>
      <w:r>
        <w:rPr>
          <w:sz w:val="24"/>
          <w:szCs w:val="24"/>
          <w:u w:val="single"/>
        </w:rPr>
        <w:br w:type="page"/>
      </w:r>
    </w:p>
    <w:p w:rsidR="001D57AF" w:rsidRDefault="00AD7EFC" w:rsidP="00864E73">
      <w:pPr>
        <w:pStyle w:val="ListParagraph"/>
        <w:numPr>
          <w:ilvl w:val="1"/>
          <w:numId w:val="41"/>
        </w:numPr>
        <w:spacing w:line="240" w:lineRule="auto"/>
        <w:jc w:val="both"/>
        <w:outlineLvl w:val="1"/>
        <w:rPr>
          <w:szCs w:val="24"/>
          <w:u w:val="single"/>
        </w:rPr>
      </w:pPr>
      <w:r>
        <w:rPr>
          <w:noProof/>
          <w:szCs w:val="24"/>
          <w:u w:val="single"/>
        </w:rPr>
        <w:lastRenderedPageBreak/>
        <w:drawing>
          <wp:anchor distT="0" distB="0" distL="114300" distR="114300" simplePos="0" relativeHeight="251808768" behindDoc="1" locked="0" layoutInCell="1" allowOverlap="1">
            <wp:simplePos x="0" y="0"/>
            <wp:positionH relativeFrom="column">
              <wp:posOffset>-387350</wp:posOffset>
            </wp:positionH>
            <wp:positionV relativeFrom="paragraph">
              <wp:posOffset>224155</wp:posOffset>
            </wp:positionV>
            <wp:extent cx="6559550" cy="9271000"/>
            <wp:effectExtent l="19050" t="0" r="0" b="0"/>
            <wp:wrapNone/>
            <wp:docPr id="7" name="Picture 6" descr="surv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vey.png"/>
                    <pic:cNvPicPr/>
                  </pic:nvPicPr>
                  <pic:blipFill>
                    <a:blip r:embed="rId50" cstate="print"/>
                    <a:stretch>
                      <a:fillRect/>
                    </a:stretch>
                  </pic:blipFill>
                  <pic:spPr>
                    <a:xfrm>
                      <a:off x="0" y="0"/>
                      <a:ext cx="6559550" cy="9271000"/>
                    </a:xfrm>
                    <a:prstGeom prst="rect">
                      <a:avLst/>
                    </a:prstGeom>
                  </pic:spPr>
                </pic:pic>
              </a:graphicData>
            </a:graphic>
          </wp:anchor>
        </w:drawing>
      </w:r>
      <w:bookmarkStart w:id="106" w:name="_Toc353953380"/>
      <w:r w:rsidR="00D30B0B">
        <w:rPr>
          <w:szCs w:val="24"/>
          <w:u w:val="single"/>
        </w:rPr>
        <w:t>Appendix 4</w:t>
      </w:r>
      <w:r w:rsidR="001D57AF">
        <w:rPr>
          <w:szCs w:val="24"/>
          <w:u w:val="single"/>
        </w:rPr>
        <w:t xml:space="preserve">: Final </w:t>
      </w:r>
      <w:r w:rsidR="00B70647">
        <w:rPr>
          <w:szCs w:val="24"/>
          <w:u w:val="single"/>
        </w:rPr>
        <w:t>s</w:t>
      </w:r>
      <w:r w:rsidR="001D57AF">
        <w:rPr>
          <w:szCs w:val="24"/>
          <w:u w:val="single"/>
        </w:rPr>
        <w:t>urvey</w:t>
      </w:r>
      <w:bookmarkEnd w:id="106"/>
    </w:p>
    <w:p w:rsidR="001D57AF" w:rsidRPr="001D57AF" w:rsidRDefault="001D57AF" w:rsidP="001D57AF">
      <w:pPr>
        <w:spacing w:line="240" w:lineRule="auto"/>
        <w:jc w:val="both"/>
        <w:outlineLvl w:val="1"/>
        <w:rPr>
          <w:szCs w:val="24"/>
          <w:u w:val="single"/>
        </w:rPr>
      </w:pPr>
    </w:p>
    <w:p w:rsidR="001D57AF" w:rsidRDefault="001D57AF">
      <w:pPr>
        <w:rPr>
          <w:szCs w:val="24"/>
          <w:u w:val="single"/>
        </w:rPr>
      </w:pPr>
      <w:r>
        <w:rPr>
          <w:szCs w:val="24"/>
          <w:u w:val="single"/>
        </w:rPr>
        <w:br w:type="page"/>
      </w:r>
    </w:p>
    <w:p w:rsidR="000B4E4F" w:rsidRPr="00913AA5" w:rsidRDefault="00D30B0B" w:rsidP="00864E73">
      <w:pPr>
        <w:pStyle w:val="ListParagraph"/>
        <w:numPr>
          <w:ilvl w:val="1"/>
          <w:numId w:val="41"/>
        </w:numPr>
        <w:spacing w:line="240" w:lineRule="auto"/>
        <w:jc w:val="both"/>
        <w:outlineLvl w:val="1"/>
        <w:rPr>
          <w:szCs w:val="24"/>
          <w:u w:val="single"/>
        </w:rPr>
      </w:pPr>
      <w:bookmarkStart w:id="107" w:name="_Toc353953381"/>
      <w:r>
        <w:rPr>
          <w:szCs w:val="24"/>
          <w:u w:val="single"/>
        </w:rPr>
        <w:lastRenderedPageBreak/>
        <w:t>Appendix 5</w:t>
      </w:r>
      <w:r w:rsidR="00AD7EFC">
        <w:rPr>
          <w:szCs w:val="24"/>
          <w:u w:val="single"/>
        </w:rPr>
        <w:t xml:space="preserve">: </w:t>
      </w:r>
      <w:r w:rsidR="000B4E4F" w:rsidRPr="00913AA5">
        <w:rPr>
          <w:szCs w:val="24"/>
          <w:u w:val="single"/>
        </w:rPr>
        <w:t>Inter</w:t>
      </w:r>
      <w:r w:rsidR="00B70647">
        <w:rPr>
          <w:szCs w:val="24"/>
          <w:u w:val="single"/>
        </w:rPr>
        <w:t>view q</w:t>
      </w:r>
      <w:r w:rsidR="000B4E4F" w:rsidRPr="00913AA5">
        <w:rPr>
          <w:szCs w:val="24"/>
          <w:u w:val="single"/>
        </w:rPr>
        <w:t>uestions</w:t>
      </w:r>
      <w:bookmarkEnd w:id="107"/>
    </w:p>
    <w:p w:rsidR="000B4E4F" w:rsidRPr="00913AA5" w:rsidRDefault="000B4E4F" w:rsidP="00AA0DBA">
      <w:pPr>
        <w:pStyle w:val="ListParagraph"/>
        <w:spacing w:line="240" w:lineRule="auto"/>
        <w:ind w:left="792"/>
        <w:jc w:val="both"/>
        <w:outlineLvl w:val="1"/>
        <w:rPr>
          <w:szCs w:val="24"/>
          <w:u w:val="single"/>
        </w:rPr>
      </w:pPr>
    </w:p>
    <w:p w:rsidR="000B4E4F" w:rsidRDefault="000B4E4F" w:rsidP="00AA0DBA">
      <w:pPr>
        <w:pStyle w:val="ListParagraph"/>
        <w:spacing w:line="240" w:lineRule="auto"/>
        <w:ind w:left="792"/>
        <w:jc w:val="both"/>
        <w:outlineLvl w:val="1"/>
        <w:rPr>
          <w:sz w:val="24"/>
          <w:szCs w:val="24"/>
          <w:u w:val="single"/>
        </w:rPr>
      </w:pPr>
    </w:p>
    <w:p w:rsidR="000B4E4F" w:rsidRPr="00531BEF" w:rsidRDefault="000B4E4F" w:rsidP="00AA0DBA">
      <w:pPr>
        <w:pStyle w:val="ListParagraph"/>
        <w:numPr>
          <w:ilvl w:val="0"/>
          <w:numId w:val="10"/>
        </w:numPr>
        <w:spacing w:after="0" w:line="240" w:lineRule="auto"/>
        <w:jc w:val="both"/>
        <w:rPr>
          <w:rFonts w:ascii="Segoe UI" w:eastAsia="Times New Roman" w:hAnsi="Segoe UI" w:cs="Segoe UI"/>
          <w:sz w:val="27"/>
          <w:szCs w:val="27"/>
        </w:rPr>
      </w:pPr>
      <w:r w:rsidRPr="00531BEF">
        <w:rPr>
          <w:rFonts w:ascii="Calibri" w:eastAsia="Times New Roman" w:hAnsi="Calibri" w:cs="Calibri"/>
        </w:rPr>
        <w:t>Can you please confirm your name and job title?</w:t>
      </w:r>
    </w:p>
    <w:p w:rsidR="000B4E4F" w:rsidRPr="009C5548" w:rsidRDefault="000B4E4F" w:rsidP="00AA0DBA">
      <w:pPr>
        <w:spacing w:after="0" w:line="240" w:lineRule="auto"/>
        <w:jc w:val="both"/>
        <w:rPr>
          <w:rFonts w:ascii="Segoe UI" w:eastAsia="Times New Roman" w:hAnsi="Segoe UI" w:cs="Segoe UI"/>
          <w:sz w:val="27"/>
          <w:szCs w:val="27"/>
        </w:rPr>
      </w:pPr>
      <w:r w:rsidRPr="009C5548">
        <w:rPr>
          <w:rFonts w:ascii="Tahoma" w:eastAsia="Times New Roman" w:hAnsi="Tahoma" w:cs="Tahoma"/>
          <w:sz w:val="20"/>
          <w:szCs w:val="20"/>
        </w:rPr>
        <w:t> </w:t>
      </w:r>
    </w:p>
    <w:p w:rsidR="000B4E4F" w:rsidRPr="00531BEF" w:rsidRDefault="000B4E4F" w:rsidP="00AA0DBA">
      <w:pPr>
        <w:pStyle w:val="ListParagraph"/>
        <w:numPr>
          <w:ilvl w:val="0"/>
          <w:numId w:val="10"/>
        </w:numPr>
        <w:spacing w:after="0" w:line="240" w:lineRule="auto"/>
        <w:jc w:val="both"/>
        <w:rPr>
          <w:rFonts w:ascii="Segoe UI" w:eastAsia="Times New Roman" w:hAnsi="Segoe UI" w:cs="Segoe UI"/>
          <w:sz w:val="27"/>
          <w:szCs w:val="27"/>
        </w:rPr>
      </w:pPr>
      <w:r w:rsidRPr="00531BEF">
        <w:rPr>
          <w:rFonts w:ascii="Calibri" w:eastAsia="Times New Roman" w:hAnsi="Calibri" w:cs="Calibri"/>
        </w:rPr>
        <w:t>What is your connection with Hilbre Island and the timescale of your involvement?</w:t>
      </w:r>
    </w:p>
    <w:p w:rsidR="000B4E4F" w:rsidRPr="009C5548" w:rsidRDefault="000B4E4F" w:rsidP="00AA0DBA">
      <w:pPr>
        <w:spacing w:after="0" w:line="240" w:lineRule="auto"/>
        <w:jc w:val="both"/>
        <w:rPr>
          <w:rFonts w:ascii="Segoe UI" w:eastAsia="Times New Roman" w:hAnsi="Segoe UI" w:cs="Segoe UI"/>
          <w:sz w:val="27"/>
          <w:szCs w:val="27"/>
        </w:rPr>
      </w:pPr>
      <w:r w:rsidRPr="009C5548">
        <w:rPr>
          <w:rFonts w:ascii="Tahoma" w:eastAsia="Times New Roman" w:hAnsi="Tahoma" w:cs="Tahoma"/>
          <w:sz w:val="20"/>
          <w:szCs w:val="20"/>
        </w:rPr>
        <w:t> </w:t>
      </w:r>
    </w:p>
    <w:p w:rsidR="000B4E4F" w:rsidRPr="00531BEF" w:rsidRDefault="000B4E4F" w:rsidP="00AA0DBA">
      <w:pPr>
        <w:pStyle w:val="ListParagraph"/>
        <w:numPr>
          <w:ilvl w:val="0"/>
          <w:numId w:val="10"/>
        </w:numPr>
        <w:spacing w:after="0" w:line="240" w:lineRule="auto"/>
        <w:jc w:val="both"/>
        <w:rPr>
          <w:rFonts w:ascii="Segoe UI" w:eastAsia="Times New Roman" w:hAnsi="Segoe UI" w:cs="Segoe UI"/>
          <w:sz w:val="27"/>
          <w:szCs w:val="27"/>
        </w:rPr>
      </w:pPr>
      <w:r w:rsidRPr="00531BEF">
        <w:rPr>
          <w:rFonts w:ascii="Calibri" w:eastAsia="Times New Roman" w:hAnsi="Calibri" w:cs="Calibri"/>
        </w:rPr>
        <w:t>Do you consider there to be sufficient information (for example, interpretation boards) available to the visitors of Hilbre Island?</w:t>
      </w:r>
    </w:p>
    <w:p w:rsidR="000B4E4F" w:rsidRPr="009C5548" w:rsidRDefault="000B4E4F" w:rsidP="00AA0DBA">
      <w:pPr>
        <w:spacing w:after="0" w:line="240" w:lineRule="auto"/>
        <w:jc w:val="both"/>
        <w:rPr>
          <w:rFonts w:ascii="Segoe UI" w:eastAsia="Times New Roman" w:hAnsi="Segoe UI" w:cs="Segoe UI"/>
          <w:sz w:val="27"/>
          <w:szCs w:val="27"/>
        </w:rPr>
      </w:pPr>
      <w:r w:rsidRPr="009C5548">
        <w:rPr>
          <w:rFonts w:ascii="Tahoma" w:eastAsia="Times New Roman" w:hAnsi="Tahoma" w:cs="Tahoma"/>
          <w:sz w:val="20"/>
          <w:szCs w:val="20"/>
        </w:rPr>
        <w:t> </w:t>
      </w:r>
    </w:p>
    <w:p w:rsidR="000B4E4F" w:rsidRPr="00531BEF" w:rsidRDefault="000B4E4F" w:rsidP="00AA0DBA">
      <w:pPr>
        <w:pStyle w:val="ListParagraph"/>
        <w:numPr>
          <w:ilvl w:val="0"/>
          <w:numId w:val="11"/>
        </w:numPr>
        <w:spacing w:after="0" w:line="240" w:lineRule="auto"/>
        <w:jc w:val="both"/>
        <w:rPr>
          <w:rFonts w:ascii="Segoe UI" w:eastAsia="Times New Roman" w:hAnsi="Segoe UI" w:cs="Segoe UI"/>
          <w:sz w:val="27"/>
          <w:szCs w:val="27"/>
        </w:rPr>
      </w:pPr>
      <w:r w:rsidRPr="00531BEF">
        <w:rPr>
          <w:rFonts w:ascii="Calibri" w:eastAsia="Times New Roman" w:hAnsi="Calibri" w:cs="Calibri"/>
        </w:rPr>
        <w:t>If not, what do you consider to be the way forward in this matter?</w:t>
      </w:r>
    </w:p>
    <w:p w:rsidR="000B4E4F" w:rsidRPr="009C5548" w:rsidRDefault="000B4E4F" w:rsidP="00AA0DBA">
      <w:pPr>
        <w:spacing w:after="0" w:line="240" w:lineRule="auto"/>
        <w:jc w:val="both"/>
        <w:rPr>
          <w:rFonts w:ascii="Segoe UI" w:eastAsia="Times New Roman" w:hAnsi="Segoe UI" w:cs="Segoe UI"/>
          <w:sz w:val="27"/>
          <w:szCs w:val="27"/>
        </w:rPr>
      </w:pPr>
      <w:r w:rsidRPr="009C5548">
        <w:rPr>
          <w:rFonts w:ascii="Tahoma" w:eastAsia="Times New Roman" w:hAnsi="Tahoma" w:cs="Tahoma"/>
          <w:sz w:val="20"/>
          <w:szCs w:val="20"/>
        </w:rPr>
        <w:t> </w:t>
      </w:r>
    </w:p>
    <w:p w:rsidR="000B4E4F" w:rsidRPr="00531BEF" w:rsidRDefault="000B4E4F" w:rsidP="00AA0DBA">
      <w:pPr>
        <w:pStyle w:val="ListParagraph"/>
        <w:numPr>
          <w:ilvl w:val="0"/>
          <w:numId w:val="10"/>
        </w:numPr>
        <w:spacing w:after="0" w:line="240" w:lineRule="auto"/>
        <w:jc w:val="both"/>
        <w:rPr>
          <w:rFonts w:ascii="Segoe UI" w:eastAsia="Times New Roman" w:hAnsi="Segoe UI" w:cs="Segoe UI"/>
          <w:sz w:val="27"/>
          <w:szCs w:val="27"/>
        </w:rPr>
      </w:pPr>
      <w:r w:rsidRPr="00531BEF">
        <w:rPr>
          <w:rFonts w:ascii="Calibri" w:eastAsia="Times New Roman" w:hAnsi="Calibri" w:cs="Calibri"/>
        </w:rPr>
        <w:t>In your opinion, are there any problems associated with visitors to Hilbre Island?</w:t>
      </w:r>
    </w:p>
    <w:p w:rsidR="000B4E4F" w:rsidRPr="009C5548" w:rsidRDefault="000B4E4F" w:rsidP="00AA0DBA">
      <w:pPr>
        <w:spacing w:after="0" w:line="240" w:lineRule="auto"/>
        <w:jc w:val="both"/>
        <w:rPr>
          <w:rFonts w:ascii="Segoe UI" w:eastAsia="Times New Roman" w:hAnsi="Segoe UI" w:cs="Segoe UI"/>
          <w:sz w:val="27"/>
          <w:szCs w:val="27"/>
        </w:rPr>
      </w:pPr>
      <w:r w:rsidRPr="009C5548">
        <w:rPr>
          <w:rFonts w:ascii="Tahoma" w:eastAsia="Times New Roman" w:hAnsi="Tahoma" w:cs="Tahoma"/>
          <w:sz w:val="20"/>
          <w:szCs w:val="20"/>
        </w:rPr>
        <w:t> </w:t>
      </w:r>
    </w:p>
    <w:p w:rsidR="000B4E4F" w:rsidRPr="00531BEF" w:rsidRDefault="000B4E4F" w:rsidP="00AA0DBA">
      <w:pPr>
        <w:pStyle w:val="ListParagraph"/>
        <w:numPr>
          <w:ilvl w:val="0"/>
          <w:numId w:val="10"/>
        </w:numPr>
        <w:spacing w:after="0" w:line="240" w:lineRule="auto"/>
        <w:jc w:val="both"/>
        <w:rPr>
          <w:rFonts w:ascii="Segoe UI" w:eastAsia="Times New Roman" w:hAnsi="Segoe UI" w:cs="Segoe UI"/>
          <w:sz w:val="27"/>
          <w:szCs w:val="27"/>
        </w:rPr>
      </w:pPr>
      <w:r w:rsidRPr="00531BEF">
        <w:rPr>
          <w:rFonts w:ascii="Calibri" w:eastAsia="Times New Roman" w:hAnsi="Calibri" w:cs="Calibri"/>
        </w:rPr>
        <w:t>Would you consider the number of visitors to the island has increased of late?</w:t>
      </w:r>
    </w:p>
    <w:p w:rsidR="000B4E4F" w:rsidRPr="009C5548" w:rsidRDefault="000B4E4F" w:rsidP="00AA0DBA">
      <w:pPr>
        <w:spacing w:after="0" w:line="240" w:lineRule="auto"/>
        <w:jc w:val="both"/>
        <w:rPr>
          <w:rFonts w:ascii="Segoe UI" w:eastAsia="Times New Roman" w:hAnsi="Segoe UI" w:cs="Segoe UI"/>
          <w:sz w:val="27"/>
          <w:szCs w:val="27"/>
        </w:rPr>
      </w:pPr>
      <w:r w:rsidRPr="009C5548">
        <w:rPr>
          <w:rFonts w:ascii="Tahoma" w:eastAsia="Times New Roman" w:hAnsi="Tahoma" w:cs="Tahoma"/>
          <w:sz w:val="20"/>
          <w:szCs w:val="20"/>
        </w:rPr>
        <w:t> </w:t>
      </w:r>
    </w:p>
    <w:p w:rsidR="000B4E4F" w:rsidRPr="00531BEF" w:rsidRDefault="000B4E4F" w:rsidP="00AA0DBA">
      <w:pPr>
        <w:pStyle w:val="ListParagraph"/>
        <w:numPr>
          <w:ilvl w:val="0"/>
          <w:numId w:val="12"/>
        </w:numPr>
        <w:spacing w:after="0" w:line="240" w:lineRule="auto"/>
        <w:jc w:val="both"/>
        <w:rPr>
          <w:rFonts w:ascii="Segoe UI" w:eastAsia="Times New Roman" w:hAnsi="Segoe UI" w:cs="Segoe UI"/>
          <w:sz w:val="27"/>
          <w:szCs w:val="27"/>
        </w:rPr>
      </w:pPr>
      <w:r>
        <w:rPr>
          <w:rFonts w:ascii="Calibri" w:eastAsia="Times New Roman" w:hAnsi="Calibri" w:cs="Calibri"/>
        </w:rPr>
        <w:t>Is</w:t>
      </w:r>
      <w:r w:rsidRPr="00531BEF">
        <w:rPr>
          <w:rFonts w:ascii="Calibri" w:eastAsia="Times New Roman" w:hAnsi="Calibri" w:cs="Calibri"/>
        </w:rPr>
        <w:t xml:space="preserve"> there any hard evidence to show whether visitor numbers have increased/decreased? Please comment further.</w:t>
      </w:r>
    </w:p>
    <w:p w:rsidR="000B4E4F" w:rsidRPr="009C5548" w:rsidRDefault="000B4E4F" w:rsidP="00AA0DBA">
      <w:pPr>
        <w:spacing w:after="0" w:line="240" w:lineRule="auto"/>
        <w:jc w:val="both"/>
        <w:rPr>
          <w:rFonts w:ascii="Segoe UI" w:eastAsia="Times New Roman" w:hAnsi="Segoe UI" w:cs="Segoe UI"/>
          <w:sz w:val="27"/>
          <w:szCs w:val="27"/>
        </w:rPr>
      </w:pPr>
      <w:r w:rsidRPr="009C5548">
        <w:rPr>
          <w:rFonts w:ascii="Tahoma" w:eastAsia="Times New Roman" w:hAnsi="Tahoma" w:cs="Tahoma"/>
          <w:sz w:val="20"/>
          <w:szCs w:val="20"/>
        </w:rPr>
        <w:t> </w:t>
      </w:r>
    </w:p>
    <w:p w:rsidR="000B4E4F" w:rsidRPr="00531BEF" w:rsidRDefault="000B4E4F" w:rsidP="00AA0DBA">
      <w:pPr>
        <w:pStyle w:val="ListParagraph"/>
        <w:numPr>
          <w:ilvl w:val="0"/>
          <w:numId w:val="10"/>
        </w:numPr>
        <w:spacing w:after="0" w:line="240" w:lineRule="auto"/>
        <w:jc w:val="both"/>
        <w:rPr>
          <w:rFonts w:ascii="Segoe UI" w:eastAsia="Times New Roman" w:hAnsi="Segoe UI" w:cs="Segoe UI"/>
          <w:sz w:val="27"/>
          <w:szCs w:val="27"/>
        </w:rPr>
      </w:pPr>
      <w:r w:rsidRPr="00531BEF">
        <w:rPr>
          <w:rFonts w:ascii="Calibri" w:eastAsia="Times New Roman" w:hAnsi="Calibri" w:cs="Calibri"/>
        </w:rPr>
        <w:t>To your knowledge, are there any natural, or human mediated processes occurring on the island?</w:t>
      </w:r>
    </w:p>
    <w:p w:rsidR="000B4E4F" w:rsidRPr="009C5548" w:rsidRDefault="000B4E4F" w:rsidP="00AA0DBA">
      <w:pPr>
        <w:spacing w:after="0" w:line="240" w:lineRule="auto"/>
        <w:jc w:val="both"/>
        <w:rPr>
          <w:rFonts w:ascii="Segoe UI" w:eastAsia="Times New Roman" w:hAnsi="Segoe UI" w:cs="Segoe UI"/>
          <w:sz w:val="27"/>
          <w:szCs w:val="27"/>
        </w:rPr>
      </w:pPr>
      <w:r w:rsidRPr="009C5548">
        <w:rPr>
          <w:rFonts w:ascii="Tahoma" w:eastAsia="Times New Roman" w:hAnsi="Tahoma" w:cs="Tahoma"/>
          <w:sz w:val="20"/>
          <w:szCs w:val="20"/>
        </w:rPr>
        <w:t> </w:t>
      </w:r>
    </w:p>
    <w:p w:rsidR="000B4E4F" w:rsidRPr="00531BEF" w:rsidRDefault="000B4E4F" w:rsidP="00AA0DBA">
      <w:pPr>
        <w:pStyle w:val="ListParagraph"/>
        <w:numPr>
          <w:ilvl w:val="0"/>
          <w:numId w:val="13"/>
        </w:numPr>
        <w:spacing w:after="0" w:line="240" w:lineRule="auto"/>
        <w:jc w:val="both"/>
        <w:rPr>
          <w:rFonts w:ascii="Segoe UI" w:eastAsia="Times New Roman" w:hAnsi="Segoe UI" w:cs="Segoe UI"/>
          <w:sz w:val="27"/>
          <w:szCs w:val="27"/>
        </w:rPr>
      </w:pPr>
      <w:r w:rsidRPr="00531BEF">
        <w:rPr>
          <w:rFonts w:ascii="Calibri" w:eastAsia="Times New Roman" w:hAnsi="Calibri" w:cs="Calibri"/>
        </w:rPr>
        <w:t>If you believe that changes are occurring on the Island, how in your opinion, can these be managed?</w:t>
      </w:r>
    </w:p>
    <w:p w:rsidR="000B4E4F" w:rsidRPr="009C5548" w:rsidRDefault="000B4E4F" w:rsidP="00AA0DBA">
      <w:pPr>
        <w:spacing w:after="0" w:line="240" w:lineRule="auto"/>
        <w:jc w:val="both"/>
        <w:rPr>
          <w:rFonts w:ascii="Segoe UI" w:eastAsia="Times New Roman" w:hAnsi="Segoe UI" w:cs="Segoe UI"/>
          <w:sz w:val="27"/>
          <w:szCs w:val="27"/>
        </w:rPr>
      </w:pPr>
      <w:r w:rsidRPr="009C5548">
        <w:rPr>
          <w:rFonts w:ascii="Tahoma" w:eastAsia="Times New Roman" w:hAnsi="Tahoma" w:cs="Tahoma"/>
          <w:sz w:val="20"/>
          <w:szCs w:val="20"/>
        </w:rPr>
        <w:t> </w:t>
      </w:r>
    </w:p>
    <w:p w:rsidR="000B4E4F" w:rsidRPr="00531BEF" w:rsidRDefault="000B4E4F" w:rsidP="00AA0DBA">
      <w:pPr>
        <w:pStyle w:val="ListParagraph"/>
        <w:numPr>
          <w:ilvl w:val="0"/>
          <w:numId w:val="10"/>
        </w:numPr>
        <w:spacing w:after="0" w:line="240" w:lineRule="auto"/>
        <w:jc w:val="both"/>
        <w:rPr>
          <w:rFonts w:ascii="Segoe UI" w:eastAsia="Times New Roman" w:hAnsi="Segoe UI" w:cs="Segoe UI"/>
          <w:sz w:val="27"/>
          <w:szCs w:val="27"/>
        </w:rPr>
      </w:pPr>
      <w:r w:rsidRPr="00531BEF">
        <w:rPr>
          <w:rFonts w:ascii="Calibri" w:eastAsia="Times New Roman" w:hAnsi="Calibri" w:cs="Calibri"/>
        </w:rPr>
        <w:t>Are there any other points regarding Hilbre Island that you wish to note?</w:t>
      </w:r>
    </w:p>
    <w:p w:rsidR="000B4E4F" w:rsidRDefault="000B4E4F" w:rsidP="00AA0DBA">
      <w:pPr>
        <w:spacing w:line="240" w:lineRule="auto"/>
        <w:jc w:val="both"/>
        <w:rPr>
          <w:sz w:val="24"/>
          <w:szCs w:val="24"/>
          <w:u w:val="single"/>
        </w:rPr>
      </w:pPr>
      <w:r>
        <w:rPr>
          <w:sz w:val="24"/>
          <w:szCs w:val="24"/>
          <w:u w:val="single"/>
        </w:rPr>
        <w:br w:type="page"/>
      </w:r>
    </w:p>
    <w:p w:rsidR="00546C40" w:rsidRPr="00913AA5" w:rsidRDefault="00D30B0B" w:rsidP="00864E73">
      <w:pPr>
        <w:pStyle w:val="ListParagraph"/>
        <w:numPr>
          <w:ilvl w:val="1"/>
          <w:numId w:val="41"/>
        </w:numPr>
        <w:spacing w:line="240" w:lineRule="auto"/>
        <w:jc w:val="both"/>
        <w:outlineLvl w:val="1"/>
        <w:rPr>
          <w:szCs w:val="24"/>
          <w:u w:val="single"/>
        </w:rPr>
      </w:pPr>
      <w:bookmarkStart w:id="108" w:name="_Toc353953382"/>
      <w:r>
        <w:rPr>
          <w:szCs w:val="24"/>
          <w:u w:val="single"/>
        </w:rPr>
        <w:lastRenderedPageBreak/>
        <w:t>Appendix 6</w:t>
      </w:r>
      <w:r w:rsidR="00AD7EFC">
        <w:rPr>
          <w:szCs w:val="24"/>
          <w:u w:val="single"/>
        </w:rPr>
        <w:t xml:space="preserve">: </w:t>
      </w:r>
      <w:r w:rsidR="00B70647">
        <w:rPr>
          <w:szCs w:val="24"/>
          <w:u w:val="single"/>
        </w:rPr>
        <w:t>Raw data (m</w:t>
      </w:r>
      <w:r w:rsidR="00546C40" w:rsidRPr="00913AA5">
        <w:rPr>
          <w:szCs w:val="24"/>
          <w:u w:val="single"/>
        </w:rPr>
        <w:t>onthly)</w:t>
      </w:r>
      <w:bookmarkEnd w:id="108"/>
    </w:p>
    <w:tbl>
      <w:tblPr>
        <w:tblW w:w="10797" w:type="dxa"/>
        <w:tblInd w:w="-624" w:type="dxa"/>
        <w:tblLayout w:type="fixed"/>
        <w:tblLook w:val="04A0" w:firstRow="1" w:lastRow="0" w:firstColumn="1" w:lastColumn="0" w:noHBand="0" w:noVBand="1"/>
      </w:tblPr>
      <w:tblGrid>
        <w:gridCol w:w="993"/>
        <w:gridCol w:w="873"/>
        <w:gridCol w:w="851"/>
        <w:gridCol w:w="709"/>
        <w:gridCol w:w="850"/>
        <w:gridCol w:w="851"/>
        <w:gridCol w:w="850"/>
        <w:gridCol w:w="851"/>
        <w:gridCol w:w="850"/>
        <w:gridCol w:w="851"/>
        <w:gridCol w:w="850"/>
        <w:gridCol w:w="709"/>
        <w:gridCol w:w="709"/>
      </w:tblGrid>
      <w:tr w:rsidR="00005DF8" w:rsidRPr="00005DF8" w:rsidTr="00005DF8">
        <w:trPr>
          <w:trHeight w:val="315"/>
        </w:trPr>
        <w:tc>
          <w:tcPr>
            <w:tcW w:w="1866" w:type="dxa"/>
            <w:gridSpan w:val="2"/>
            <w:tcBorders>
              <w:top w:val="single" w:sz="8" w:space="0" w:color="auto"/>
              <w:left w:val="single" w:sz="8" w:space="0" w:color="auto"/>
              <w:bottom w:val="single" w:sz="8" w:space="0" w:color="auto"/>
              <w:right w:val="single" w:sz="4" w:space="0" w:color="000000"/>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Date</w:t>
            </w:r>
          </w:p>
        </w:tc>
        <w:tc>
          <w:tcPr>
            <w:tcW w:w="851" w:type="dxa"/>
            <w:tcBorders>
              <w:top w:val="single" w:sz="8" w:space="0" w:color="auto"/>
              <w:left w:val="nil"/>
              <w:bottom w:val="single" w:sz="8" w:space="0" w:color="auto"/>
              <w:right w:val="nil"/>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21.4.12</w:t>
            </w:r>
          </w:p>
        </w:tc>
        <w:tc>
          <w:tcPr>
            <w:tcW w:w="709"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19.5.12</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16.6.12</w:t>
            </w:r>
          </w:p>
        </w:tc>
        <w:tc>
          <w:tcPr>
            <w:tcW w:w="851" w:type="dxa"/>
            <w:tcBorders>
              <w:top w:val="single" w:sz="8" w:space="0" w:color="auto"/>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21.7.12</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18.8.12</w:t>
            </w:r>
          </w:p>
        </w:tc>
        <w:tc>
          <w:tcPr>
            <w:tcW w:w="851" w:type="dxa"/>
            <w:tcBorders>
              <w:top w:val="single" w:sz="8" w:space="0" w:color="auto"/>
              <w:left w:val="nil"/>
              <w:bottom w:val="single" w:sz="8" w:space="0" w:color="auto"/>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22.9.12</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20.10.12</w:t>
            </w:r>
          </w:p>
        </w:tc>
        <w:tc>
          <w:tcPr>
            <w:tcW w:w="851" w:type="dxa"/>
            <w:tcBorders>
              <w:top w:val="single" w:sz="8" w:space="0" w:color="auto"/>
              <w:left w:val="nil"/>
              <w:bottom w:val="single" w:sz="8" w:space="0" w:color="auto"/>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24.11.12</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22.12.12</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19.1.13</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23.2.13</w:t>
            </w:r>
          </w:p>
        </w:tc>
      </w:tr>
      <w:tr w:rsidR="00005DF8" w:rsidRPr="00005DF8" w:rsidTr="00005DF8">
        <w:trPr>
          <w:trHeight w:val="315"/>
        </w:trPr>
        <w:tc>
          <w:tcPr>
            <w:tcW w:w="1866" w:type="dxa"/>
            <w:gridSpan w:val="2"/>
            <w:tcBorders>
              <w:top w:val="single" w:sz="8" w:space="0" w:color="auto"/>
              <w:left w:val="single" w:sz="8" w:space="0" w:color="auto"/>
              <w:bottom w:val="single" w:sz="8" w:space="0" w:color="auto"/>
              <w:right w:val="single" w:sz="4" w:space="0" w:color="000000"/>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Season</w:t>
            </w:r>
          </w:p>
        </w:tc>
        <w:tc>
          <w:tcPr>
            <w:tcW w:w="851" w:type="dxa"/>
            <w:tcBorders>
              <w:top w:val="nil"/>
              <w:left w:val="nil"/>
              <w:bottom w:val="single" w:sz="8" w:space="0" w:color="auto"/>
              <w:right w:val="nil"/>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Spring</w:t>
            </w:r>
          </w:p>
        </w:tc>
        <w:tc>
          <w:tcPr>
            <w:tcW w:w="709" w:type="dxa"/>
            <w:tcBorders>
              <w:top w:val="nil"/>
              <w:left w:val="single" w:sz="4" w:space="0" w:color="auto"/>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Spring</w:t>
            </w:r>
          </w:p>
        </w:tc>
        <w:tc>
          <w:tcPr>
            <w:tcW w:w="850" w:type="dxa"/>
            <w:tcBorders>
              <w:top w:val="nil"/>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Summer</w:t>
            </w:r>
          </w:p>
        </w:tc>
        <w:tc>
          <w:tcPr>
            <w:tcW w:w="851" w:type="dxa"/>
            <w:tcBorders>
              <w:top w:val="nil"/>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Summer</w:t>
            </w:r>
          </w:p>
        </w:tc>
        <w:tc>
          <w:tcPr>
            <w:tcW w:w="850" w:type="dxa"/>
            <w:tcBorders>
              <w:top w:val="nil"/>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Summer</w:t>
            </w:r>
          </w:p>
        </w:tc>
        <w:tc>
          <w:tcPr>
            <w:tcW w:w="851" w:type="dxa"/>
            <w:tcBorders>
              <w:top w:val="nil"/>
              <w:left w:val="nil"/>
              <w:bottom w:val="single" w:sz="8" w:space="0" w:color="auto"/>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Autumn</w:t>
            </w:r>
          </w:p>
        </w:tc>
        <w:tc>
          <w:tcPr>
            <w:tcW w:w="850" w:type="dxa"/>
            <w:tcBorders>
              <w:top w:val="nil"/>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Autumn</w:t>
            </w:r>
          </w:p>
        </w:tc>
        <w:tc>
          <w:tcPr>
            <w:tcW w:w="851" w:type="dxa"/>
            <w:tcBorders>
              <w:top w:val="nil"/>
              <w:left w:val="nil"/>
              <w:bottom w:val="single" w:sz="8" w:space="0" w:color="auto"/>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Autumn</w:t>
            </w:r>
          </w:p>
        </w:tc>
        <w:tc>
          <w:tcPr>
            <w:tcW w:w="850" w:type="dxa"/>
            <w:tcBorders>
              <w:top w:val="nil"/>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Winter</w:t>
            </w:r>
          </w:p>
        </w:tc>
        <w:tc>
          <w:tcPr>
            <w:tcW w:w="709" w:type="dxa"/>
            <w:tcBorders>
              <w:top w:val="nil"/>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Winter</w:t>
            </w:r>
          </w:p>
        </w:tc>
        <w:tc>
          <w:tcPr>
            <w:tcW w:w="709" w:type="dxa"/>
            <w:tcBorders>
              <w:top w:val="nil"/>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Winter</w:t>
            </w:r>
          </w:p>
        </w:tc>
      </w:tr>
      <w:tr w:rsidR="00005DF8" w:rsidRPr="00005DF8" w:rsidTr="00005DF8">
        <w:trPr>
          <w:trHeight w:val="315"/>
        </w:trPr>
        <w:tc>
          <w:tcPr>
            <w:tcW w:w="1866" w:type="dxa"/>
            <w:gridSpan w:val="2"/>
            <w:tcBorders>
              <w:top w:val="single" w:sz="8" w:space="0" w:color="auto"/>
              <w:left w:val="single" w:sz="8" w:space="0" w:color="auto"/>
              <w:bottom w:val="single" w:sz="8" w:space="0" w:color="auto"/>
              <w:right w:val="single" w:sz="4" w:space="0" w:color="000000"/>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Time</w:t>
            </w:r>
          </w:p>
        </w:tc>
        <w:tc>
          <w:tcPr>
            <w:tcW w:w="851" w:type="dxa"/>
            <w:tcBorders>
              <w:top w:val="nil"/>
              <w:left w:val="nil"/>
              <w:bottom w:val="single" w:sz="8" w:space="0" w:color="auto"/>
              <w:right w:val="nil"/>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14.40-16.10</w:t>
            </w:r>
          </w:p>
        </w:tc>
        <w:tc>
          <w:tcPr>
            <w:tcW w:w="709" w:type="dxa"/>
            <w:tcBorders>
              <w:top w:val="nil"/>
              <w:left w:val="single" w:sz="4" w:space="0" w:color="auto"/>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13.40-15.45</w:t>
            </w:r>
          </w:p>
        </w:tc>
        <w:tc>
          <w:tcPr>
            <w:tcW w:w="850" w:type="dxa"/>
            <w:tcBorders>
              <w:top w:val="nil"/>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13.10-15.10</w:t>
            </w:r>
          </w:p>
        </w:tc>
        <w:tc>
          <w:tcPr>
            <w:tcW w:w="851" w:type="dxa"/>
            <w:tcBorders>
              <w:top w:val="nil"/>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15.00-17.20</w:t>
            </w:r>
          </w:p>
        </w:tc>
        <w:tc>
          <w:tcPr>
            <w:tcW w:w="850" w:type="dxa"/>
            <w:tcBorders>
              <w:top w:val="nil"/>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14.40-17.00</w:t>
            </w:r>
          </w:p>
        </w:tc>
        <w:tc>
          <w:tcPr>
            <w:tcW w:w="851" w:type="dxa"/>
            <w:tcBorders>
              <w:top w:val="nil"/>
              <w:left w:val="nil"/>
              <w:bottom w:val="single" w:sz="8" w:space="0" w:color="auto"/>
              <w:right w:val="single" w:sz="4" w:space="0" w:color="auto"/>
            </w:tcBorders>
            <w:shd w:val="clear" w:color="auto" w:fill="auto"/>
            <w:vAlign w:val="center"/>
            <w:hideMark/>
          </w:tcPr>
          <w:p w:rsidR="00BA1ABB" w:rsidRPr="00005DF8" w:rsidRDefault="00391CF4" w:rsidP="00AA0DBA">
            <w:pPr>
              <w:spacing w:after="0" w:line="240" w:lineRule="auto"/>
              <w:jc w:val="both"/>
              <w:rPr>
                <w:rFonts w:ascii="Calibri" w:eastAsia="Times New Roman" w:hAnsi="Calibri" w:cs="Times New Roman"/>
                <w:color w:val="000000"/>
                <w:sz w:val="16"/>
                <w:szCs w:val="16"/>
              </w:rPr>
            </w:pPr>
            <w:r>
              <w:rPr>
                <w:rFonts w:ascii="Calibri" w:eastAsia="Times New Roman" w:hAnsi="Calibri" w:cs="Times New Roman"/>
                <w:color w:val="000000"/>
                <w:sz w:val="16"/>
                <w:szCs w:val="16"/>
              </w:rPr>
              <w:t>10.30-14</w:t>
            </w:r>
            <w:r w:rsidR="00BA1ABB" w:rsidRPr="00005DF8">
              <w:rPr>
                <w:rFonts w:ascii="Calibri" w:eastAsia="Times New Roman" w:hAnsi="Calibri" w:cs="Times New Roman"/>
                <w:color w:val="000000"/>
                <w:sz w:val="16"/>
                <w:szCs w:val="16"/>
              </w:rPr>
              <w:t>.10</w:t>
            </w:r>
          </w:p>
        </w:tc>
        <w:tc>
          <w:tcPr>
            <w:tcW w:w="850" w:type="dxa"/>
            <w:tcBorders>
              <w:top w:val="nil"/>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11.20-13.40</w:t>
            </w:r>
          </w:p>
        </w:tc>
        <w:tc>
          <w:tcPr>
            <w:tcW w:w="851" w:type="dxa"/>
            <w:tcBorders>
              <w:top w:val="nil"/>
              <w:left w:val="nil"/>
              <w:bottom w:val="single" w:sz="8" w:space="0" w:color="auto"/>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12.40-14.20</w:t>
            </w:r>
          </w:p>
        </w:tc>
        <w:tc>
          <w:tcPr>
            <w:tcW w:w="850" w:type="dxa"/>
            <w:tcBorders>
              <w:top w:val="nil"/>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11.35-14.40</w:t>
            </w:r>
          </w:p>
        </w:tc>
        <w:tc>
          <w:tcPr>
            <w:tcW w:w="709" w:type="dxa"/>
            <w:tcBorders>
              <w:top w:val="nil"/>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x</w:t>
            </w:r>
          </w:p>
        </w:tc>
        <w:tc>
          <w:tcPr>
            <w:tcW w:w="709" w:type="dxa"/>
            <w:tcBorders>
              <w:top w:val="nil"/>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12.10-15.20</w:t>
            </w:r>
          </w:p>
        </w:tc>
      </w:tr>
      <w:tr w:rsidR="00005DF8" w:rsidRPr="00005DF8" w:rsidTr="00005DF8">
        <w:trPr>
          <w:trHeight w:val="315"/>
        </w:trPr>
        <w:tc>
          <w:tcPr>
            <w:tcW w:w="1866" w:type="dxa"/>
            <w:gridSpan w:val="2"/>
            <w:tcBorders>
              <w:top w:val="single" w:sz="8" w:space="0" w:color="auto"/>
              <w:left w:val="single" w:sz="8" w:space="0" w:color="auto"/>
              <w:bottom w:val="single" w:sz="8" w:space="0" w:color="auto"/>
              <w:right w:val="single" w:sz="4" w:space="0" w:color="000000"/>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Tide (H-H)</w:t>
            </w:r>
          </w:p>
        </w:tc>
        <w:tc>
          <w:tcPr>
            <w:tcW w:w="851" w:type="dxa"/>
            <w:tcBorders>
              <w:top w:val="nil"/>
              <w:left w:val="nil"/>
              <w:bottom w:val="single" w:sz="8" w:space="0" w:color="auto"/>
              <w:right w:val="nil"/>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10.52-23.10</w:t>
            </w:r>
          </w:p>
        </w:tc>
        <w:tc>
          <w:tcPr>
            <w:tcW w:w="709" w:type="dxa"/>
            <w:tcBorders>
              <w:top w:val="nil"/>
              <w:left w:val="single" w:sz="4" w:space="0" w:color="auto"/>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9.51-22.13</w:t>
            </w:r>
          </w:p>
        </w:tc>
        <w:tc>
          <w:tcPr>
            <w:tcW w:w="850" w:type="dxa"/>
            <w:tcBorders>
              <w:top w:val="nil"/>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8.42-21.09</w:t>
            </w:r>
          </w:p>
        </w:tc>
        <w:tc>
          <w:tcPr>
            <w:tcW w:w="851" w:type="dxa"/>
            <w:tcBorders>
              <w:top w:val="nil"/>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00.52-13.16</w:t>
            </w:r>
          </w:p>
        </w:tc>
        <w:tc>
          <w:tcPr>
            <w:tcW w:w="850" w:type="dxa"/>
            <w:tcBorders>
              <w:top w:val="nil"/>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23.53-12.16</w:t>
            </w:r>
          </w:p>
        </w:tc>
        <w:tc>
          <w:tcPr>
            <w:tcW w:w="851" w:type="dxa"/>
            <w:tcBorders>
              <w:top w:val="nil"/>
              <w:left w:val="nil"/>
              <w:bottom w:val="single" w:sz="8" w:space="0" w:color="auto"/>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03.42-16.12</w:t>
            </w:r>
          </w:p>
        </w:tc>
        <w:tc>
          <w:tcPr>
            <w:tcW w:w="850" w:type="dxa"/>
            <w:tcBorders>
              <w:top w:val="nil"/>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02.39-15.03</w:t>
            </w:r>
          </w:p>
        </w:tc>
        <w:tc>
          <w:tcPr>
            <w:tcW w:w="851" w:type="dxa"/>
            <w:tcBorders>
              <w:top w:val="nil"/>
              <w:left w:val="nil"/>
              <w:bottom w:val="single" w:sz="8" w:space="0" w:color="auto"/>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07.52-20.08</w:t>
            </w:r>
          </w:p>
        </w:tc>
        <w:tc>
          <w:tcPr>
            <w:tcW w:w="850" w:type="dxa"/>
            <w:tcBorders>
              <w:top w:val="nil"/>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06.05-18.29</w:t>
            </w:r>
          </w:p>
        </w:tc>
        <w:tc>
          <w:tcPr>
            <w:tcW w:w="709" w:type="dxa"/>
            <w:tcBorders>
              <w:top w:val="nil"/>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03.50-16.10</w:t>
            </w:r>
          </w:p>
        </w:tc>
        <w:tc>
          <w:tcPr>
            <w:tcW w:w="709" w:type="dxa"/>
            <w:tcBorders>
              <w:top w:val="nil"/>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09.30-21.55</w:t>
            </w:r>
          </w:p>
        </w:tc>
      </w:tr>
      <w:tr w:rsidR="00005DF8" w:rsidRPr="00005DF8" w:rsidTr="00005DF8">
        <w:trPr>
          <w:trHeight w:val="1470"/>
        </w:trPr>
        <w:tc>
          <w:tcPr>
            <w:tcW w:w="1866" w:type="dxa"/>
            <w:gridSpan w:val="2"/>
            <w:tcBorders>
              <w:top w:val="single" w:sz="8" w:space="0" w:color="auto"/>
              <w:left w:val="single" w:sz="8" w:space="0" w:color="auto"/>
              <w:bottom w:val="single" w:sz="8" w:space="0" w:color="auto"/>
              <w:right w:val="single" w:sz="4" w:space="0" w:color="000000"/>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Weather</w:t>
            </w:r>
          </w:p>
        </w:tc>
        <w:tc>
          <w:tcPr>
            <w:tcW w:w="851" w:type="dxa"/>
            <w:tcBorders>
              <w:top w:val="nil"/>
              <w:left w:val="nil"/>
              <w:bottom w:val="single" w:sz="8" w:space="0" w:color="auto"/>
              <w:right w:val="nil"/>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Cloudy, sunny intervals, windy</w:t>
            </w:r>
          </w:p>
        </w:tc>
        <w:tc>
          <w:tcPr>
            <w:tcW w:w="709" w:type="dxa"/>
            <w:tcBorders>
              <w:top w:val="nil"/>
              <w:left w:val="single" w:sz="4" w:space="0" w:color="auto"/>
              <w:bottom w:val="single" w:sz="8" w:space="0" w:color="auto"/>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Cloudy, dry</w:t>
            </w:r>
          </w:p>
        </w:tc>
        <w:tc>
          <w:tcPr>
            <w:tcW w:w="850" w:type="dxa"/>
            <w:tcBorders>
              <w:top w:val="nil"/>
              <w:left w:val="nil"/>
              <w:bottom w:val="single" w:sz="8" w:space="0" w:color="auto"/>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Overcast, windy, light rain</w:t>
            </w:r>
          </w:p>
        </w:tc>
        <w:tc>
          <w:tcPr>
            <w:tcW w:w="851" w:type="dxa"/>
            <w:tcBorders>
              <w:top w:val="nil"/>
              <w:left w:val="nil"/>
              <w:bottom w:val="single" w:sz="8" w:space="0" w:color="auto"/>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Sunny, dry, warm</w:t>
            </w:r>
          </w:p>
        </w:tc>
        <w:tc>
          <w:tcPr>
            <w:tcW w:w="850" w:type="dxa"/>
            <w:tcBorders>
              <w:top w:val="nil"/>
              <w:left w:val="nil"/>
              <w:bottom w:val="single" w:sz="8" w:space="0" w:color="auto"/>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Sunny, dry, hot</w:t>
            </w:r>
          </w:p>
        </w:tc>
        <w:tc>
          <w:tcPr>
            <w:tcW w:w="851" w:type="dxa"/>
            <w:tcBorders>
              <w:top w:val="nil"/>
              <w:left w:val="nil"/>
              <w:bottom w:val="single" w:sz="8" w:space="0" w:color="auto"/>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Dry, sunny, hot</w:t>
            </w:r>
          </w:p>
        </w:tc>
        <w:tc>
          <w:tcPr>
            <w:tcW w:w="850" w:type="dxa"/>
            <w:tcBorders>
              <w:top w:val="nil"/>
              <w:left w:val="nil"/>
              <w:bottom w:val="single" w:sz="8" w:space="0" w:color="auto"/>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Dry, breezy, sunny intervals</w:t>
            </w:r>
          </w:p>
        </w:tc>
        <w:tc>
          <w:tcPr>
            <w:tcW w:w="851" w:type="dxa"/>
            <w:tcBorders>
              <w:top w:val="nil"/>
              <w:left w:val="nil"/>
              <w:bottom w:val="single" w:sz="8" w:space="0" w:color="auto"/>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Still, inter</w:t>
            </w:r>
            <w:r w:rsidR="00005DF8">
              <w:rPr>
                <w:rFonts w:ascii="Calibri" w:eastAsia="Times New Roman" w:hAnsi="Calibri" w:cs="Times New Roman"/>
                <w:color w:val="000000"/>
                <w:sz w:val="16"/>
                <w:szCs w:val="16"/>
              </w:rPr>
              <w:t>-</w:t>
            </w:r>
            <w:r w:rsidRPr="00005DF8">
              <w:rPr>
                <w:rFonts w:ascii="Calibri" w:eastAsia="Times New Roman" w:hAnsi="Calibri" w:cs="Times New Roman"/>
                <w:color w:val="000000"/>
                <w:sz w:val="16"/>
                <w:szCs w:val="16"/>
              </w:rPr>
              <w:t>mittent rain, cold</w:t>
            </w:r>
          </w:p>
        </w:tc>
        <w:tc>
          <w:tcPr>
            <w:tcW w:w="850" w:type="dxa"/>
            <w:tcBorders>
              <w:top w:val="nil"/>
              <w:left w:val="nil"/>
              <w:bottom w:val="single" w:sz="8" w:space="0" w:color="auto"/>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Inter</w:t>
            </w:r>
            <w:r w:rsidR="00005DF8">
              <w:rPr>
                <w:rFonts w:ascii="Calibri" w:eastAsia="Times New Roman" w:hAnsi="Calibri" w:cs="Times New Roman"/>
                <w:color w:val="000000"/>
                <w:sz w:val="16"/>
                <w:szCs w:val="16"/>
              </w:rPr>
              <w:t>-</w:t>
            </w:r>
            <w:r w:rsidRPr="00005DF8">
              <w:rPr>
                <w:rFonts w:ascii="Calibri" w:eastAsia="Times New Roman" w:hAnsi="Calibri" w:cs="Times New Roman"/>
                <w:color w:val="000000"/>
                <w:sz w:val="16"/>
                <w:szCs w:val="16"/>
              </w:rPr>
              <w:t>mittent rain, occasion</w:t>
            </w:r>
            <w:r w:rsidR="00005DF8">
              <w:rPr>
                <w:rFonts w:ascii="Calibri" w:eastAsia="Times New Roman" w:hAnsi="Calibri" w:cs="Times New Roman"/>
                <w:color w:val="000000"/>
                <w:sz w:val="16"/>
                <w:szCs w:val="16"/>
              </w:rPr>
              <w:t>-</w:t>
            </w:r>
            <w:r w:rsidRPr="00005DF8">
              <w:rPr>
                <w:rFonts w:ascii="Calibri" w:eastAsia="Times New Roman" w:hAnsi="Calibri" w:cs="Times New Roman"/>
                <w:color w:val="000000"/>
                <w:sz w:val="16"/>
                <w:szCs w:val="16"/>
              </w:rPr>
              <w:t>al hail, windy, cold</w:t>
            </w:r>
          </w:p>
        </w:tc>
        <w:tc>
          <w:tcPr>
            <w:tcW w:w="709" w:type="dxa"/>
            <w:tcBorders>
              <w:top w:val="nil"/>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x</w:t>
            </w:r>
          </w:p>
        </w:tc>
        <w:tc>
          <w:tcPr>
            <w:tcW w:w="709" w:type="dxa"/>
            <w:tcBorders>
              <w:top w:val="nil"/>
              <w:left w:val="nil"/>
              <w:bottom w:val="single" w:sz="8" w:space="0" w:color="auto"/>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Light rain, light snow, cold</w:t>
            </w:r>
          </w:p>
        </w:tc>
      </w:tr>
      <w:tr w:rsidR="00005DF8" w:rsidRPr="00005DF8" w:rsidTr="00005DF8">
        <w:trPr>
          <w:trHeight w:val="315"/>
        </w:trPr>
        <w:tc>
          <w:tcPr>
            <w:tcW w:w="1866" w:type="dxa"/>
            <w:gridSpan w:val="2"/>
            <w:tcBorders>
              <w:top w:val="single" w:sz="8" w:space="0" w:color="auto"/>
              <w:left w:val="single" w:sz="8" w:space="0" w:color="auto"/>
              <w:bottom w:val="single" w:sz="8" w:space="0" w:color="auto"/>
              <w:right w:val="single" w:sz="4" w:space="0" w:color="000000"/>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Total Visitors</w:t>
            </w:r>
          </w:p>
        </w:tc>
        <w:tc>
          <w:tcPr>
            <w:tcW w:w="851" w:type="dxa"/>
            <w:tcBorders>
              <w:top w:val="nil"/>
              <w:left w:val="nil"/>
              <w:bottom w:val="single" w:sz="8" w:space="0" w:color="auto"/>
              <w:right w:val="nil"/>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76</w:t>
            </w:r>
          </w:p>
        </w:tc>
        <w:tc>
          <w:tcPr>
            <w:tcW w:w="709" w:type="dxa"/>
            <w:tcBorders>
              <w:top w:val="nil"/>
              <w:left w:val="single" w:sz="4" w:space="0" w:color="auto"/>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97</w:t>
            </w:r>
          </w:p>
        </w:tc>
        <w:tc>
          <w:tcPr>
            <w:tcW w:w="850" w:type="dxa"/>
            <w:tcBorders>
              <w:top w:val="nil"/>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83</w:t>
            </w:r>
          </w:p>
        </w:tc>
        <w:tc>
          <w:tcPr>
            <w:tcW w:w="851" w:type="dxa"/>
            <w:tcBorders>
              <w:top w:val="nil"/>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137</w:t>
            </w:r>
          </w:p>
        </w:tc>
        <w:tc>
          <w:tcPr>
            <w:tcW w:w="850" w:type="dxa"/>
            <w:tcBorders>
              <w:top w:val="nil"/>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204</w:t>
            </w:r>
          </w:p>
        </w:tc>
        <w:tc>
          <w:tcPr>
            <w:tcW w:w="851" w:type="dxa"/>
            <w:tcBorders>
              <w:top w:val="nil"/>
              <w:left w:val="nil"/>
              <w:bottom w:val="single" w:sz="8" w:space="0" w:color="auto"/>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214</w:t>
            </w:r>
          </w:p>
        </w:tc>
        <w:tc>
          <w:tcPr>
            <w:tcW w:w="850" w:type="dxa"/>
            <w:tcBorders>
              <w:top w:val="nil"/>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167</w:t>
            </w:r>
          </w:p>
        </w:tc>
        <w:tc>
          <w:tcPr>
            <w:tcW w:w="851" w:type="dxa"/>
            <w:tcBorders>
              <w:top w:val="nil"/>
              <w:left w:val="nil"/>
              <w:bottom w:val="single" w:sz="8" w:space="0" w:color="auto"/>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23</w:t>
            </w:r>
          </w:p>
        </w:tc>
        <w:tc>
          <w:tcPr>
            <w:tcW w:w="850" w:type="dxa"/>
            <w:tcBorders>
              <w:top w:val="nil"/>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0</w:t>
            </w:r>
          </w:p>
        </w:tc>
        <w:tc>
          <w:tcPr>
            <w:tcW w:w="709" w:type="dxa"/>
            <w:tcBorders>
              <w:top w:val="nil"/>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x</w:t>
            </w:r>
          </w:p>
        </w:tc>
        <w:tc>
          <w:tcPr>
            <w:tcW w:w="709" w:type="dxa"/>
            <w:tcBorders>
              <w:top w:val="nil"/>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87</w:t>
            </w:r>
          </w:p>
        </w:tc>
      </w:tr>
      <w:tr w:rsidR="00005DF8" w:rsidRPr="00005DF8" w:rsidTr="00005DF8">
        <w:trPr>
          <w:trHeight w:val="315"/>
        </w:trPr>
        <w:tc>
          <w:tcPr>
            <w:tcW w:w="1866" w:type="dxa"/>
            <w:gridSpan w:val="2"/>
            <w:tcBorders>
              <w:top w:val="single" w:sz="8" w:space="0" w:color="auto"/>
              <w:left w:val="single" w:sz="8" w:space="0" w:color="auto"/>
              <w:bottom w:val="single" w:sz="8" w:space="0" w:color="auto"/>
              <w:right w:val="single" w:sz="4" w:space="0" w:color="000000"/>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Total Surveys</w:t>
            </w:r>
          </w:p>
        </w:tc>
        <w:tc>
          <w:tcPr>
            <w:tcW w:w="851" w:type="dxa"/>
            <w:tcBorders>
              <w:top w:val="nil"/>
              <w:left w:val="nil"/>
              <w:bottom w:val="single" w:sz="8" w:space="0" w:color="auto"/>
              <w:right w:val="nil"/>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11</w:t>
            </w:r>
          </w:p>
        </w:tc>
        <w:tc>
          <w:tcPr>
            <w:tcW w:w="709" w:type="dxa"/>
            <w:tcBorders>
              <w:top w:val="nil"/>
              <w:left w:val="single" w:sz="4" w:space="0" w:color="auto"/>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11</w:t>
            </w:r>
          </w:p>
        </w:tc>
        <w:tc>
          <w:tcPr>
            <w:tcW w:w="850" w:type="dxa"/>
            <w:tcBorders>
              <w:top w:val="nil"/>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8</w:t>
            </w:r>
          </w:p>
        </w:tc>
        <w:tc>
          <w:tcPr>
            <w:tcW w:w="851" w:type="dxa"/>
            <w:tcBorders>
              <w:top w:val="nil"/>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22</w:t>
            </w:r>
          </w:p>
        </w:tc>
        <w:tc>
          <w:tcPr>
            <w:tcW w:w="850" w:type="dxa"/>
            <w:tcBorders>
              <w:top w:val="nil"/>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37</w:t>
            </w:r>
          </w:p>
        </w:tc>
        <w:tc>
          <w:tcPr>
            <w:tcW w:w="851" w:type="dxa"/>
            <w:tcBorders>
              <w:top w:val="nil"/>
              <w:left w:val="nil"/>
              <w:bottom w:val="single" w:sz="8" w:space="0" w:color="auto"/>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36</w:t>
            </w:r>
          </w:p>
        </w:tc>
        <w:tc>
          <w:tcPr>
            <w:tcW w:w="850" w:type="dxa"/>
            <w:tcBorders>
              <w:top w:val="nil"/>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31</w:t>
            </w:r>
          </w:p>
        </w:tc>
        <w:tc>
          <w:tcPr>
            <w:tcW w:w="851" w:type="dxa"/>
            <w:tcBorders>
              <w:top w:val="nil"/>
              <w:left w:val="nil"/>
              <w:bottom w:val="single" w:sz="8" w:space="0" w:color="auto"/>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3</w:t>
            </w:r>
          </w:p>
        </w:tc>
        <w:tc>
          <w:tcPr>
            <w:tcW w:w="850" w:type="dxa"/>
            <w:tcBorders>
              <w:top w:val="nil"/>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0</w:t>
            </w:r>
          </w:p>
        </w:tc>
        <w:tc>
          <w:tcPr>
            <w:tcW w:w="709" w:type="dxa"/>
            <w:tcBorders>
              <w:top w:val="nil"/>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x</w:t>
            </w:r>
          </w:p>
        </w:tc>
        <w:tc>
          <w:tcPr>
            <w:tcW w:w="709" w:type="dxa"/>
            <w:tcBorders>
              <w:top w:val="nil"/>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32</w:t>
            </w:r>
          </w:p>
        </w:tc>
      </w:tr>
      <w:tr w:rsidR="00005DF8" w:rsidRPr="00005DF8" w:rsidTr="00005DF8">
        <w:trPr>
          <w:trHeight w:val="315"/>
        </w:trPr>
        <w:tc>
          <w:tcPr>
            <w:tcW w:w="993" w:type="dxa"/>
            <w:vMerge w:val="restart"/>
            <w:tcBorders>
              <w:top w:val="nil"/>
              <w:left w:val="single" w:sz="8" w:space="0" w:color="auto"/>
              <w:bottom w:val="single" w:sz="8" w:space="0" w:color="000000"/>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i/>
                <w:iCs/>
                <w:color w:val="000000"/>
                <w:sz w:val="16"/>
                <w:szCs w:val="16"/>
              </w:rPr>
            </w:pPr>
            <w:r w:rsidRPr="00005DF8">
              <w:rPr>
                <w:rFonts w:ascii="Calibri" w:eastAsia="Times New Roman" w:hAnsi="Calibri" w:cs="Times New Roman"/>
                <w:i/>
                <w:iCs/>
                <w:color w:val="000000"/>
                <w:sz w:val="16"/>
                <w:szCs w:val="16"/>
              </w:rPr>
              <w:t>Group Size</w:t>
            </w:r>
          </w:p>
        </w:tc>
        <w:tc>
          <w:tcPr>
            <w:tcW w:w="873" w:type="dxa"/>
            <w:tcBorders>
              <w:top w:val="nil"/>
              <w:left w:val="nil"/>
              <w:bottom w:val="single" w:sz="4" w:space="0" w:color="auto"/>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i/>
                <w:iCs/>
                <w:color w:val="000000"/>
                <w:sz w:val="16"/>
                <w:szCs w:val="16"/>
              </w:rPr>
            </w:pPr>
            <w:r w:rsidRPr="00005DF8">
              <w:rPr>
                <w:rFonts w:ascii="Calibri" w:eastAsia="Times New Roman" w:hAnsi="Calibri" w:cs="Times New Roman"/>
                <w:i/>
                <w:iCs/>
                <w:color w:val="000000"/>
                <w:sz w:val="16"/>
                <w:szCs w:val="16"/>
              </w:rPr>
              <w:t>1</w:t>
            </w:r>
          </w:p>
        </w:tc>
        <w:tc>
          <w:tcPr>
            <w:tcW w:w="851" w:type="dxa"/>
            <w:tcBorders>
              <w:top w:val="nil"/>
              <w:left w:val="nil"/>
              <w:bottom w:val="nil"/>
              <w:right w:val="nil"/>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1</w:t>
            </w:r>
          </w:p>
        </w:tc>
        <w:tc>
          <w:tcPr>
            <w:tcW w:w="709" w:type="dxa"/>
            <w:tcBorders>
              <w:top w:val="nil"/>
              <w:left w:val="single" w:sz="4" w:space="0" w:color="auto"/>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1</w:t>
            </w:r>
          </w:p>
        </w:tc>
        <w:tc>
          <w:tcPr>
            <w:tcW w:w="850" w:type="dxa"/>
            <w:tcBorders>
              <w:top w:val="nil"/>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0</w:t>
            </w:r>
          </w:p>
        </w:tc>
        <w:tc>
          <w:tcPr>
            <w:tcW w:w="851" w:type="dxa"/>
            <w:tcBorders>
              <w:top w:val="nil"/>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2</w:t>
            </w:r>
          </w:p>
        </w:tc>
        <w:tc>
          <w:tcPr>
            <w:tcW w:w="850" w:type="dxa"/>
            <w:tcBorders>
              <w:top w:val="nil"/>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2</w:t>
            </w:r>
          </w:p>
        </w:tc>
        <w:tc>
          <w:tcPr>
            <w:tcW w:w="851" w:type="dxa"/>
            <w:tcBorders>
              <w:top w:val="nil"/>
              <w:left w:val="nil"/>
              <w:bottom w:val="nil"/>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3</w:t>
            </w:r>
          </w:p>
        </w:tc>
        <w:tc>
          <w:tcPr>
            <w:tcW w:w="850" w:type="dxa"/>
            <w:tcBorders>
              <w:top w:val="nil"/>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2</w:t>
            </w:r>
          </w:p>
        </w:tc>
        <w:tc>
          <w:tcPr>
            <w:tcW w:w="851" w:type="dxa"/>
            <w:tcBorders>
              <w:top w:val="nil"/>
              <w:left w:val="nil"/>
              <w:bottom w:val="nil"/>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0</w:t>
            </w:r>
          </w:p>
        </w:tc>
        <w:tc>
          <w:tcPr>
            <w:tcW w:w="850" w:type="dxa"/>
            <w:tcBorders>
              <w:top w:val="nil"/>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0</w:t>
            </w:r>
          </w:p>
        </w:tc>
        <w:tc>
          <w:tcPr>
            <w:tcW w:w="709" w:type="dxa"/>
            <w:tcBorders>
              <w:top w:val="nil"/>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x</w:t>
            </w:r>
          </w:p>
        </w:tc>
        <w:tc>
          <w:tcPr>
            <w:tcW w:w="709" w:type="dxa"/>
            <w:tcBorders>
              <w:top w:val="nil"/>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0</w:t>
            </w:r>
          </w:p>
        </w:tc>
      </w:tr>
      <w:tr w:rsidR="00005DF8" w:rsidRPr="00005DF8" w:rsidTr="00005DF8">
        <w:trPr>
          <w:trHeight w:val="300"/>
        </w:trPr>
        <w:tc>
          <w:tcPr>
            <w:tcW w:w="993" w:type="dxa"/>
            <w:vMerge/>
            <w:tcBorders>
              <w:top w:val="nil"/>
              <w:left w:val="single" w:sz="8" w:space="0" w:color="auto"/>
              <w:bottom w:val="single" w:sz="8" w:space="0" w:color="000000"/>
              <w:right w:val="single" w:sz="4" w:space="0" w:color="auto"/>
            </w:tcBorders>
            <w:vAlign w:val="center"/>
            <w:hideMark/>
          </w:tcPr>
          <w:p w:rsidR="00BA1ABB" w:rsidRPr="00005DF8" w:rsidRDefault="00BA1ABB" w:rsidP="00AA0DBA">
            <w:pPr>
              <w:spacing w:after="0" w:line="240" w:lineRule="auto"/>
              <w:jc w:val="both"/>
              <w:rPr>
                <w:rFonts w:ascii="Calibri" w:eastAsia="Times New Roman" w:hAnsi="Calibri" w:cs="Times New Roman"/>
                <w:i/>
                <w:iCs/>
                <w:color w:val="000000"/>
                <w:sz w:val="16"/>
                <w:szCs w:val="16"/>
              </w:rPr>
            </w:pPr>
          </w:p>
        </w:tc>
        <w:tc>
          <w:tcPr>
            <w:tcW w:w="873" w:type="dxa"/>
            <w:tcBorders>
              <w:top w:val="nil"/>
              <w:left w:val="nil"/>
              <w:bottom w:val="single" w:sz="4" w:space="0" w:color="auto"/>
              <w:right w:val="nil"/>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i/>
                <w:iCs/>
                <w:color w:val="000000"/>
                <w:sz w:val="16"/>
                <w:szCs w:val="16"/>
              </w:rPr>
            </w:pPr>
            <w:r w:rsidRPr="00005DF8">
              <w:rPr>
                <w:rFonts w:ascii="Calibri" w:eastAsia="Times New Roman" w:hAnsi="Calibri" w:cs="Times New Roman"/>
                <w:i/>
                <w:iCs/>
                <w:color w:val="000000"/>
                <w:sz w:val="16"/>
                <w:szCs w:val="16"/>
              </w:rPr>
              <w:t>2</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7</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6</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x</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6</w:t>
            </w:r>
          </w:p>
        </w:tc>
      </w:tr>
      <w:tr w:rsidR="00005DF8" w:rsidRPr="00005DF8" w:rsidTr="00005DF8">
        <w:trPr>
          <w:trHeight w:val="300"/>
        </w:trPr>
        <w:tc>
          <w:tcPr>
            <w:tcW w:w="993" w:type="dxa"/>
            <w:vMerge/>
            <w:tcBorders>
              <w:top w:val="nil"/>
              <w:left w:val="single" w:sz="8" w:space="0" w:color="auto"/>
              <w:bottom w:val="single" w:sz="8" w:space="0" w:color="000000"/>
              <w:right w:val="single" w:sz="4" w:space="0" w:color="auto"/>
            </w:tcBorders>
            <w:vAlign w:val="center"/>
            <w:hideMark/>
          </w:tcPr>
          <w:p w:rsidR="00BA1ABB" w:rsidRPr="00005DF8" w:rsidRDefault="00BA1ABB" w:rsidP="00AA0DBA">
            <w:pPr>
              <w:spacing w:after="0" w:line="240" w:lineRule="auto"/>
              <w:jc w:val="both"/>
              <w:rPr>
                <w:rFonts w:ascii="Calibri" w:eastAsia="Times New Roman" w:hAnsi="Calibri" w:cs="Times New Roman"/>
                <w:i/>
                <w:iCs/>
                <w:color w:val="000000"/>
                <w:sz w:val="16"/>
                <w:szCs w:val="16"/>
              </w:rPr>
            </w:pPr>
          </w:p>
        </w:tc>
        <w:tc>
          <w:tcPr>
            <w:tcW w:w="873" w:type="dxa"/>
            <w:tcBorders>
              <w:top w:val="nil"/>
              <w:left w:val="nil"/>
              <w:bottom w:val="single" w:sz="4" w:space="0" w:color="auto"/>
              <w:right w:val="nil"/>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i/>
                <w:iCs/>
                <w:color w:val="000000"/>
                <w:sz w:val="16"/>
                <w:szCs w:val="16"/>
              </w:rPr>
            </w:pPr>
            <w:r w:rsidRPr="00005DF8">
              <w:rPr>
                <w:rFonts w:ascii="Calibri" w:eastAsia="Times New Roman" w:hAnsi="Calibri" w:cs="Times New Roman"/>
                <w:i/>
                <w:iCs/>
                <w:color w:val="000000"/>
                <w:sz w:val="16"/>
                <w:szCs w:val="16"/>
              </w:rPr>
              <w:t>3</w:t>
            </w:r>
          </w:p>
        </w:tc>
        <w:tc>
          <w:tcPr>
            <w:tcW w:w="851" w:type="dxa"/>
            <w:tcBorders>
              <w:top w:val="nil"/>
              <w:left w:val="single" w:sz="4" w:space="0" w:color="auto"/>
              <w:bottom w:val="nil"/>
              <w:right w:val="nil"/>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0</w:t>
            </w:r>
          </w:p>
        </w:tc>
        <w:tc>
          <w:tcPr>
            <w:tcW w:w="709" w:type="dxa"/>
            <w:tcBorders>
              <w:top w:val="nil"/>
              <w:left w:val="single" w:sz="4" w:space="0" w:color="auto"/>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1</w:t>
            </w:r>
          </w:p>
        </w:tc>
        <w:tc>
          <w:tcPr>
            <w:tcW w:w="850" w:type="dxa"/>
            <w:tcBorders>
              <w:top w:val="nil"/>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2</w:t>
            </w:r>
          </w:p>
        </w:tc>
        <w:tc>
          <w:tcPr>
            <w:tcW w:w="851" w:type="dxa"/>
            <w:tcBorders>
              <w:top w:val="nil"/>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3</w:t>
            </w:r>
          </w:p>
        </w:tc>
        <w:tc>
          <w:tcPr>
            <w:tcW w:w="850" w:type="dxa"/>
            <w:tcBorders>
              <w:top w:val="nil"/>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4</w:t>
            </w:r>
          </w:p>
        </w:tc>
        <w:tc>
          <w:tcPr>
            <w:tcW w:w="851" w:type="dxa"/>
            <w:tcBorders>
              <w:top w:val="nil"/>
              <w:left w:val="nil"/>
              <w:bottom w:val="nil"/>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4</w:t>
            </w:r>
          </w:p>
        </w:tc>
        <w:tc>
          <w:tcPr>
            <w:tcW w:w="850" w:type="dxa"/>
            <w:tcBorders>
              <w:top w:val="nil"/>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3</w:t>
            </w:r>
          </w:p>
        </w:tc>
        <w:tc>
          <w:tcPr>
            <w:tcW w:w="851" w:type="dxa"/>
            <w:tcBorders>
              <w:top w:val="nil"/>
              <w:left w:val="nil"/>
              <w:bottom w:val="nil"/>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2</w:t>
            </w:r>
          </w:p>
        </w:tc>
        <w:tc>
          <w:tcPr>
            <w:tcW w:w="850" w:type="dxa"/>
            <w:tcBorders>
              <w:top w:val="nil"/>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0</w:t>
            </w:r>
          </w:p>
        </w:tc>
        <w:tc>
          <w:tcPr>
            <w:tcW w:w="709" w:type="dxa"/>
            <w:tcBorders>
              <w:top w:val="nil"/>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x</w:t>
            </w:r>
          </w:p>
        </w:tc>
        <w:tc>
          <w:tcPr>
            <w:tcW w:w="709" w:type="dxa"/>
            <w:tcBorders>
              <w:top w:val="nil"/>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3</w:t>
            </w:r>
          </w:p>
        </w:tc>
      </w:tr>
      <w:tr w:rsidR="00005DF8" w:rsidRPr="00005DF8" w:rsidTr="00005DF8">
        <w:trPr>
          <w:trHeight w:val="300"/>
        </w:trPr>
        <w:tc>
          <w:tcPr>
            <w:tcW w:w="993" w:type="dxa"/>
            <w:vMerge/>
            <w:tcBorders>
              <w:top w:val="nil"/>
              <w:left w:val="single" w:sz="8" w:space="0" w:color="auto"/>
              <w:bottom w:val="single" w:sz="8" w:space="0" w:color="000000"/>
              <w:right w:val="single" w:sz="4" w:space="0" w:color="auto"/>
            </w:tcBorders>
            <w:vAlign w:val="center"/>
            <w:hideMark/>
          </w:tcPr>
          <w:p w:rsidR="00BA1ABB" w:rsidRPr="00005DF8" w:rsidRDefault="00BA1ABB" w:rsidP="00AA0DBA">
            <w:pPr>
              <w:spacing w:after="0" w:line="240" w:lineRule="auto"/>
              <w:jc w:val="both"/>
              <w:rPr>
                <w:rFonts w:ascii="Calibri" w:eastAsia="Times New Roman" w:hAnsi="Calibri" w:cs="Times New Roman"/>
                <w:i/>
                <w:iCs/>
                <w:color w:val="000000"/>
                <w:sz w:val="16"/>
                <w:szCs w:val="16"/>
              </w:rPr>
            </w:pPr>
          </w:p>
        </w:tc>
        <w:tc>
          <w:tcPr>
            <w:tcW w:w="873" w:type="dxa"/>
            <w:tcBorders>
              <w:top w:val="nil"/>
              <w:left w:val="nil"/>
              <w:bottom w:val="single" w:sz="4" w:space="0" w:color="auto"/>
              <w:right w:val="nil"/>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i/>
                <w:iCs/>
                <w:color w:val="000000"/>
                <w:sz w:val="16"/>
                <w:szCs w:val="16"/>
              </w:rPr>
            </w:pPr>
            <w:r w:rsidRPr="00005DF8">
              <w:rPr>
                <w:rFonts w:ascii="Calibri" w:eastAsia="Times New Roman" w:hAnsi="Calibri" w:cs="Times New Roman"/>
                <w:i/>
                <w:iCs/>
                <w:color w:val="000000"/>
                <w:sz w:val="16"/>
                <w:szCs w:val="16"/>
              </w:rPr>
              <w:t>4</w:t>
            </w:r>
          </w:p>
        </w:tc>
        <w:tc>
          <w:tcPr>
            <w:tcW w:w="851" w:type="dxa"/>
            <w:tcBorders>
              <w:top w:val="single" w:sz="4" w:space="0" w:color="auto"/>
              <w:left w:val="single" w:sz="4" w:space="0" w:color="auto"/>
              <w:bottom w:val="nil"/>
              <w:right w:val="nil"/>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1</w:t>
            </w:r>
          </w:p>
        </w:tc>
        <w:tc>
          <w:tcPr>
            <w:tcW w:w="709" w:type="dxa"/>
            <w:tcBorders>
              <w:top w:val="single" w:sz="4" w:space="0" w:color="auto"/>
              <w:left w:val="single" w:sz="4" w:space="0" w:color="auto"/>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1</w:t>
            </w:r>
          </w:p>
        </w:tc>
        <w:tc>
          <w:tcPr>
            <w:tcW w:w="850" w:type="dxa"/>
            <w:tcBorders>
              <w:top w:val="single" w:sz="4" w:space="0" w:color="auto"/>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1</w:t>
            </w:r>
          </w:p>
        </w:tc>
        <w:tc>
          <w:tcPr>
            <w:tcW w:w="851" w:type="dxa"/>
            <w:tcBorders>
              <w:top w:val="single" w:sz="4" w:space="0" w:color="auto"/>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5</w:t>
            </w:r>
          </w:p>
        </w:tc>
        <w:tc>
          <w:tcPr>
            <w:tcW w:w="850" w:type="dxa"/>
            <w:tcBorders>
              <w:top w:val="single" w:sz="4" w:space="0" w:color="auto"/>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6</w:t>
            </w:r>
          </w:p>
        </w:tc>
        <w:tc>
          <w:tcPr>
            <w:tcW w:w="851" w:type="dxa"/>
            <w:tcBorders>
              <w:top w:val="single" w:sz="4" w:space="0" w:color="auto"/>
              <w:left w:val="nil"/>
              <w:bottom w:val="nil"/>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9</w:t>
            </w:r>
          </w:p>
        </w:tc>
        <w:tc>
          <w:tcPr>
            <w:tcW w:w="850" w:type="dxa"/>
            <w:tcBorders>
              <w:top w:val="single" w:sz="4" w:space="0" w:color="auto"/>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7</w:t>
            </w:r>
          </w:p>
        </w:tc>
        <w:tc>
          <w:tcPr>
            <w:tcW w:w="851" w:type="dxa"/>
            <w:tcBorders>
              <w:top w:val="single" w:sz="4" w:space="0" w:color="auto"/>
              <w:left w:val="nil"/>
              <w:bottom w:val="nil"/>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2</w:t>
            </w:r>
          </w:p>
        </w:tc>
        <w:tc>
          <w:tcPr>
            <w:tcW w:w="850" w:type="dxa"/>
            <w:tcBorders>
              <w:top w:val="single" w:sz="4" w:space="0" w:color="auto"/>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0</w:t>
            </w:r>
          </w:p>
        </w:tc>
        <w:tc>
          <w:tcPr>
            <w:tcW w:w="709" w:type="dxa"/>
            <w:tcBorders>
              <w:top w:val="single" w:sz="4" w:space="0" w:color="auto"/>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x</w:t>
            </w:r>
          </w:p>
        </w:tc>
        <w:tc>
          <w:tcPr>
            <w:tcW w:w="709" w:type="dxa"/>
            <w:tcBorders>
              <w:top w:val="single" w:sz="4" w:space="0" w:color="auto"/>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12</w:t>
            </w:r>
          </w:p>
        </w:tc>
      </w:tr>
      <w:tr w:rsidR="00005DF8" w:rsidRPr="00005DF8" w:rsidTr="00005DF8">
        <w:trPr>
          <w:trHeight w:val="300"/>
        </w:trPr>
        <w:tc>
          <w:tcPr>
            <w:tcW w:w="993" w:type="dxa"/>
            <w:vMerge/>
            <w:tcBorders>
              <w:top w:val="nil"/>
              <w:left w:val="single" w:sz="8" w:space="0" w:color="auto"/>
              <w:bottom w:val="single" w:sz="8" w:space="0" w:color="000000"/>
              <w:right w:val="single" w:sz="4" w:space="0" w:color="auto"/>
            </w:tcBorders>
            <w:vAlign w:val="center"/>
            <w:hideMark/>
          </w:tcPr>
          <w:p w:rsidR="00BA1ABB" w:rsidRPr="00005DF8" w:rsidRDefault="00BA1ABB" w:rsidP="00AA0DBA">
            <w:pPr>
              <w:spacing w:after="0" w:line="240" w:lineRule="auto"/>
              <w:jc w:val="both"/>
              <w:rPr>
                <w:rFonts w:ascii="Calibri" w:eastAsia="Times New Roman" w:hAnsi="Calibri" w:cs="Times New Roman"/>
                <w:i/>
                <w:iCs/>
                <w:color w:val="000000"/>
                <w:sz w:val="16"/>
                <w:szCs w:val="16"/>
              </w:rPr>
            </w:pPr>
          </w:p>
        </w:tc>
        <w:tc>
          <w:tcPr>
            <w:tcW w:w="873" w:type="dxa"/>
            <w:tcBorders>
              <w:top w:val="nil"/>
              <w:left w:val="nil"/>
              <w:bottom w:val="single" w:sz="4" w:space="0" w:color="auto"/>
              <w:right w:val="nil"/>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i/>
                <w:iCs/>
                <w:color w:val="000000"/>
                <w:sz w:val="16"/>
                <w:szCs w:val="16"/>
              </w:rPr>
            </w:pPr>
            <w:r w:rsidRPr="00005DF8">
              <w:rPr>
                <w:rFonts w:ascii="Calibri" w:eastAsia="Times New Roman" w:hAnsi="Calibri" w:cs="Times New Roman"/>
                <w:i/>
                <w:iCs/>
                <w:color w:val="000000"/>
                <w:sz w:val="16"/>
                <w:szCs w:val="16"/>
              </w:rPr>
              <w:t>5</w:t>
            </w:r>
          </w:p>
        </w:tc>
        <w:tc>
          <w:tcPr>
            <w:tcW w:w="851" w:type="dxa"/>
            <w:tcBorders>
              <w:top w:val="single" w:sz="4" w:space="0" w:color="auto"/>
              <w:left w:val="single" w:sz="4" w:space="0" w:color="auto"/>
              <w:bottom w:val="nil"/>
              <w:right w:val="nil"/>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0</w:t>
            </w:r>
          </w:p>
        </w:tc>
        <w:tc>
          <w:tcPr>
            <w:tcW w:w="709" w:type="dxa"/>
            <w:tcBorders>
              <w:top w:val="single" w:sz="4" w:space="0" w:color="auto"/>
              <w:left w:val="single" w:sz="4" w:space="0" w:color="auto"/>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0</w:t>
            </w:r>
          </w:p>
        </w:tc>
        <w:tc>
          <w:tcPr>
            <w:tcW w:w="850" w:type="dxa"/>
            <w:tcBorders>
              <w:top w:val="single" w:sz="4" w:space="0" w:color="auto"/>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1</w:t>
            </w:r>
          </w:p>
        </w:tc>
        <w:tc>
          <w:tcPr>
            <w:tcW w:w="851" w:type="dxa"/>
            <w:tcBorders>
              <w:top w:val="single" w:sz="4" w:space="0" w:color="auto"/>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2</w:t>
            </w:r>
          </w:p>
        </w:tc>
        <w:tc>
          <w:tcPr>
            <w:tcW w:w="850" w:type="dxa"/>
            <w:tcBorders>
              <w:top w:val="single" w:sz="4" w:space="0" w:color="auto"/>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2</w:t>
            </w:r>
          </w:p>
        </w:tc>
        <w:tc>
          <w:tcPr>
            <w:tcW w:w="851" w:type="dxa"/>
            <w:tcBorders>
              <w:top w:val="single" w:sz="4" w:space="0" w:color="auto"/>
              <w:left w:val="nil"/>
              <w:bottom w:val="nil"/>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1</w:t>
            </w:r>
          </w:p>
        </w:tc>
        <w:tc>
          <w:tcPr>
            <w:tcW w:w="850" w:type="dxa"/>
            <w:tcBorders>
              <w:top w:val="single" w:sz="4" w:space="0" w:color="auto"/>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1</w:t>
            </w:r>
          </w:p>
        </w:tc>
        <w:tc>
          <w:tcPr>
            <w:tcW w:w="851" w:type="dxa"/>
            <w:tcBorders>
              <w:top w:val="single" w:sz="4" w:space="0" w:color="auto"/>
              <w:left w:val="nil"/>
              <w:bottom w:val="nil"/>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0</w:t>
            </w:r>
          </w:p>
        </w:tc>
        <w:tc>
          <w:tcPr>
            <w:tcW w:w="850" w:type="dxa"/>
            <w:tcBorders>
              <w:top w:val="single" w:sz="4" w:space="0" w:color="auto"/>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0</w:t>
            </w:r>
          </w:p>
        </w:tc>
        <w:tc>
          <w:tcPr>
            <w:tcW w:w="709" w:type="dxa"/>
            <w:tcBorders>
              <w:top w:val="single" w:sz="4" w:space="0" w:color="auto"/>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x</w:t>
            </w:r>
          </w:p>
        </w:tc>
        <w:tc>
          <w:tcPr>
            <w:tcW w:w="709" w:type="dxa"/>
            <w:tcBorders>
              <w:top w:val="single" w:sz="4" w:space="0" w:color="auto"/>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0</w:t>
            </w:r>
          </w:p>
        </w:tc>
      </w:tr>
      <w:tr w:rsidR="00005DF8" w:rsidRPr="00005DF8" w:rsidTr="00005DF8">
        <w:trPr>
          <w:trHeight w:val="315"/>
        </w:trPr>
        <w:tc>
          <w:tcPr>
            <w:tcW w:w="993" w:type="dxa"/>
            <w:vMerge/>
            <w:tcBorders>
              <w:top w:val="nil"/>
              <w:left w:val="single" w:sz="8" w:space="0" w:color="auto"/>
              <w:bottom w:val="single" w:sz="8" w:space="0" w:color="000000"/>
              <w:right w:val="single" w:sz="4" w:space="0" w:color="auto"/>
            </w:tcBorders>
            <w:vAlign w:val="center"/>
            <w:hideMark/>
          </w:tcPr>
          <w:p w:rsidR="00BA1ABB" w:rsidRPr="00005DF8" w:rsidRDefault="00BA1ABB" w:rsidP="00AA0DBA">
            <w:pPr>
              <w:spacing w:after="0" w:line="240" w:lineRule="auto"/>
              <w:jc w:val="both"/>
              <w:rPr>
                <w:rFonts w:ascii="Calibri" w:eastAsia="Times New Roman" w:hAnsi="Calibri" w:cs="Times New Roman"/>
                <w:i/>
                <w:iCs/>
                <w:color w:val="000000"/>
                <w:sz w:val="16"/>
                <w:szCs w:val="16"/>
              </w:rPr>
            </w:pPr>
          </w:p>
        </w:tc>
        <w:tc>
          <w:tcPr>
            <w:tcW w:w="873" w:type="dxa"/>
            <w:tcBorders>
              <w:top w:val="nil"/>
              <w:left w:val="nil"/>
              <w:bottom w:val="single" w:sz="8" w:space="0" w:color="auto"/>
              <w:right w:val="nil"/>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i/>
                <w:iCs/>
                <w:color w:val="000000"/>
                <w:sz w:val="16"/>
                <w:szCs w:val="16"/>
              </w:rPr>
            </w:pPr>
            <w:r w:rsidRPr="00005DF8">
              <w:rPr>
                <w:rFonts w:ascii="Calibri" w:eastAsia="Times New Roman" w:hAnsi="Calibri" w:cs="Times New Roman"/>
                <w:i/>
                <w:iCs/>
                <w:color w:val="000000"/>
                <w:sz w:val="16"/>
                <w:szCs w:val="16"/>
              </w:rPr>
              <w:t>6+</w:t>
            </w:r>
          </w:p>
        </w:tc>
        <w:tc>
          <w:tcPr>
            <w:tcW w:w="851" w:type="dxa"/>
            <w:tcBorders>
              <w:top w:val="single" w:sz="4" w:space="0" w:color="auto"/>
              <w:left w:val="single" w:sz="4" w:space="0" w:color="auto"/>
              <w:bottom w:val="single" w:sz="8" w:space="0" w:color="auto"/>
              <w:right w:val="nil"/>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3</w:t>
            </w:r>
          </w:p>
        </w:tc>
        <w:tc>
          <w:tcPr>
            <w:tcW w:w="709"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3</w:t>
            </w:r>
          </w:p>
        </w:tc>
        <w:tc>
          <w:tcPr>
            <w:tcW w:w="850" w:type="dxa"/>
            <w:tcBorders>
              <w:top w:val="single" w:sz="4" w:space="0" w:color="auto"/>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3</w:t>
            </w:r>
          </w:p>
        </w:tc>
        <w:tc>
          <w:tcPr>
            <w:tcW w:w="851" w:type="dxa"/>
            <w:tcBorders>
              <w:top w:val="single" w:sz="4" w:space="0" w:color="auto"/>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5</w:t>
            </w:r>
          </w:p>
        </w:tc>
        <w:tc>
          <w:tcPr>
            <w:tcW w:w="850" w:type="dxa"/>
            <w:tcBorders>
              <w:top w:val="single" w:sz="4" w:space="0" w:color="auto"/>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16</w:t>
            </w:r>
          </w:p>
        </w:tc>
        <w:tc>
          <w:tcPr>
            <w:tcW w:w="851" w:type="dxa"/>
            <w:tcBorders>
              <w:top w:val="single" w:sz="4" w:space="0" w:color="auto"/>
              <w:left w:val="nil"/>
              <w:bottom w:val="single" w:sz="8" w:space="0" w:color="auto"/>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14</w:t>
            </w:r>
          </w:p>
        </w:tc>
        <w:tc>
          <w:tcPr>
            <w:tcW w:w="850" w:type="dxa"/>
            <w:tcBorders>
              <w:top w:val="single" w:sz="4" w:space="0" w:color="auto"/>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12</w:t>
            </w:r>
          </w:p>
        </w:tc>
        <w:tc>
          <w:tcPr>
            <w:tcW w:w="851" w:type="dxa"/>
            <w:tcBorders>
              <w:top w:val="single" w:sz="4" w:space="0" w:color="auto"/>
              <w:left w:val="nil"/>
              <w:bottom w:val="single" w:sz="8" w:space="0" w:color="auto"/>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1</w:t>
            </w:r>
          </w:p>
        </w:tc>
        <w:tc>
          <w:tcPr>
            <w:tcW w:w="850" w:type="dxa"/>
            <w:tcBorders>
              <w:top w:val="single" w:sz="4" w:space="0" w:color="auto"/>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0</w:t>
            </w:r>
          </w:p>
        </w:tc>
        <w:tc>
          <w:tcPr>
            <w:tcW w:w="709" w:type="dxa"/>
            <w:tcBorders>
              <w:top w:val="single" w:sz="4" w:space="0" w:color="auto"/>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x</w:t>
            </w:r>
          </w:p>
        </w:tc>
        <w:tc>
          <w:tcPr>
            <w:tcW w:w="709" w:type="dxa"/>
            <w:tcBorders>
              <w:top w:val="single" w:sz="4" w:space="0" w:color="auto"/>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11</w:t>
            </w:r>
          </w:p>
        </w:tc>
      </w:tr>
      <w:tr w:rsidR="00005DF8" w:rsidRPr="00005DF8" w:rsidTr="00005DF8">
        <w:trPr>
          <w:trHeight w:val="300"/>
        </w:trPr>
        <w:tc>
          <w:tcPr>
            <w:tcW w:w="993" w:type="dxa"/>
            <w:vMerge w:val="restart"/>
            <w:tcBorders>
              <w:top w:val="nil"/>
              <w:left w:val="single" w:sz="8" w:space="0" w:color="auto"/>
              <w:bottom w:val="single" w:sz="8" w:space="0" w:color="000000"/>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i/>
                <w:iCs/>
                <w:color w:val="000000"/>
                <w:sz w:val="16"/>
                <w:szCs w:val="16"/>
              </w:rPr>
            </w:pPr>
            <w:r w:rsidRPr="00005DF8">
              <w:rPr>
                <w:rFonts w:ascii="Calibri" w:eastAsia="Times New Roman" w:hAnsi="Calibri" w:cs="Times New Roman"/>
                <w:i/>
                <w:iCs/>
                <w:color w:val="000000"/>
                <w:sz w:val="16"/>
                <w:szCs w:val="16"/>
              </w:rPr>
              <w:t>First Visit</w:t>
            </w:r>
          </w:p>
        </w:tc>
        <w:tc>
          <w:tcPr>
            <w:tcW w:w="873" w:type="dxa"/>
            <w:tcBorders>
              <w:top w:val="nil"/>
              <w:left w:val="nil"/>
              <w:bottom w:val="single" w:sz="4" w:space="0" w:color="auto"/>
              <w:right w:val="nil"/>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i/>
                <w:iCs/>
                <w:color w:val="000000"/>
                <w:sz w:val="16"/>
                <w:szCs w:val="16"/>
              </w:rPr>
            </w:pPr>
            <w:r w:rsidRPr="00005DF8">
              <w:rPr>
                <w:rFonts w:ascii="Calibri" w:eastAsia="Times New Roman" w:hAnsi="Calibri" w:cs="Times New Roman"/>
                <w:i/>
                <w:iCs/>
                <w:color w:val="000000"/>
                <w:sz w:val="16"/>
                <w:szCs w:val="16"/>
              </w:rPr>
              <w:t>Yes</w:t>
            </w:r>
          </w:p>
        </w:tc>
        <w:tc>
          <w:tcPr>
            <w:tcW w:w="851" w:type="dxa"/>
            <w:tcBorders>
              <w:top w:val="nil"/>
              <w:left w:val="single" w:sz="4" w:space="0" w:color="auto"/>
              <w:bottom w:val="nil"/>
              <w:right w:val="nil"/>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4</w:t>
            </w:r>
          </w:p>
        </w:tc>
        <w:tc>
          <w:tcPr>
            <w:tcW w:w="709" w:type="dxa"/>
            <w:tcBorders>
              <w:top w:val="nil"/>
              <w:left w:val="single" w:sz="4" w:space="0" w:color="auto"/>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6</w:t>
            </w:r>
          </w:p>
        </w:tc>
        <w:tc>
          <w:tcPr>
            <w:tcW w:w="850" w:type="dxa"/>
            <w:tcBorders>
              <w:top w:val="nil"/>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4</w:t>
            </w:r>
          </w:p>
        </w:tc>
        <w:tc>
          <w:tcPr>
            <w:tcW w:w="851" w:type="dxa"/>
            <w:tcBorders>
              <w:top w:val="nil"/>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13</w:t>
            </w:r>
          </w:p>
        </w:tc>
        <w:tc>
          <w:tcPr>
            <w:tcW w:w="850" w:type="dxa"/>
            <w:tcBorders>
              <w:top w:val="nil"/>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22</w:t>
            </w:r>
          </w:p>
        </w:tc>
        <w:tc>
          <w:tcPr>
            <w:tcW w:w="851" w:type="dxa"/>
            <w:tcBorders>
              <w:top w:val="nil"/>
              <w:left w:val="nil"/>
              <w:bottom w:val="nil"/>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22</w:t>
            </w:r>
          </w:p>
        </w:tc>
        <w:tc>
          <w:tcPr>
            <w:tcW w:w="850" w:type="dxa"/>
            <w:tcBorders>
              <w:top w:val="nil"/>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13</w:t>
            </w:r>
          </w:p>
        </w:tc>
        <w:tc>
          <w:tcPr>
            <w:tcW w:w="851" w:type="dxa"/>
            <w:tcBorders>
              <w:top w:val="nil"/>
              <w:left w:val="nil"/>
              <w:bottom w:val="nil"/>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1</w:t>
            </w:r>
          </w:p>
        </w:tc>
        <w:tc>
          <w:tcPr>
            <w:tcW w:w="850" w:type="dxa"/>
            <w:tcBorders>
              <w:top w:val="nil"/>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0</w:t>
            </w:r>
          </w:p>
        </w:tc>
        <w:tc>
          <w:tcPr>
            <w:tcW w:w="709" w:type="dxa"/>
            <w:tcBorders>
              <w:top w:val="nil"/>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x</w:t>
            </w:r>
          </w:p>
        </w:tc>
        <w:tc>
          <w:tcPr>
            <w:tcW w:w="709" w:type="dxa"/>
            <w:tcBorders>
              <w:top w:val="nil"/>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19</w:t>
            </w:r>
          </w:p>
        </w:tc>
      </w:tr>
      <w:tr w:rsidR="00005DF8" w:rsidRPr="00005DF8" w:rsidTr="00005DF8">
        <w:trPr>
          <w:trHeight w:val="315"/>
        </w:trPr>
        <w:tc>
          <w:tcPr>
            <w:tcW w:w="993" w:type="dxa"/>
            <w:vMerge/>
            <w:tcBorders>
              <w:top w:val="nil"/>
              <w:left w:val="single" w:sz="8" w:space="0" w:color="auto"/>
              <w:bottom w:val="single" w:sz="8" w:space="0" w:color="000000"/>
              <w:right w:val="single" w:sz="4" w:space="0" w:color="auto"/>
            </w:tcBorders>
            <w:vAlign w:val="center"/>
            <w:hideMark/>
          </w:tcPr>
          <w:p w:rsidR="00BA1ABB" w:rsidRPr="00005DF8" w:rsidRDefault="00BA1ABB" w:rsidP="00AA0DBA">
            <w:pPr>
              <w:spacing w:after="0" w:line="240" w:lineRule="auto"/>
              <w:jc w:val="both"/>
              <w:rPr>
                <w:rFonts w:ascii="Calibri" w:eastAsia="Times New Roman" w:hAnsi="Calibri" w:cs="Times New Roman"/>
                <w:i/>
                <w:iCs/>
                <w:color w:val="000000"/>
                <w:sz w:val="16"/>
                <w:szCs w:val="16"/>
              </w:rPr>
            </w:pPr>
          </w:p>
        </w:tc>
        <w:tc>
          <w:tcPr>
            <w:tcW w:w="873" w:type="dxa"/>
            <w:tcBorders>
              <w:top w:val="nil"/>
              <w:left w:val="nil"/>
              <w:bottom w:val="single" w:sz="8" w:space="0" w:color="auto"/>
              <w:right w:val="nil"/>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i/>
                <w:iCs/>
                <w:color w:val="000000"/>
                <w:sz w:val="16"/>
                <w:szCs w:val="16"/>
              </w:rPr>
            </w:pPr>
            <w:r w:rsidRPr="00005DF8">
              <w:rPr>
                <w:rFonts w:ascii="Calibri" w:eastAsia="Times New Roman" w:hAnsi="Calibri" w:cs="Times New Roman"/>
                <w:i/>
                <w:iCs/>
                <w:color w:val="000000"/>
                <w:sz w:val="16"/>
                <w:szCs w:val="16"/>
              </w:rPr>
              <w:t>No</w:t>
            </w:r>
          </w:p>
        </w:tc>
        <w:tc>
          <w:tcPr>
            <w:tcW w:w="851" w:type="dxa"/>
            <w:tcBorders>
              <w:top w:val="single" w:sz="4" w:space="0" w:color="auto"/>
              <w:left w:val="single" w:sz="4" w:space="0" w:color="auto"/>
              <w:bottom w:val="single" w:sz="8" w:space="0" w:color="auto"/>
              <w:right w:val="nil"/>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7</w:t>
            </w:r>
          </w:p>
        </w:tc>
        <w:tc>
          <w:tcPr>
            <w:tcW w:w="709"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5</w:t>
            </w:r>
          </w:p>
        </w:tc>
        <w:tc>
          <w:tcPr>
            <w:tcW w:w="850" w:type="dxa"/>
            <w:tcBorders>
              <w:top w:val="single" w:sz="4" w:space="0" w:color="auto"/>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4</w:t>
            </w:r>
          </w:p>
        </w:tc>
        <w:tc>
          <w:tcPr>
            <w:tcW w:w="851" w:type="dxa"/>
            <w:tcBorders>
              <w:top w:val="single" w:sz="4" w:space="0" w:color="auto"/>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9</w:t>
            </w:r>
          </w:p>
        </w:tc>
        <w:tc>
          <w:tcPr>
            <w:tcW w:w="850" w:type="dxa"/>
            <w:tcBorders>
              <w:top w:val="single" w:sz="4" w:space="0" w:color="auto"/>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15</w:t>
            </w:r>
          </w:p>
        </w:tc>
        <w:tc>
          <w:tcPr>
            <w:tcW w:w="851" w:type="dxa"/>
            <w:tcBorders>
              <w:top w:val="single" w:sz="4" w:space="0" w:color="auto"/>
              <w:left w:val="nil"/>
              <w:bottom w:val="single" w:sz="8" w:space="0" w:color="auto"/>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14</w:t>
            </w:r>
          </w:p>
        </w:tc>
        <w:tc>
          <w:tcPr>
            <w:tcW w:w="850" w:type="dxa"/>
            <w:tcBorders>
              <w:top w:val="single" w:sz="4" w:space="0" w:color="auto"/>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18</w:t>
            </w:r>
          </w:p>
        </w:tc>
        <w:tc>
          <w:tcPr>
            <w:tcW w:w="851" w:type="dxa"/>
            <w:tcBorders>
              <w:top w:val="single" w:sz="4" w:space="0" w:color="auto"/>
              <w:left w:val="nil"/>
              <w:bottom w:val="single" w:sz="8" w:space="0" w:color="auto"/>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2</w:t>
            </w:r>
          </w:p>
        </w:tc>
        <w:tc>
          <w:tcPr>
            <w:tcW w:w="850" w:type="dxa"/>
            <w:tcBorders>
              <w:top w:val="single" w:sz="4" w:space="0" w:color="auto"/>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0</w:t>
            </w:r>
          </w:p>
        </w:tc>
        <w:tc>
          <w:tcPr>
            <w:tcW w:w="709" w:type="dxa"/>
            <w:tcBorders>
              <w:top w:val="single" w:sz="4" w:space="0" w:color="auto"/>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x</w:t>
            </w:r>
          </w:p>
        </w:tc>
        <w:tc>
          <w:tcPr>
            <w:tcW w:w="709" w:type="dxa"/>
            <w:tcBorders>
              <w:top w:val="single" w:sz="4" w:space="0" w:color="auto"/>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13</w:t>
            </w:r>
          </w:p>
        </w:tc>
      </w:tr>
      <w:tr w:rsidR="00005DF8" w:rsidRPr="00005DF8" w:rsidTr="00005DF8">
        <w:trPr>
          <w:trHeight w:val="300"/>
        </w:trPr>
        <w:tc>
          <w:tcPr>
            <w:tcW w:w="993" w:type="dxa"/>
            <w:vMerge w:val="restart"/>
            <w:tcBorders>
              <w:top w:val="nil"/>
              <w:left w:val="single" w:sz="8" w:space="0" w:color="auto"/>
              <w:bottom w:val="single" w:sz="8" w:space="0" w:color="000000"/>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i/>
                <w:iCs/>
                <w:color w:val="000000"/>
                <w:sz w:val="16"/>
                <w:szCs w:val="16"/>
              </w:rPr>
            </w:pPr>
            <w:r w:rsidRPr="00005DF8">
              <w:rPr>
                <w:rFonts w:ascii="Calibri" w:eastAsia="Times New Roman" w:hAnsi="Calibri" w:cs="Times New Roman"/>
                <w:i/>
                <w:iCs/>
                <w:color w:val="000000"/>
                <w:sz w:val="16"/>
                <w:szCs w:val="16"/>
              </w:rPr>
              <w:t>Live Local</w:t>
            </w:r>
            <w:r w:rsidR="00F20B2D">
              <w:rPr>
                <w:rFonts w:ascii="Calibri" w:eastAsia="Times New Roman" w:hAnsi="Calibri" w:cs="Times New Roman"/>
                <w:i/>
                <w:iCs/>
                <w:color w:val="000000"/>
                <w:sz w:val="16"/>
                <w:szCs w:val="16"/>
              </w:rPr>
              <w:t>ly</w:t>
            </w:r>
          </w:p>
        </w:tc>
        <w:tc>
          <w:tcPr>
            <w:tcW w:w="873" w:type="dxa"/>
            <w:tcBorders>
              <w:top w:val="nil"/>
              <w:left w:val="nil"/>
              <w:bottom w:val="single" w:sz="4" w:space="0" w:color="auto"/>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i/>
                <w:iCs/>
                <w:color w:val="000000"/>
                <w:sz w:val="16"/>
                <w:szCs w:val="16"/>
              </w:rPr>
            </w:pPr>
            <w:r w:rsidRPr="00005DF8">
              <w:rPr>
                <w:rFonts w:ascii="Calibri" w:eastAsia="Times New Roman" w:hAnsi="Calibri" w:cs="Times New Roman"/>
                <w:i/>
                <w:iCs/>
                <w:color w:val="000000"/>
                <w:sz w:val="16"/>
                <w:szCs w:val="16"/>
              </w:rPr>
              <w:t>Yes</w:t>
            </w:r>
          </w:p>
        </w:tc>
        <w:tc>
          <w:tcPr>
            <w:tcW w:w="851" w:type="dxa"/>
            <w:tcBorders>
              <w:top w:val="nil"/>
              <w:left w:val="nil"/>
              <w:bottom w:val="nil"/>
              <w:right w:val="nil"/>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5</w:t>
            </w:r>
          </w:p>
        </w:tc>
        <w:tc>
          <w:tcPr>
            <w:tcW w:w="709" w:type="dxa"/>
            <w:tcBorders>
              <w:top w:val="nil"/>
              <w:left w:val="single" w:sz="4" w:space="0" w:color="auto"/>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5</w:t>
            </w:r>
          </w:p>
        </w:tc>
        <w:tc>
          <w:tcPr>
            <w:tcW w:w="850" w:type="dxa"/>
            <w:tcBorders>
              <w:top w:val="nil"/>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7</w:t>
            </w:r>
          </w:p>
        </w:tc>
        <w:tc>
          <w:tcPr>
            <w:tcW w:w="851" w:type="dxa"/>
            <w:tcBorders>
              <w:top w:val="nil"/>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7</w:t>
            </w:r>
          </w:p>
        </w:tc>
        <w:tc>
          <w:tcPr>
            <w:tcW w:w="850" w:type="dxa"/>
            <w:tcBorders>
              <w:top w:val="nil"/>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17</w:t>
            </w:r>
          </w:p>
        </w:tc>
        <w:tc>
          <w:tcPr>
            <w:tcW w:w="851" w:type="dxa"/>
            <w:tcBorders>
              <w:top w:val="nil"/>
              <w:left w:val="nil"/>
              <w:bottom w:val="nil"/>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26</w:t>
            </w:r>
          </w:p>
        </w:tc>
        <w:tc>
          <w:tcPr>
            <w:tcW w:w="850" w:type="dxa"/>
            <w:tcBorders>
              <w:top w:val="nil"/>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14</w:t>
            </w:r>
          </w:p>
        </w:tc>
        <w:tc>
          <w:tcPr>
            <w:tcW w:w="851" w:type="dxa"/>
            <w:tcBorders>
              <w:top w:val="nil"/>
              <w:left w:val="nil"/>
              <w:bottom w:val="nil"/>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3</w:t>
            </w:r>
          </w:p>
        </w:tc>
        <w:tc>
          <w:tcPr>
            <w:tcW w:w="850" w:type="dxa"/>
            <w:tcBorders>
              <w:top w:val="nil"/>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0</w:t>
            </w:r>
          </w:p>
        </w:tc>
        <w:tc>
          <w:tcPr>
            <w:tcW w:w="709" w:type="dxa"/>
            <w:tcBorders>
              <w:top w:val="nil"/>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x</w:t>
            </w:r>
          </w:p>
        </w:tc>
        <w:tc>
          <w:tcPr>
            <w:tcW w:w="709" w:type="dxa"/>
            <w:tcBorders>
              <w:top w:val="nil"/>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24</w:t>
            </w:r>
          </w:p>
        </w:tc>
      </w:tr>
      <w:tr w:rsidR="00005DF8" w:rsidRPr="00005DF8" w:rsidTr="00005DF8">
        <w:trPr>
          <w:trHeight w:val="315"/>
        </w:trPr>
        <w:tc>
          <w:tcPr>
            <w:tcW w:w="993" w:type="dxa"/>
            <w:vMerge/>
            <w:tcBorders>
              <w:top w:val="nil"/>
              <w:left w:val="single" w:sz="8" w:space="0" w:color="auto"/>
              <w:bottom w:val="single" w:sz="8" w:space="0" w:color="000000"/>
              <w:right w:val="single" w:sz="4" w:space="0" w:color="auto"/>
            </w:tcBorders>
            <w:vAlign w:val="center"/>
            <w:hideMark/>
          </w:tcPr>
          <w:p w:rsidR="00BA1ABB" w:rsidRPr="00005DF8" w:rsidRDefault="00BA1ABB" w:rsidP="00AA0DBA">
            <w:pPr>
              <w:spacing w:after="0" w:line="240" w:lineRule="auto"/>
              <w:jc w:val="both"/>
              <w:rPr>
                <w:rFonts w:ascii="Calibri" w:eastAsia="Times New Roman" w:hAnsi="Calibri" w:cs="Times New Roman"/>
                <w:i/>
                <w:iCs/>
                <w:color w:val="000000"/>
                <w:sz w:val="16"/>
                <w:szCs w:val="16"/>
              </w:rPr>
            </w:pPr>
          </w:p>
        </w:tc>
        <w:tc>
          <w:tcPr>
            <w:tcW w:w="873" w:type="dxa"/>
            <w:tcBorders>
              <w:top w:val="nil"/>
              <w:left w:val="nil"/>
              <w:bottom w:val="single" w:sz="8" w:space="0" w:color="auto"/>
              <w:right w:val="nil"/>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i/>
                <w:iCs/>
                <w:color w:val="000000"/>
                <w:sz w:val="16"/>
                <w:szCs w:val="16"/>
              </w:rPr>
            </w:pPr>
            <w:r w:rsidRPr="00005DF8">
              <w:rPr>
                <w:rFonts w:ascii="Calibri" w:eastAsia="Times New Roman" w:hAnsi="Calibri" w:cs="Times New Roman"/>
                <w:i/>
                <w:iCs/>
                <w:color w:val="000000"/>
                <w:sz w:val="16"/>
                <w:szCs w:val="16"/>
              </w:rPr>
              <w:t>No</w:t>
            </w:r>
          </w:p>
        </w:tc>
        <w:tc>
          <w:tcPr>
            <w:tcW w:w="851" w:type="dxa"/>
            <w:tcBorders>
              <w:top w:val="single" w:sz="4" w:space="0" w:color="auto"/>
              <w:left w:val="single" w:sz="4" w:space="0" w:color="auto"/>
              <w:bottom w:val="single" w:sz="8" w:space="0" w:color="auto"/>
              <w:right w:val="nil"/>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6</w:t>
            </w:r>
          </w:p>
        </w:tc>
        <w:tc>
          <w:tcPr>
            <w:tcW w:w="709"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6</w:t>
            </w:r>
          </w:p>
        </w:tc>
        <w:tc>
          <w:tcPr>
            <w:tcW w:w="850" w:type="dxa"/>
            <w:tcBorders>
              <w:top w:val="single" w:sz="4" w:space="0" w:color="auto"/>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1</w:t>
            </w:r>
          </w:p>
        </w:tc>
        <w:tc>
          <w:tcPr>
            <w:tcW w:w="851" w:type="dxa"/>
            <w:tcBorders>
              <w:top w:val="single" w:sz="4" w:space="0" w:color="auto"/>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15</w:t>
            </w:r>
          </w:p>
        </w:tc>
        <w:tc>
          <w:tcPr>
            <w:tcW w:w="850" w:type="dxa"/>
            <w:tcBorders>
              <w:top w:val="single" w:sz="4" w:space="0" w:color="auto"/>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20</w:t>
            </w:r>
          </w:p>
        </w:tc>
        <w:tc>
          <w:tcPr>
            <w:tcW w:w="851" w:type="dxa"/>
            <w:tcBorders>
              <w:top w:val="single" w:sz="4" w:space="0" w:color="auto"/>
              <w:left w:val="nil"/>
              <w:bottom w:val="single" w:sz="8" w:space="0" w:color="auto"/>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10</w:t>
            </w:r>
          </w:p>
        </w:tc>
        <w:tc>
          <w:tcPr>
            <w:tcW w:w="850" w:type="dxa"/>
            <w:tcBorders>
              <w:top w:val="single" w:sz="4" w:space="0" w:color="auto"/>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17</w:t>
            </w:r>
          </w:p>
        </w:tc>
        <w:tc>
          <w:tcPr>
            <w:tcW w:w="851" w:type="dxa"/>
            <w:tcBorders>
              <w:top w:val="single" w:sz="4" w:space="0" w:color="auto"/>
              <w:left w:val="nil"/>
              <w:bottom w:val="single" w:sz="8" w:space="0" w:color="auto"/>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0</w:t>
            </w:r>
          </w:p>
        </w:tc>
        <w:tc>
          <w:tcPr>
            <w:tcW w:w="850" w:type="dxa"/>
            <w:tcBorders>
              <w:top w:val="single" w:sz="4" w:space="0" w:color="auto"/>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0</w:t>
            </w:r>
          </w:p>
        </w:tc>
        <w:tc>
          <w:tcPr>
            <w:tcW w:w="709" w:type="dxa"/>
            <w:tcBorders>
              <w:top w:val="single" w:sz="4" w:space="0" w:color="auto"/>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x</w:t>
            </w:r>
          </w:p>
        </w:tc>
        <w:tc>
          <w:tcPr>
            <w:tcW w:w="709" w:type="dxa"/>
            <w:tcBorders>
              <w:top w:val="single" w:sz="4" w:space="0" w:color="auto"/>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8</w:t>
            </w:r>
          </w:p>
        </w:tc>
      </w:tr>
      <w:tr w:rsidR="00F20B2D" w:rsidRPr="00005DF8" w:rsidTr="00F20B2D">
        <w:trPr>
          <w:trHeight w:val="300"/>
        </w:trPr>
        <w:tc>
          <w:tcPr>
            <w:tcW w:w="1866" w:type="dxa"/>
            <w:gridSpan w:val="2"/>
            <w:tcBorders>
              <w:top w:val="nil"/>
              <w:left w:val="single" w:sz="8" w:space="0" w:color="auto"/>
              <w:bottom w:val="single" w:sz="8" w:space="0" w:color="000000"/>
              <w:right w:val="single" w:sz="4" w:space="0" w:color="auto"/>
            </w:tcBorders>
            <w:shd w:val="clear" w:color="auto" w:fill="auto"/>
            <w:vAlign w:val="center"/>
            <w:hideMark/>
          </w:tcPr>
          <w:p w:rsidR="00F20B2D" w:rsidRPr="00005DF8" w:rsidRDefault="00F20B2D" w:rsidP="00F20B2D">
            <w:pPr>
              <w:spacing w:after="0" w:line="240" w:lineRule="auto"/>
              <w:jc w:val="both"/>
              <w:rPr>
                <w:rFonts w:ascii="Calibri" w:eastAsia="Times New Roman" w:hAnsi="Calibri" w:cs="Times New Roman"/>
                <w:i/>
                <w:iCs/>
                <w:color w:val="000000"/>
                <w:sz w:val="16"/>
                <w:szCs w:val="16"/>
              </w:rPr>
            </w:pPr>
            <w:r>
              <w:rPr>
                <w:rFonts w:ascii="Calibri" w:eastAsia="Times New Roman" w:hAnsi="Calibri" w:cs="Times New Roman"/>
                <w:i/>
                <w:iCs/>
                <w:color w:val="000000"/>
                <w:sz w:val="16"/>
                <w:szCs w:val="16"/>
              </w:rPr>
              <w:t>Live Locally and First Visit</w:t>
            </w:r>
          </w:p>
        </w:tc>
        <w:tc>
          <w:tcPr>
            <w:tcW w:w="851" w:type="dxa"/>
            <w:tcBorders>
              <w:top w:val="nil"/>
              <w:left w:val="single" w:sz="4" w:space="0" w:color="auto"/>
              <w:bottom w:val="single" w:sz="4" w:space="0" w:color="auto"/>
              <w:right w:val="nil"/>
            </w:tcBorders>
            <w:shd w:val="clear" w:color="auto" w:fill="auto"/>
            <w:noWrap/>
            <w:vAlign w:val="center"/>
            <w:hideMark/>
          </w:tcPr>
          <w:p w:rsidR="00F20B2D" w:rsidRPr="00005DF8" w:rsidRDefault="00F20B2D" w:rsidP="00AA0DBA">
            <w:pPr>
              <w:spacing w:after="0" w:line="240" w:lineRule="auto"/>
              <w:jc w:val="both"/>
              <w:rPr>
                <w:rFonts w:ascii="Calibri" w:eastAsia="Times New Roman" w:hAnsi="Calibri" w:cs="Times New Roman"/>
                <w:color w:val="000000"/>
                <w:sz w:val="16"/>
                <w:szCs w:val="16"/>
              </w:rPr>
            </w:pPr>
            <w:r>
              <w:rPr>
                <w:rFonts w:ascii="Calibri" w:eastAsia="Times New Roman" w:hAnsi="Calibri" w:cs="Times New Roman"/>
                <w:color w:val="000000"/>
                <w:sz w:val="16"/>
                <w:szCs w:val="16"/>
              </w:rPr>
              <w:t>3</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20B2D" w:rsidRPr="00005DF8" w:rsidRDefault="00F20B2D" w:rsidP="00AA0DBA">
            <w:pPr>
              <w:spacing w:after="0" w:line="240" w:lineRule="auto"/>
              <w:jc w:val="both"/>
              <w:rPr>
                <w:rFonts w:ascii="Calibri" w:eastAsia="Times New Roman" w:hAnsi="Calibri" w:cs="Times New Roman"/>
                <w:color w:val="000000"/>
                <w:sz w:val="16"/>
                <w:szCs w:val="16"/>
              </w:rPr>
            </w:pPr>
            <w:r>
              <w:rPr>
                <w:rFonts w:ascii="Calibri" w:eastAsia="Times New Roman" w:hAnsi="Calibri" w:cs="Times New Roman"/>
                <w:color w:val="000000"/>
                <w:sz w:val="16"/>
                <w:szCs w:val="16"/>
              </w:rPr>
              <w:t>3</w:t>
            </w:r>
          </w:p>
        </w:tc>
        <w:tc>
          <w:tcPr>
            <w:tcW w:w="850" w:type="dxa"/>
            <w:tcBorders>
              <w:top w:val="nil"/>
              <w:left w:val="nil"/>
              <w:bottom w:val="single" w:sz="4" w:space="0" w:color="auto"/>
              <w:right w:val="single" w:sz="4" w:space="0" w:color="auto"/>
            </w:tcBorders>
            <w:shd w:val="clear" w:color="auto" w:fill="auto"/>
            <w:noWrap/>
            <w:vAlign w:val="center"/>
            <w:hideMark/>
          </w:tcPr>
          <w:p w:rsidR="00F20B2D" w:rsidRPr="00005DF8" w:rsidRDefault="00F20B2D" w:rsidP="00AA0DBA">
            <w:pPr>
              <w:spacing w:after="0" w:line="240" w:lineRule="auto"/>
              <w:jc w:val="both"/>
              <w:rPr>
                <w:rFonts w:ascii="Calibri" w:eastAsia="Times New Roman" w:hAnsi="Calibri" w:cs="Times New Roman"/>
                <w:color w:val="000000"/>
                <w:sz w:val="16"/>
                <w:szCs w:val="16"/>
              </w:rPr>
            </w:pPr>
            <w:r>
              <w:rPr>
                <w:rFonts w:ascii="Calibri" w:eastAsia="Times New Roman" w:hAnsi="Calibri" w:cs="Times New Roman"/>
                <w:color w:val="000000"/>
                <w:sz w:val="16"/>
                <w:szCs w:val="16"/>
              </w:rPr>
              <w:t>2</w:t>
            </w:r>
          </w:p>
        </w:tc>
        <w:tc>
          <w:tcPr>
            <w:tcW w:w="851" w:type="dxa"/>
            <w:tcBorders>
              <w:top w:val="nil"/>
              <w:left w:val="nil"/>
              <w:bottom w:val="single" w:sz="4" w:space="0" w:color="auto"/>
              <w:right w:val="single" w:sz="4" w:space="0" w:color="auto"/>
            </w:tcBorders>
            <w:shd w:val="clear" w:color="auto" w:fill="auto"/>
            <w:noWrap/>
            <w:vAlign w:val="center"/>
            <w:hideMark/>
          </w:tcPr>
          <w:p w:rsidR="00F20B2D" w:rsidRPr="00005DF8" w:rsidRDefault="00F20B2D" w:rsidP="00AA0DBA">
            <w:pPr>
              <w:spacing w:after="0" w:line="240" w:lineRule="auto"/>
              <w:jc w:val="both"/>
              <w:rPr>
                <w:rFonts w:ascii="Calibri" w:eastAsia="Times New Roman" w:hAnsi="Calibri" w:cs="Times New Roman"/>
                <w:color w:val="000000"/>
                <w:sz w:val="16"/>
                <w:szCs w:val="16"/>
              </w:rPr>
            </w:pPr>
            <w:r>
              <w:rPr>
                <w:rFonts w:ascii="Calibri" w:eastAsia="Times New Roman" w:hAnsi="Calibri" w:cs="Times New Roman"/>
                <w:color w:val="000000"/>
                <w:sz w:val="16"/>
                <w:szCs w:val="16"/>
              </w:rPr>
              <w:t>6</w:t>
            </w:r>
          </w:p>
        </w:tc>
        <w:tc>
          <w:tcPr>
            <w:tcW w:w="850" w:type="dxa"/>
            <w:tcBorders>
              <w:top w:val="nil"/>
              <w:left w:val="nil"/>
              <w:bottom w:val="single" w:sz="4" w:space="0" w:color="auto"/>
              <w:right w:val="single" w:sz="4" w:space="0" w:color="auto"/>
            </w:tcBorders>
            <w:shd w:val="clear" w:color="auto" w:fill="auto"/>
            <w:noWrap/>
            <w:vAlign w:val="center"/>
            <w:hideMark/>
          </w:tcPr>
          <w:p w:rsidR="00F20B2D" w:rsidRPr="00005DF8" w:rsidRDefault="00F20B2D" w:rsidP="00AA0DBA">
            <w:pPr>
              <w:spacing w:after="0" w:line="240" w:lineRule="auto"/>
              <w:jc w:val="both"/>
              <w:rPr>
                <w:rFonts w:ascii="Calibri" w:eastAsia="Times New Roman" w:hAnsi="Calibri" w:cs="Times New Roman"/>
                <w:color w:val="000000"/>
                <w:sz w:val="16"/>
                <w:szCs w:val="16"/>
              </w:rPr>
            </w:pPr>
            <w:r>
              <w:rPr>
                <w:rFonts w:ascii="Calibri" w:eastAsia="Times New Roman" w:hAnsi="Calibri" w:cs="Times New Roman"/>
                <w:color w:val="000000"/>
                <w:sz w:val="16"/>
                <w:szCs w:val="16"/>
              </w:rPr>
              <w:t>3</w:t>
            </w:r>
          </w:p>
        </w:tc>
        <w:tc>
          <w:tcPr>
            <w:tcW w:w="851" w:type="dxa"/>
            <w:tcBorders>
              <w:top w:val="nil"/>
              <w:left w:val="nil"/>
              <w:bottom w:val="single" w:sz="4" w:space="0" w:color="auto"/>
              <w:right w:val="single" w:sz="4" w:space="0" w:color="auto"/>
            </w:tcBorders>
            <w:shd w:val="clear" w:color="auto" w:fill="auto"/>
            <w:vAlign w:val="center"/>
            <w:hideMark/>
          </w:tcPr>
          <w:p w:rsidR="00F20B2D" w:rsidRPr="00005DF8" w:rsidRDefault="00F20B2D" w:rsidP="00AA0DBA">
            <w:pPr>
              <w:spacing w:after="0" w:line="240" w:lineRule="auto"/>
              <w:jc w:val="both"/>
              <w:rPr>
                <w:rFonts w:ascii="Calibri" w:eastAsia="Times New Roman" w:hAnsi="Calibri" w:cs="Times New Roman"/>
                <w:color w:val="000000"/>
                <w:sz w:val="16"/>
                <w:szCs w:val="16"/>
              </w:rPr>
            </w:pPr>
            <w:r>
              <w:rPr>
                <w:rFonts w:ascii="Calibri" w:eastAsia="Times New Roman" w:hAnsi="Calibri" w:cs="Times New Roman"/>
                <w:color w:val="000000"/>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rsidR="00F20B2D" w:rsidRPr="00005DF8" w:rsidRDefault="00F20B2D" w:rsidP="00AA0DBA">
            <w:pPr>
              <w:spacing w:after="0" w:line="240" w:lineRule="auto"/>
              <w:jc w:val="both"/>
              <w:rPr>
                <w:rFonts w:ascii="Calibri" w:eastAsia="Times New Roman" w:hAnsi="Calibri" w:cs="Times New Roman"/>
                <w:color w:val="000000"/>
                <w:sz w:val="16"/>
                <w:szCs w:val="16"/>
              </w:rPr>
            </w:pPr>
            <w:r>
              <w:rPr>
                <w:rFonts w:ascii="Calibri" w:eastAsia="Times New Roman" w:hAnsi="Calibri" w:cs="Times New Roman"/>
                <w:color w:val="000000"/>
                <w:sz w:val="16"/>
                <w:szCs w:val="16"/>
              </w:rPr>
              <w:t>3</w:t>
            </w:r>
          </w:p>
        </w:tc>
        <w:tc>
          <w:tcPr>
            <w:tcW w:w="851" w:type="dxa"/>
            <w:tcBorders>
              <w:top w:val="nil"/>
              <w:left w:val="nil"/>
              <w:bottom w:val="single" w:sz="4" w:space="0" w:color="auto"/>
              <w:right w:val="single" w:sz="4" w:space="0" w:color="auto"/>
            </w:tcBorders>
            <w:shd w:val="clear" w:color="auto" w:fill="auto"/>
            <w:vAlign w:val="center"/>
            <w:hideMark/>
          </w:tcPr>
          <w:p w:rsidR="00F20B2D" w:rsidRPr="00005DF8" w:rsidRDefault="00F20B2D" w:rsidP="00AA0DBA">
            <w:pPr>
              <w:spacing w:after="0" w:line="240" w:lineRule="auto"/>
              <w:jc w:val="both"/>
              <w:rPr>
                <w:rFonts w:ascii="Calibri" w:eastAsia="Times New Roman" w:hAnsi="Calibri" w:cs="Times New Roman"/>
                <w:color w:val="000000"/>
                <w:sz w:val="16"/>
                <w:szCs w:val="16"/>
              </w:rPr>
            </w:pPr>
            <w:r>
              <w:rPr>
                <w:rFonts w:ascii="Calibri" w:eastAsia="Times New Roman" w:hAnsi="Calibri" w:cs="Times New Roman"/>
                <w:color w:val="000000"/>
                <w:sz w:val="16"/>
                <w:szCs w:val="16"/>
              </w:rPr>
              <w:t>1</w:t>
            </w:r>
          </w:p>
        </w:tc>
        <w:tc>
          <w:tcPr>
            <w:tcW w:w="850" w:type="dxa"/>
            <w:tcBorders>
              <w:top w:val="nil"/>
              <w:left w:val="nil"/>
              <w:bottom w:val="single" w:sz="4" w:space="0" w:color="auto"/>
              <w:right w:val="single" w:sz="4" w:space="0" w:color="auto"/>
            </w:tcBorders>
            <w:shd w:val="clear" w:color="auto" w:fill="auto"/>
            <w:noWrap/>
            <w:vAlign w:val="center"/>
            <w:hideMark/>
          </w:tcPr>
          <w:p w:rsidR="00F20B2D" w:rsidRPr="00005DF8" w:rsidRDefault="00F20B2D" w:rsidP="00AA0DBA">
            <w:pPr>
              <w:spacing w:after="0" w:line="240" w:lineRule="auto"/>
              <w:jc w:val="both"/>
              <w:rPr>
                <w:rFonts w:ascii="Calibri" w:eastAsia="Times New Roman" w:hAnsi="Calibri" w:cs="Times New Roman"/>
                <w:color w:val="000000"/>
                <w:sz w:val="16"/>
                <w:szCs w:val="16"/>
              </w:rPr>
            </w:pPr>
            <w:r>
              <w:rPr>
                <w:rFonts w:ascii="Calibri" w:eastAsia="Times New Roman" w:hAnsi="Calibri" w:cs="Times New Roman"/>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center"/>
            <w:hideMark/>
          </w:tcPr>
          <w:p w:rsidR="00F20B2D" w:rsidRPr="00005DF8" w:rsidRDefault="00F20B2D" w:rsidP="00AA0DBA">
            <w:pPr>
              <w:spacing w:after="0" w:line="240" w:lineRule="auto"/>
              <w:jc w:val="both"/>
              <w:rPr>
                <w:rFonts w:ascii="Calibri" w:eastAsia="Times New Roman" w:hAnsi="Calibri" w:cs="Times New Roman"/>
                <w:color w:val="000000"/>
                <w:sz w:val="16"/>
                <w:szCs w:val="16"/>
              </w:rPr>
            </w:pPr>
            <w:r>
              <w:rPr>
                <w:rFonts w:ascii="Calibri" w:eastAsia="Times New Roman" w:hAnsi="Calibri" w:cs="Times New Roman"/>
                <w:color w:val="000000"/>
                <w:sz w:val="16"/>
                <w:szCs w:val="16"/>
              </w:rPr>
              <w:t>x</w:t>
            </w:r>
          </w:p>
        </w:tc>
        <w:tc>
          <w:tcPr>
            <w:tcW w:w="709" w:type="dxa"/>
            <w:tcBorders>
              <w:top w:val="nil"/>
              <w:left w:val="nil"/>
              <w:bottom w:val="single" w:sz="4" w:space="0" w:color="auto"/>
              <w:right w:val="single" w:sz="4" w:space="0" w:color="auto"/>
            </w:tcBorders>
            <w:shd w:val="clear" w:color="auto" w:fill="auto"/>
            <w:noWrap/>
            <w:vAlign w:val="center"/>
            <w:hideMark/>
          </w:tcPr>
          <w:p w:rsidR="00F20B2D" w:rsidRPr="00005DF8" w:rsidRDefault="00F20B2D" w:rsidP="00AA0DBA">
            <w:pPr>
              <w:spacing w:after="0" w:line="240" w:lineRule="auto"/>
              <w:jc w:val="both"/>
              <w:rPr>
                <w:rFonts w:ascii="Calibri" w:eastAsia="Times New Roman" w:hAnsi="Calibri" w:cs="Times New Roman"/>
                <w:color w:val="000000"/>
                <w:sz w:val="16"/>
                <w:szCs w:val="16"/>
              </w:rPr>
            </w:pPr>
            <w:r>
              <w:rPr>
                <w:rFonts w:ascii="Calibri" w:eastAsia="Times New Roman" w:hAnsi="Calibri" w:cs="Times New Roman"/>
                <w:color w:val="000000"/>
                <w:sz w:val="16"/>
                <w:szCs w:val="16"/>
              </w:rPr>
              <w:t>7</w:t>
            </w:r>
          </w:p>
        </w:tc>
      </w:tr>
      <w:tr w:rsidR="00005DF8" w:rsidRPr="00005DF8" w:rsidTr="00F20B2D">
        <w:trPr>
          <w:trHeight w:val="300"/>
        </w:trPr>
        <w:tc>
          <w:tcPr>
            <w:tcW w:w="993" w:type="dxa"/>
            <w:vMerge w:val="restart"/>
            <w:tcBorders>
              <w:top w:val="nil"/>
              <w:left w:val="single" w:sz="8" w:space="0" w:color="auto"/>
              <w:bottom w:val="single" w:sz="8" w:space="0" w:color="000000"/>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i/>
                <w:iCs/>
                <w:color w:val="000000"/>
                <w:sz w:val="16"/>
                <w:szCs w:val="16"/>
              </w:rPr>
            </w:pPr>
            <w:r w:rsidRPr="00005DF8">
              <w:rPr>
                <w:rFonts w:ascii="Calibri" w:eastAsia="Times New Roman" w:hAnsi="Calibri" w:cs="Times New Roman"/>
                <w:i/>
                <w:iCs/>
                <w:color w:val="000000"/>
                <w:sz w:val="16"/>
                <w:szCs w:val="16"/>
              </w:rPr>
              <w:t>Group Age</w:t>
            </w:r>
          </w:p>
        </w:tc>
        <w:tc>
          <w:tcPr>
            <w:tcW w:w="873" w:type="dxa"/>
            <w:tcBorders>
              <w:top w:val="nil"/>
              <w:left w:val="nil"/>
              <w:bottom w:val="single" w:sz="4" w:space="0" w:color="auto"/>
              <w:right w:val="nil"/>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i/>
                <w:iCs/>
                <w:color w:val="000000"/>
                <w:sz w:val="16"/>
                <w:szCs w:val="16"/>
              </w:rPr>
            </w:pPr>
            <w:r w:rsidRPr="00005DF8">
              <w:rPr>
                <w:rFonts w:ascii="Calibri" w:eastAsia="Times New Roman" w:hAnsi="Calibri" w:cs="Times New Roman"/>
                <w:i/>
                <w:iCs/>
                <w:color w:val="000000"/>
                <w:sz w:val="16"/>
                <w:szCs w:val="16"/>
              </w:rPr>
              <w:t>0-17</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x</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2</w:t>
            </w:r>
          </w:p>
        </w:tc>
      </w:tr>
      <w:tr w:rsidR="00005DF8" w:rsidRPr="00005DF8" w:rsidTr="00F20B2D">
        <w:trPr>
          <w:trHeight w:val="300"/>
        </w:trPr>
        <w:tc>
          <w:tcPr>
            <w:tcW w:w="993" w:type="dxa"/>
            <w:vMerge/>
            <w:tcBorders>
              <w:top w:val="nil"/>
              <w:left w:val="single" w:sz="8" w:space="0" w:color="auto"/>
              <w:bottom w:val="single" w:sz="8" w:space="0" w:color="000000"/>
              <w:right w:val="single" w:sz="4" w:space="0" w:color="auto"/>
            </w:tcBorders>
            <w:vAlign w:val="center"/>
            <w:hideMark/>
          </w:tcPr>
          <w:p w:rsidR="00BA1ABB" w:rsidRPr="00005DF8" w:rsidRDefault="00BA1ABB" w:rsidP="00AA0DBA">
            <w:pPr>
              <w:spacing w:after="0" w:line="240" w:lineRule="auto"/>
              <w:jc w:val="both"/>
              <w:rPr>
                <w:rFonts w:ascii="Calibri" w:eastAsia="Times New Roman" w:hAnsi="Calibri" w:cs="Times New Roman"/>
                <w:i/>
                <w:iCs/>
                <w:color w:val="000000"/>
                <w:sz w:val="16"/>
                <w:szCs w:val="16"/>
              </w:rPr>
            </w:pPr>
          </w:p>
        </w:tc>
        <w:tc>
          <w:tcPr>
            <w:tcW w:w="873" w:type="dxa"/>
            <w:tcBorders>
              <w:top w:val="single" w:sz="4" w:space="0" w:color="auto"/>
              <w:left w:val="nil"/>
              <w:bottom w:val="single" w:sz="4" w:space="0" w:color="auto"/>
              <w:right w:val="nil"/>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i/>
                <w:iCs/>
                <w:color w:val="000000"/>
                <w:sz w:val="16"/>
                <w:szCs w:val="16"/>
              </w:rPr>
            </w:pPr>
            <w:r w:rsidRPr="00005DF8">
              <w:rPr>
                <w:rFonts w:ascii="Calibri" w:eastAsia="Times New Roman" w:hAnsi="Calibri" w:cs="Times New Roman"/>
                <w:i/>
                <w:iCs/>
                <w:color w:val="000000"/>
                <w:sz w:val="16"/>
                <w:szCs w:val="16"/>
              </w:rPr>
              <w:t>18-24</w:t>
            </w:r>
          </w:p>
        </w:tc>
        <w:tc>
          <w:tcPr>
            <w:tcW w:w="851" w:type="dxa"/>
            <w:tcBorders>
              <w:top w:val="single" w:sz="4" w:space="0" w:color="auto"/>
              <w:left w:val="single" w:sz="4" w:space="0" w:color="auto"/>
              <w:bottom w:val="nil"/>
              <w:right w:val="nil"/>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1</w:t>
            </w:r>
          </w:p>
        </w:tc>
        <w:tc>
          <w:tcPr>
            <w:tcW w:w="709" w:type="dxa"/>
            <w:tcBorders>
              <w:top w:val="single" w:sz="4" w:space="0" w:color="auto"/>
              <w:left w:val="single" w:sz="4" w:space="0" w:color="auto"/>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1</w:t>
            </w:r>
          </w:p>
        </w:tc>
        <w:tc>
          <w:tcPr>
            <w:tcW w:w="850" w:type="dxa"/>
            <w:tcBorders>
              <w:top w:val="single" w:sz="4" w:space="0" w:color="auto"/>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0</w:t>
            </w:r>
          </w:p>
        </w:tc>
        <w:tc>
          <w:tcPr>
            <w:tcW w:w="851" w:type="dxa"/>
            <w:tcBorders>
              <w:top w:val="single" w:sz="4" w:space="0" w:color="auto"/>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3</w:t>
            </w:r>
          </w:p>
        </w:tc>
        <w:tc>
          <w:tcPr>
            <w:tcW w:w="850" w:type="dxa"/>
            <w:tcBorders>
              <w:top w:val="single" w:sz="4" w:space="0" w:color="auto"/>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7</w:t>
            </w:r>
          </w:p>
        </w:tc>
        <w:tc>
          <w:tcPr>
            <w:tcW w:w="851" w:type="dxa"/>
            <w:tcBorders>
              <w:top w:val="single" w:sz="4" w:space="0" w:color="auto"/>
              <w:left w:val="nil"/>
              <w:bottom w:val="nil"/>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6</w:t>
            </w:r>
          </w:p>
        </w:tc>
        <w:tc>
          <w:tcPr>
            <w:tcW w:w="850" w:type="dxa"/>
            <w:tcBorders>
              <w:top w:val="single" w:sz="4" w:space="0" w:color="auto"/>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5</w:t>
            </w:r>
          </w:p>
        </w:tc>
        <w:tc>
          <w:tcPr>
            <w:tcW w:w="851" w:type="dxa"/>
            <w:tcBorders>
              <w:top w:val="single" w:sz="4" w:space="0" w:color="auto"/>
              <w:left w:val="nil"/>
              <w:bottom w:val="nil"/>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0</w:t>
            </w:r>
          </w:p>
        </w:tc>
        <w:tc>
          <w:tcPr>
            <w:tcW w:w="850" w:type="dxa"/>
            <w:tcBorders>
              <w:top w:val="single" w:sz="4" w:space="0" w:color="auto"/>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0</w:t>
            </w:r>
          </w:p>
        </w:tc>
        <w:tc>
          <w:tcPr>
            <w:tcW w:w="709" w:type="dxa"/>
            <w:tcBorders>
              <w:top w:val="single" w:sz="4" w:space="0" w:color="auto"/>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x</w:t>
            </w:r>
          </w:p>
        </w:tc>
        <w:tc>
          <w:tcPr>
            <w:tcW w:w="709" w:type="dxa"/>
            <w:tcBorders>
              <w:top w:val="single" w:sz="4" w:space="0" w:color="auto"/>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6</w:t>
            </w:r>
          </w:p>
        </w:tc>
      </w:tr>
      <w:tr w:rsidR="00005DF8" w:rsidRPr="00005DF8" w:rsidTr="00005DF8">
        <w:trPr>
          <w:trHeight w:val="300"/>
        </w:trPr>
        <w:tc>
          <w:tcPr>
            <w:tcW w:w="993" w:type="dxa"/>
            <w:vMerge/>
            <w:tcBorders>
              <w:top w:val="nil"/>
              <w:left w:val="single" w:sz="8" w:space="0" w:color="auto"/>
              <w:bottom w:val="single" w:sz="8" w:space="0" w:color="000000"/>
              <w:right w:val="single" w:sz="4" w:space="0" w:color="auto"/>
            </w:tcBorders>
            <w:vAlign w:val="center"/>
            <w:hideMark/>
          </w:tcPr>
          <w:p w:rsidR="00BA1ABB" w:rsidRPr="00005DF8" w:rsidRDefault="00BA1ABB" w:rsidP="00AA0DBA">
            <w:pPr>
              <w:spacing w:after="0" w:line="240" w:lineRule="auto"/>
              <w:jc w:val="both"/>
              <w:rPr>
                <w:rFonts w:ascii="Calibri" w:eastAsia="Times New Roman" w:hAnsi="Calibri" w:cs="Times New Roman"/>
                <w:i/>
                <w:iCs/>
                <w:color w:val="000000"/>
                <w:sz w:val="16"/>
                <w:szCs w:val="16"/>
              </w:rPr>
            </w:pPr>
          </w:p>
        </w:tc>
        <w:tc>
          <w:tcPr>
            <w:tcW w:w="873" w:type="dxa"/>
            <w:tcBorders>
              <w:top w:val="nil"/>
              <w:left w:val="nil"/>
              <w:bottom w:val="single" w:sz="4" w:space="0" w:color="auto"/>
              <w:right w:val="nil"/>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i/>
                <w:iCs/>
                <w:color w:val="000000"/>
                <w:sz w:val="16"/>
                <w:szCs w:val="16"/>
              </w:rPr>
            </w:pPr>
            <w:r w:rsidRPr="00005DF8">
              <w:rPr>
                <w:rFonts w:ascii="Calibri" w:eastAsia="Times New Roman" w:hAnsi="Calibri" w:cs="Times New Roman"/>
                <w:i/>
                <w:iCs/>
                <w:color w:val="000000"/>
                <w:sz w:val="16"/>
                <w:szCs w:val="16"/>
              </w:rPr>
              <w:t>25-34</w:t>
            </w:r>
          </w:p>
        </w:tc>
        <w:tc>
          <w:tcPr>
            <w:tcW w:w="851" w:type="dxa"/>
            <w:tcBorders>
              <w:top w:val="single" w:sz="4" w:space="0" w:color="auto"/>
              <w:left w:val="single" w:sz="4" w:space="0" w:color="auto"/>
              <w:bottom w:val="nil"/>
              <w:right w:val="nil"/>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2</w:t>
            </w:r>
          </w:p>
        </w:tc>
        <w:tc>
          <w:tcPr>
            <w:tcW w:w="709" w:type="dxa"/>
            <w:tcBorders>
              <w:top w:val="single" w:sz="4" w:space="0" w:color="auto"/>
              <w:left w:val="single" w:sz="4" w:space="0" w:color="auto"/>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2</w:t>
            </w:r>
          </w:p>
        </w:tc>
        <w:tc>
          <w:tcPr>
            <w:tcW w:w="850" w:type="dxa"/>
            <w:tcBorders>
              <w:top w:val="single" w:sz="4" w:space="0" w:color="auto"/>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1</w:t>
            </w:r>
          </w:p>
        </w:tc>
        <w:tc>
          <w:tcPr>
            <w:tcW w:w="851" w:type="dxa"/>
            <w:tcBorders>
              <w:top w:val="single" w:sz="4" w:space="0" w:color="auto"/>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5</w:t>
            </w:r>
          </w:p>
        </w:tc>
        <w:tc>
          <w:tcPr>
            <w:tcW w:w="850" w:type="dxa"/>
            <w:tcBorders>
              <w:top w:val="single" w:sz="4" w:space="0" w:color="auto"/>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12</w:t>
            </w:r>
          </w:p>
        </w:tc>
        <w:tc>
          <w:tcPr>
            <w:tcW w:w="851" w:type="dxa"/>
            <w:tcBorders>
              <w:top w:val="single" w:sz="4" w:space="0" w:color="auto"/>
              <w:left w:val="nil"/>
              <w:bottom w:val="nil"/>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7</w:t>
            </w:r>
          </w:p>
        </w:tc>
        <w:tc>
          <w:tcPr>
            <w:tcW w:w="850" w:type="dxa"/>
            <w:tcBorders>
              <w:top w:val="single" w:sz="4" w:space="0" w:color="auto"/>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4</w:t>
            </w:r>
          </w:p>
        </w:tc>
        <w:tc>
          <w:tcPr>
            <w:tcW w:w="851" w:type="dxa"/>
            <w:tcBorders>
              <w:top w:val="single" w:sz="4" w:space="0" w:color="auto"/>
              <w:left w:val="nil"/>
              <w:bottom w:val="nil"/>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0</w:t>
            </w:r>
          </w:p>
        </w:tc>
        <w:tc>
          <w:tcPr>
            <w:tcW w:w="850" w:type="dxa"/>
            <w:tcBorders>
              <w:top w:val="single" w:sz="4" w:space="0" w:color="auto"/>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0</w:t>
            </w:r>
          </w:p>
        </w:tc>
        <w:tc>
          <w:tcPr>
            <w:tcW w:w="709" w:type="dxa"/>
            <w:tcBorders>
              <w:top w:val="single" w:sz="4" w:space="0" w:color="auto"/>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x</w:t>
            </w:r>
          </w:p>
        </w:tc>
        <w:tc>
          <w:tcPr>
            <w:tcW w:w="709" w:type="dxa"/>
            <w:tcBorders>
              <w:top w:val="single" w:sz="4" w:space="0" w:color="auto"/>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6</w:t>
            </w:r>
          </w:p>
        </w:tc>
      </w:tr>
      <w:tr w:rsidR="00005DF8" w:rsidRPr="00005DF8" w:rsidTr="00005DF8">
        <w:trPr>
          <w:trHeight w:val="300"/>
        </w:trPr>
        <w:tc>
          <w:tcPr>
            <w:tcW w:w="993" w:type="dxa"/>
            <w:vMerge/>
            <w:tcBorders>
              <w:top w:val="nil"/>
              <w:left w:val="single" w:sz="8" w:space="0" w:color="auto"/>
              <w:bottom w:val="single" w:sz="8" w:space="0" w:color="000000"/>
              <w:right w:val="single" w:sz="4" w:space="0" w:color="auto"/>
            </w:tcBorders>
            <w:vAlign w:val="center"/>
            <w:hideMark/>
          </w:tcPr>
          <w:p w:rsidR="00BA1ABB" w:rsidRPr="00005DF8" w:rsidRDefault="00BA1ABB" w:rsidP="00AA0DBA">
            <w:pPr>
              <w:spacing w:after="0" w:line="240" w:lineRule="auto"/>
              <w:jc w:val="both"/>
              <w:rPr>
                <w:rFonts w:ascii="Calibri" w:eastAsia="Times New Roman" w:hAnsi="Calibri" w:cs="Times New Roman"/>
                <w:i/>
                <w:iCs/>
                <w:color w:val="000000"/>
                <w:sz w:val="16"/>
                <w:szCs w:val="16"/>
              </w:rPr>
            </w:pPr>
          </w:p>
        </w:tc>
        <w:tc>
          <w:tcPr>
            <w:tcW w:w="873" w:type="dxa"/>
            <w:tcBorders>
              <w:top w:val="nil"/>
              <w:left w:val="nil"/>
              <w:bottom w:val="single" w:sz="4" w:space="0" w:color="auto"/>
              <w:right w:val="nil"/>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i/>
                <w:iCs/>
                <w:color w:val="000000"/>
                <w:sz w:val="16"/>
                <w:szCs w:val="16"/>
              </w:rPr>
            </w:pPr>
            <w:r w:rsidRPr="00005DF8">
              <w:rPr>
                <w:rFonts w:ascii="Calibri" w:eastAsia="Times New Roman" w:hAnsi="Calibri" w:cs="Times New Roman"/>
                <w:i/>
                <w:iCs/>
                <w:color w:val="000000"/>
                <w:sz w:val="16"/>
                <w:szCs w:val="16"/>
              </w:rPr>
              <w:t>35-49</w:t>
            </w:r>
          </w:p>
        </w:tc>
        <w:tc>
          <w:tcPr>
            <w:tcW w:w="851" w:type="dxa"/>
            <w:tcBorders>
              <w:top w:val="single" w:sz="4" w:space="0" w:color="auto"/>
              <w:left w:val="single" w:sz="4" w:space="0" w:color="auto"/>
              <w:bottom w:val="nil"/>
              <w:right w:val="nil"/>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2</w:t>
            </w:r>
          </w:p>
        </w:tc>
        <w:tc>
          <w:tcPr>
            <w:tcW w:w="709" w:type="dxa"/>
            <w:tcBorders>
              <w:top w:val="single" w:sz="4" w:space="0" w:color="auto"/>
              <w:left w:val="single" w:sz="4" w:space="0" w:color="auto"/>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1</w:t>
            </w:r>
          </w:p>
        </w:tc>
        <w:tc>
          <w:tcPr>
            <w:tcW w:w="850" w:type="dxa"/>
            <w:tcBorders>
              <w:top w:val="single" w:sz="4" w:space="0" w:color="auto"/>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1</w:t>
            </w:r>
          </w:p>
        </w:tc>
        <w:tc>
          <w:tcPr>
            <w:tcW w:w="851" w:type="dxa"/>
            <w:tcBorders>
              <w:top w:val="single" w:sz="4" w:space="0" w:color="auto"/>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1</w:t>
            </w:r>
          </w:p>
        </w:tc>
        <w:tc>
          <w:tcPr>
            <w:tcW w:w="850" w:type="dxa"/>
            <w:tcBorders>
              <w:top w:val="single" w:sz="4" w:space="0" w:color="auto"/>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4</w:t>
            </w:r>
          </w:p>
        </w:tc>
        <w:tc>
          <w:tcPr>
            <w:tcW w:w="851" w:type="dxa"/>
            <w:tcBorders>
              <w:top w:val="single" w:sz="4" w:space="0" w:color="auto"/>
              <w:left w:val="nil"/>
              <w:bottom w:val="nil"/>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7</w:t>
            </w:r>
          </w:p>
        </w:tc>
        <w:tc>
          <w:tcPr>
            <w:tcW w:w="850" w:type="dxa"/>
            <w:tcBorders>
              <w:top w:val="single" w:sz="4" w:space="0" w:color="auto"/>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4</w:t>
            </w:r>
          </w:p>
        </w:tc>
        <w:tc>
          <w:tcPr>
            <w:tcW w:w="851" w:type="dxa"/>
            <w:tcBorders>
              <w:top w:val="single" w:sz="4" w:space="0" w:color="auto"/>
              <w:left w:val="nil"/>
              <w:bottom w:val="nil"/>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0</w:t>
            </w:r>
          </w:p>
        </w:tc>
        <w:tc>
          <w:tcPr>
            <w:tcW w:w="850" w:type="dxa"/>
            <w:tcBorders>
              <w:top w:val="single" w:sz="4" w:space="0" w:color="auto"/>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0</w:t>
            </w:r>
          </w:p>
        </w:tc>
        <w:tc>
          <w:tcPr>
            <w:tcW w:w="709" w:type="dxa"/>
            <w:tcBorders>
              <w:top w:val="single" w:sz="4" w:space="0" w:color="auto"/>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x</w:t>
            </w:r>
          </w:p>
        </w:tc>
        <w:tc>
          <w:tcPr>
            <w:tcW w:w="709" w:type="dxa"/>
            <w:tcBorders>
              <w:top w:val="single" w:sz="4" w:space="0" w:color="auto"/>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3</w:t>
            </w:r>
          </w:p>
        </w:tc>
      </w:tr>
      <w:tr w:rsidR="00005DF8" w:rsidRPr="00005DF8" w:rsidTr="00005DF8">
        <w:trPr>
          <w:trHeight w:val="300"/>
        </w:trPr>
        <w:tc>
          <w:tcPr>
            <w:tcW w:w="993" w:type="dxa"/>
            <w:vMerge/>
            <w:tcBorders>
              <w:top w:val="nil"/>
              <w:left w:val="single" w:sz="8" w:space="0" w:color="auto"/>
              <w:bottom w:val="single" w:sz="8" w:space="0" w:color="000000"/>
              <w:right w:val="single" w:sz="4" w:space="0" w:color="auto"/>
            </w:tcBorders>
            <w:vAlign w:val="center"/>
            <w:hideMark/>
          </w:tcPr>
          <w:p w:rsidR="00BA1ABB" w:rsidRPr="00005DF8" w:rsidRDefault="00BA1ABB" w:rsidP="00AA0DBA">
            <w:pPr>
              <w:spacing w:after="0" w:line="240" w:lineRule="auto"/>
              <w:jc w:val="both"/>
              <w:rPr>
                <w:rFonts w:ascii="Calibri" w:eastAsia="Times New Roman" w:hAnsi="Calibri" w:cs="Times New Roman"/>
                <w:i/>
                <w:iCs/>
                <w:color w:val="000000"/>
                <w:sz w:val="16"/>
                <w:szCs w:val="16"/>
              </w:rPr>
            </w:pPr>
          </w:p>
        </w:tc>
        <w:tc>
          <w:tcPr>
            <w:tcW w:w="873" w:type="dxa"/>
            <w:tcBorders>
              <w:top w:val="nil"/>
              <w:left w:val="nil"/>
              <w:bottom w:val="single" w:sz="4" w:space="0" w:color="auto"/>
              <w:right w:val="nil"/>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i/>
                <w:iCs/>
                <w:color w:val="000000"/>
                <w:sz w:val="16"/>
                <w:szCs w:val="16"/>
              </w:rPr>
            </w:pPr>
            <w:r w:rsidRPr="00005DF8">
              <w:rPr>
                <w:rFonts w:ascii="Calibri" w:eastAsia="Times New Roman" w:hAnsi="Calibri" w:cs="Times New Roman"/>
                <w:i/>
                <w:iCs/>
                <w:color w:val="000000"/>
                <w:sz w:val="16"/>
                <w:szCs w:val="16"/>
              </w:rPr>
              <w:t>50+</w:t>
            </w:r>
          </w:p>
        </w:tc>
        <w:tc>
          <w:tcPr>
            <w:tcW w:w="851" w:type="dxa"/>
            <w:tcBorders>
              <w:top w:val="single" w:sz="4" w:space="0" w:color="auto"/>
              <w:left w:val="single" w:sz="4" w:space="0" w:color="auto"/>
              <w:bottom w:val="nil"/>
              <w:right w:val="nil"/>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4</w:t>
            </w:r>
          </w:p>
        </w:tc>
        <w:tc>
          <w:tcPr>
            <w:tcW w:w="709" w:type="dxa"/>
            <w:tcBorders>
              <w:top w:val="single" w:sz="4" w:space="0" w:color="auto"/>
              <w:left w:val="single" w:sz="4" w:space="0" w:color="auto"/>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4</w:t>
            </w:r>
          </w:p>
        </w:tc>
        <w:tc>
          <w:tcPr>
            <w:tcW w:w="850" w:type="dxa"/>
            <w:tcBorders>
              <w:top w:val="single" w:sz="4" w:space="0" w:color="auto"/>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1</w:t>
            </w:r>
          </w:p>
        </w:tc>
        <w:tc>
          <w:tcPr>
            <w:tcW w:w="851" w:type="dxa"/>
            <w:tcBorders>
              <w:top w:val="single" w:sz="4" w:space="0" w:color="auto"/>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4</w:t>
            </w:r>
          </w:p>
        </w:tc>
        <w:tc>
          <w:tcPr>
            <w:tcW w:w="850" w:type="dxa"/>
            <w:tcBorders>
              <w:top w:val="single" w:sz="4" w:space="0" w:color="auto"/>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2</w:t>
            </w:r>
          </w:p>
        </w:tc>
        <w:tc>
          <w:tcPr>
            <w:tcW w:w="851" w:type="dxa"/>
            <w:tcBorders>
              <w:top w:val="single" w:sz="4" w:space="0" w:color="auto"/>
              <w:left w:val="nil"/>
              <w:bottom w:val="nil"/>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5</w:t>
            </w:r>
          </w:p>
        </w:tc>
        <w:tc>
          <w:tcPr>
            <w:tcW w:w="850" w:type="dxa"/>
            <w:tcBorders>
              <w:top w:val="single" w:sz="4" w:space="0" w:color="auto"/>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5</w:t>
            </w:r>
          </w:p>
        </w:tc>
        <w:tc>
          <w:tcPr>
            <w:tcW w:w="851" w:type="dxa"/>
            <w:tcBorders>
              <w:top w:val="single" w:sz="4" w:space="0" w:color="auto"/>
              <w:left w:val="nil"/>
              <w:bottom w:val="nil"/>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2</w:t>
            </w:r>
          </w:p>
        </w:tc>
        <w:tc>
          <w:tcPr>
            <w:tcW w:w="850" w:type="dxa"/>
            <w:tcBorders>
              <w:top w:val="single" w:sz="4" w:space="0" w:color="auto"/>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0</w:t>
            </w:r>
          </w:p>
        </w:tc>
        <w:tc>
          <w:tcPr>
            <w:tcW w:w="709" w:type="dxa"/>
            <w:tcBorders>
              <w:top w:val="single" w:sz="4" w:space="0" w:color="auto"/>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x</w:t>
            </w:r>
          </w:p>
        </w:tc>
        <w:tc>
          <w:tcPr>
            <w:tcW w:w="709" w:type="dxa"/>
            <w:tcBorders>
              <w:top w:val="single" w:sz="4" w:space="0" w:color="auto"/>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3</w:t>
            </w:r>
          </w:p>
        </w:tc>
      </w:tr>
      <w:tr w:rsidR="00005DF8" w:rsidRPr="00005DF8" w:rsidTr="00005DF8">
        <w:trPr>
          <w:trHeight w:val="315"/>
        </w:trPr>
        <w:tc>
          <w:tcPr>
            <w:tcW w:w="993" w:type="dxa"/>
            <w:vMerge/>
            <w:tcBorders>
              <w:top w:val="nil"/>
              <w:left w:val="single" w:sz="8" w:space="0" w:color="auto"/>
              <w:bottom w:val="single" w:sz="8" w:space="0" w:color="000000"/>
              <w:right w:val="single" w:sz="4" w:space="0" w:color="auto"/>
            </w:tcBorders>
            <w:vAlign w:val="center"/>
            <w:hideMark/>
          </w:tcPr>
          <w:p w:rsidR="00BA1ABB" w:rsidRPr="00005DF8" w:rsidRDefault="00BA1ABB" w:rsidP="00AA0DBA">
            <w:pPr>
              <w:spacing w:after="0" w:line="240" w:lineRule="auto"/>
              <w:jc w:val="both"/>
              <w:rPr>
                <w:rFonts w:ascii="Calibri" w:eastAsia="Times New Roman" w:hAnsi="Calibri" w:cs="Times New Roman"/>
                <w:i/>
                <w:iCs/>
                <w:color w:val="000000"/>
                <w:sz w:val="16"/>
                <w:szCs w:val="16"/>
              </w:rPr>
            </w:pPr>
          </w:p>
        </w:tc>
        <w:tc>
          <w:tcPr>
            <w:tcW w:w="873" w:type="dxa"/>
            <w:tcBorders>
              <w:top w:val="nil"/>
              <w:left w:val="nil"/>
              <w:bottom w:val="single" w:sz="8" w:space="0" w:color="auto"/>
              <w:right w:val="nil"/>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i/>
                <w:iCs/>
                <w:color w:val="000000"/>
                <w:sz w:val="16"/>
                <w:szCs w:val="16"/>
              </w:rPr>
            </w:pPr>
            <w:r w:rsidRPr="00005DF8">
              <w:rPr>
                <w:rFonts w:ascii="Calibri" w:eastAsia="Times New Roman" w:hAnsi="Calibri" w:cs="Times New Roman"/>
                <w:i/>
                <w:iCs/>
                <w:color w:val="000000"/>
                <w:sz w:val="16"/>
                <w:szCs w:val="16"/>
              </w:rPr>
              <w:t>Mixed</w:t>
            </w:r>
          </w:p>
        </w:tc>
        <w:tc>
          <w:tcPr>
            <w:tcW w:w="851" w:type="dxa"/>
            <w:tcBorders>
              <w:top w:val="single" w:sz="4" w:space="0" w:color="auto"/>
              <w:left w:val="single" w:sz="4" w:space="0" w:color="auto"/>
              <w:bottom w:val="single" w:sz="8" w:space="0" w:color="auto"/>
              <w:right w:val="nil"/>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2</w:t>
            </w:r>
          </w:p>
        </w:tc>
        <w:tc>
          <w:tcPr>
            <w:tcW w:w="709"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3</w:t>
            </w:r>
          </w:p>
        </w:tc>
        <w:tc>
          <w:tcPr>
            <w:tcW w:w="850" w:type="dxa"/>
            <w:tcBorders>
              <w:top w:val="single" w:sz="4" w:space="0" w:color="auto"/>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5</w:t>
            </w:r>
          </w:p>
        </w:tc>
        <w:tc>
          <w:tcPr>
            <w:tcW w:w="851" w:type="dxa"/>
            <w:tcBorders>
              <w:top w:val="single" w:sz="4" w:space="0" w:color="auto"/>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7</w:t>
            </w:r>
          </w:p>
        </w:tc>
        <w:tc>
          <w:tcPr>
            <w:tcW w:w="850" w:type="dxa"/>
            <w:tcBorders>
              <w:top w:val="single" w:sz="4" w:space="0" w:color="auto"/>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12</w:t>
            </w:r>
          </w:p>
        </w:tc>
        <w:tc>
          <w:tcPr>
            <w:tcW w:w="851" w:type="dxa"/>
            <w:tcBorders>
              <w:top w:val="single" w:sz="4" w:space="0" w:color="auto"/>
              <w:left w:val="nil"/>
              <w:bottom w:val="single" w:sz="8" w:space="0" w:color="auto"/>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9</w:t>
            </w:r>
          </w:p>
        </w:tc>
        <w:tc>
          <w:tcPr>
            <w:tcW w:w="850" w:type="dxa"/>
            <w:tcBorders>
              <w:top w:val="single" w:sz="4" w:space="0" w:color="auto"/>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11</w:t>
            </w:r>
          </w:p>
        </w:tc>
        <w:tc>
          <w:tcPr>
            <w:tcW w:w="851" w:type="dxa"/>
            <w:tcBorders>
              <w:top w:val="single" w:sz="4" w:space="0" w:color="auto"/>
              <w:left w:val="nil"/>
              <w:bottom w:val="single" w:sz="8" w:space="0" w:color="auto"/>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1</w:t>
            </w:r>
          </w:p>
        </w:tc>
        <w:tc>
          <w:tcPr>
            <w:tcW w:w="850" w:type="dxa"/>
            <w:tcBorders>
              <w:top w:val="single" w:sz="4" w:space="0" w:color="auto"/>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0</w:t>
            </w:r>
          </w:p>
        </w:tc>
        <w:tc>
          <w:tcPr>
            <w:tcW w:w="709" w:type="dxa"/>
            <w:tcBorders>
              <w:top w:val="single" w:sz="4" w:space="0" w:color="auto"/>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x</w:t>
            </w:r>
          </w:p>
        </w:tc>
        <w:tc>
          <w:tcPr>
            <w:tcW w:w="709" w:type="dxa"/>
            <w:tcBorders>
              <w:top w:val="single" w:sz="4" w:space="0" w:color="auto"/>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12</w:t>
            </w:r>
          </w:p>
        </w:tc>
      </w:tr>
      <w:tr w:rsidR="00005DF8" w:rsidRPr="00005DF8" w:rsidTr="00005DF8">
        <w:trPr>
          <w:trHeight w:val="300"/>
        </w:trPr>
        <w:tc>
          <w:tcPr>
            <w:tcW w:w="993" w:type="dxa"/>
            <w:vMerge w:val="restart"/>
            <w:tcBorders>
              <w:top w:val="nil"/>
              <w:left w:val="single" w:sz="8" w:space="0" w:color="auto"/>
              <w:bottom w:val="single" w:sz="8" w:space="0" w:color="000000"/>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i/>
                <w:iCs/>
                <w:color w:val="000000"/>
                <w:sz w:val="16"/>
                <w:szCs w:val="16"/>
              </w:rPr>
            </w:pPr>
            <w:r w:rsidRPr="00005DF8">
              <w:rPr>
                <w:rFonts w:ascii="Calibri" w:eastAsia="Times New Roman" w:hAnsi="Calibri" w:cs="Times New Roman"/>
                <w:i/>
                <w:iCs/>
                <w:color w:val="000000"/>
                <w:sz w:val="16"/>
                <w:szCs w:val="16"/>
              </w:rPr>
              <w:t>Visit Reason</w:t>
            </w:r>
          </w:p>
        </w:tc>
        <w:tc>
          <w:tcPr>
            <w:tcW w:w="873" w:type="dxa"/>
            <w:tcBorders>
              <w:top w:val="nil"/>
              <w:left w:val="nil"/>
              <w:bottom w:val="single" w:sz="4" w:space="0" w:color="auto"/>
              <w:right w:val="nil"/>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i/>
                <w:iCs/>
                <w:color w:val="000000"/>
                <w:sz w:val="16"/>
                <w:szCs w:val="16"/>
              </w:rPr>
            </w:pPr>
            <w:r w:rsidRPr="00005DF8">
              <w:rPr>
                <w:rFonts w:ascii="Calibri" w:eastAsia="Times New Roman" w:hAnsi="Calibri" w:cs="Times New Roman"/>
                <w:i/>
                <w:iCs/>
                <w:color w:val="000000"/>
                <w:sz w:val="16"/>
                <w:szCs w:val="16"/>
              </w:rPr>
              <w:t>Family Day</w:t>
            </w:r>
          </w:p>
        </w:tc>
        <w:tc>
          <w:tcPr>
            <w:tcW w:w="851" w:type="dxa"/>
            <w:tcBorders>
              <w:top w:val="nil"/>
              <w:left w:val="single" w:sz="4" w:space="0" w:color="auto"/>
              <w:bottom w:val="nil"/>
              <w:right w:val="nil"/>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3</w:t>
            </w:r>
          </w:p>
        </w:tc>
        <w:tc>
          <w:tcPr>
            <w:tcW w:w="709" w:type="dxa"/>
            <w:tcBorders>
              <w:top w:val="nil"/>
              <w:left w:val="single" w:sz="4" w:space="0" w:color="auto"/>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2</w:t>
            </w:r>
          </w:p>
        </w:tc>
        <w:tc>
          <w:tcPr>
            <w:tcW w:w="850" w:type="dxa"/>
            <w:tcBorders>
              <w:top w:val="nil"/>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4</w:t>
            </w:r>
          </w:p>
        </w:tc>
        <w:tc>
          <w:tcPr>
            <w:tcW w:w="851" w:type="dxa"/>
            <w:tcBorders>
              <w:top w:val="nil"/>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6</w:t>
            </w:r>
          </w:p>
        </w:tc>
        <w:tc>
          <w:tcPr>
            <w:tcW w:w="850" w:type="dxa"/>
            <w:tcBorders>
              <w:top w:val="nil"/>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22</w:t>
            </w:r>
          </w:p>
        </w:tc>
        <w:tc>
          <w:tcPr>
            <w:tcW w:w="851" w:type="dxa"/>
            <w:tcBorders>
              <w:top w:val="nil"/>
              <w:left w:val="nil"/>
              <w:bottom w:val="nil"/>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19</w:t>
            </w:r>
          </w:p>
        </w:tc>
        <w:tc>
          <w:tcPr>
            <w:tcW w:w="850" w:type="dxa"/>
            <w:tcBorders>
              <w:top w:val="nil"/>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14</w:t>
            </w:r>
          </w:p>
        </w:tc>
        <w:tc>
          <w:tcPr>
            <w:tcW w:w="851" w:type="dxa"/>
            <w:tcBorders>
              <w:top w:val="nil"/>
              <w:left w:val="nil"/>
              <w:bottom w:val="nil"/>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1</w:t>
            </w:r>
          </w:p>
        </w:tc>
        <w:tc>
          <w:tcPr>
            <w:tcW w:w="850" w:type="dxa"/>
            <w:tcBorders>
              <w:top w:val="nil"/>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0</w:t>
            </w:r>
          </w:p>
        </w:tc>
        <w:tc>
          <w:tcPr>
            <w:tcW w:w="709" w:type="dxa"/>
            <w:tcBorders>
              <w:top w:val="nil"/>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x</w:t>
            </w:r>
          </w:p>
        </w:tc>
        <w:tc>
          <w:tcPr>
            <w:tcW w:w="709" w:type="dxa"/>
            <w:tcBorders>
              <w:top w:val="nil"/>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26</w:t>
            </w:r>
          </w:p>
        </w:tc>
      </w:tr>
      <w:tr w:rsidR="00005DF8" w:rsidRPr="00005DF8" w:rsidTr="00005DF8">
        <w:trPr>
          <w:trHeight w:val="300"/>
        </w:trPr>
        <w:tc>
          <w:tcPr>
            <w:tcW w:w="993" w:type="dxa"/>
            <w:vMerge/>
            <w:tcBorders>
              <w:top w:val="nil"/>
              <w:left w:val="single" w:sz="8" w:space="0" w:color="auto"/>
              <w:bottom w:val="single" w:sz="8" w:space="0" w:color="000000"/>
              <w:right w:val="single" w:sz="4" w:space="0" w:color="auto"/>
            </w:tcBorders>
            <w:vAlign w:val="center"/>
            <w:hideMark/>
          </w:tcPr>
          <w:p w:rsidR="00BA1ABB" w:rsidRPr="00005DF8" w:rsidRDefault="00BA1ABB" w:rsidP="00AA0DBA">
            <w:pPr>
              <w:spacing w:after="0" w:line="240" w:lineRule="auto"/>
              <w:jc w:val="both"/>
              <w:rPr>
                <w:rFonts w:ascii="Calibri" w:eastAsia="Times New Roman" w:hAnsi="Calibri" w:cs="Times New Roman"/>
                <w:i/>
                <w:iCs/>
                <w:color w:val="000000"/>
                <w:sz w:val="16"/>
                <w:szCs w:val="16"/>
              </w:rPr>
            </w:pPr>
          </w:p>
        </w:tc>
        <w:tc>
          <w:tcPr>
            <w:tcW w:w="873" w:type="dxa"/>
            <w:tcBorders>
              <w:top w:val="nil"/>
              <w:left w:val="nil"/>
              <w:bottom w:val="single" w:sz="4" w:space="0" w:color="auto"/>
              <w:right w:val="nil"/>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i/>
                <w:iCs/>
                <w:color w:val="000000"/>
                <w:sz w:val="16"/>
                <w:szCs w:val="16"/>
              </w:rPr>
            </w:pPr>
            <w:r w:rsidRPr="00005DF8">
              <w:rPr>
                <w:rFonts w:ascii="Calibri" w:eastAsia="Times New Roman" w:hAnsi="Calibri" w:cs="Times New Roman"/>
                <w:i/>
                <w:iCs/>
                <w:color w:val="000000"/>
                <w:sz w:val="16"/>
                <w:szCs w:val="16"/>
              </w:rPr>
              <w:t>Walking</w:t>
            </w:r>
          </w:p>
        </w:tc>
        <w:tc>
          <w:tcPr>
            <w:tcW w:w="851" w:type="dxa"/>
            <w:tcBorders>
              <w:top w:val="single" w:sz="4" w:space="0" w:color="auto"/>
              <w:left w:val="single" w:sz="4" w:space="0" w:color="auto"/>
              <w:bottom w:val="nil"/>
              <w:right w:val="nil"/>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4</w:t>
            </w:r>
          </w:p>
        </w:tc>
        <w:tc>
          <w:tcPr>
            <w:tcW w:w="709" w:type="dxa"/>
            <w:tcBorders>
              <w:top w:val="single" w:sz="4" w:space="0" w:color="auto"/>
              <w:left w:val="single" w:sz="4" w:space="0" w:color="auto"/>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10</w:t>
            </w:r>
          </w:p>
        </w:tc>
        <w:tc>
          <w:tcPr>
            <w:tcW w:w="850" w:type="dxa"/>
            <w:tcBorders>
              <w:top w:val="single" w:sz="4" w:space="0" w:color="auto"/>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4</w:t>
            </w:r>
          </w:p>
        </w:tc>
        <w:tc>
          <w:tcPr>
            <w:tcW w:w="851" w:type="dxa"/>
            <w:tcBorders>
              <w:top w:val="single" w:sz="4" w:space="0" w:color="auto"/>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15</w:t>
            </w:r>
          </w:p>
        </w:tc>
        <w:tc>
          <w:tcPr>
            <w:tcW w:w="850" w:type="dxa"/>
            <w:tcBorders>
              <w:top w:val="single" w:sz="4" w:space="0" w:color="auto"/>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15</w:t>
            </w:r>
          </w:p>
        </w:tc>
        <w:tc>
          <w:tcPr>
            <w:tcW w:w="851" w:type="dxa"/>
            <w:tcBorders>
              <w:top w:val="single" w:sz="4" w:space="0" w:color="auto"/>
              <w:left w:val="nil"/>
              <w:bottom w:val="nil"/>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17</w:t>
            </w:r>
          </w:p>
        </w:tc>
        <w:tc>
          <w:tcPr>
            <w:tcW w:w="850" w:type="dxa"/>
            <w:tcBorders>
              <w:top w:val="single" w:sz="4" w:space="0" w:color="auto"/>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6</w:t>
            </w:r>
          </w:p>
        </w:tc>
        <w:tc>
          <w:tcPr>
            <w:tcW w:w="851" w:type="dxa"/>
            <w:tcBorders>
              <w:top w:val="single" w:sz="4" w:space="0" w:color="auto"/>
              <w:left w:val="nil"/>
              <w:bottom w:val="nil"/>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3</w:t>
            </w:r>
          </w:p>
        </w:tc>
        <w:tc>
          <w:tcPr>
            <w:tcW w:w="850" w:type="dxa"/>
            <w:tcBorders>
              <w:top w:val="single" w:sz="4" w:space="0" w:color="auto"/>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0</w:t>
            </w:r>
          </w:p>
        </w:tc>
        <w:tc>
          <w:tcPr>
            <w:tcW w:w="709" w:type="dxa"/>
            <w:tcBorders>
              <w:top w:val="single" w:sz="4" w:space="0" w:color="auto"/>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x</w:t>
            </w:r>
          </w:p>
        </w:tc>
        <w:tc>
          <w:tcPr>
            <w:tcW w:w="709" w:type="dxa"/>
            <w:tcBorders>
              <w:top w:val="single" w:sz="4" w:space="0" w:color="auto"/>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29</w:t>
            </w:r>
          </w:p>
        </w:tc>
      </w:tr>
      <w:tr w:rsidR="00005DF8" w:rsidRPr="00005DF8" w:rsidTr="00005DF8">
        <w:trPr>
          <w:trHeight w:val="300"/>
        </w:trPr>
        <w:tc>
          <w:tcPr>
            <w:tcW w:w="993" w:type="dxa"/>
            <w:vMerge/>
            <w:tcBorders>
              <w:top w:val="nil"/>
              <w:left w:val="single" w:sz="8" w:space="0" w:color="auto"/>
              <w:bottom w:val="single" w:sz="8" w:space="0" w:color="000000"/>
              <w:right w:val="single" w:sz="4" w:space="0" w:color="auto"/>
            </w:tcBorders>
            <w:vAlign w:val="center"/>
            <w:hideMark/>
          </w:tcPr>
          <w:p w:rsidR="00BA1ABB" w:rsidRPr="00005DF8" w:rsidRDefault="00BA1ABB" w:rsidP="00AA0DBA">
            <w:pPr>
              <w:spacing w:after="0" w:line="240" w:lineRule="auto"/>
              <w:jc w:val="both"/>
              <w:rPr>
                <w:rFonts w:ascii="Calibri" w:eastAsia="Times New Roman" w:hAnsi="Calibri" w:cs="Times New Roman"/>
                <w:i/>
                <w:iCs/>
                <w:color w:val="000000"/>
                <w:sz w:val="16"/>
                <w:szCs w:val="16"/>
              </w:rPr>
            </w:pPr>
          </w:p>
        </w:tc>
        <w:tc>
          <w:tcPr>
            <w:tcW w:w="873" w:type="dxa"/>
            <w:tcBorders>
              <w:top w:val="nil"/>
              <w:left w:val="nil"/>
              <w:bottom w:val="single" w:sz="4" w:space="0" w:color="auto"/>
              <w:right w:val="nil"/>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i/>
                <w:iCs/>
                <w:color w:val="000000"/>
                <w:sz w:val="16"/>
                <w:szCs w:val="16"/>
              </w:rPr>
            </w:pPr>
            <w:r w:rsidRPr="00005DF8">
              <w:rPr>
                <w:rFonts w:ascii="Calibri" w:eastAsia="Times New Roman" w:hAnsi="Calibri" w:cs="Times New Roman"/>
                <w:i/>
                <w:iCs/>
                <w:color w:val="000000"/>
                <w:sz w:val="16"/>
                <w:szCs w:val="16"/>
              </w:rPr>
              <w:t>Bird Watching</w:t>
            </w:r>
          </w:p>
        </w:tc>
        <w:tc>
          <w:tcPr>
            <w:tcW w:w="851" w:type="dxa"/>
            <w:tcBorders>
              <w:top w:val="single" w:sz="4" w:space="0" w:color="auto"/>
              <w:left w:val="single" w:sz="4" w:space="0" w:color="auto"/>
              <w:bottom w:val="nil"/>
              <w:right w:val="nil"/>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0</w:t>
            </w:r>
          </w:p>
        </w:tc>
        <w:tc>
          <w:tcPr>
            <w:tcW w:w="709" w:type="dxa"/>
            <w:tcBorders>
              <w:top w:val="single" w:sz="4" w:space="0" w:color="auto"/>
              <w:left w:val="single" w:sz="4" w:space="0" w:color="auto"/>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4</w:t>
            </w:r>
          </w:p>
        </w:tc>
        <w:tc>
          <w:tcPr>
            <w:tcW w:w="850" w:type="dxa"/>
            <w:tcBorders>
              <w:top w:val="single" w:sz="4" w:space="0" w:color="auto"/>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2</w:t>
            </w:r>
          </w:p>
        </w:tc>
        <w:tc>
          <w:tcPr>
            <w:tcW w:w="851" w:type="dxa"/>
            <w:tcBorders>
              <w:top w:val="single" w:sz="4" w:space="0" w:color="auto"/>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4</w:t>
            </w:r>
          </w:p>
        </w:tc>
        <w:tc>
          <w:tcPr>
            <w:tcW w:w="850" w:type="dxa"/>
            <w:tcBorders>
              <w:top w:val="single" w:sz="4" w:space="0" w:color="auto"/>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2</w:t>
            </w:r>
          </w:p>
        </w:tc>
        <w:tc>
          <w:tcPr>
            <w:tcW w:w="851" w:type="dxa"/>
            <w:tcBorders>
              <w:top w:val="single" w:sz="4" w:space="0" w:color="auto"/>
              <w:left w:val="nil"/>
              <w:bottom w:val="nil"/>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3</w:t>
            </w:r>
          </w:p>
        </w:tc>
        <w:tc>
          <w:tcPr>
            <w:tcW w:w="850" w:type="dxa"/>
            <w:tcBorders>
              <w:top w:val="single" w:sz="4" w:space="0" w:color="auto"/>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0</w:t>
            </w:r>
          </w:p>
        </w:tc>
        <w:tc>
          <w:tcPr>
            <w:tcW w:w="851" w:type="dxa"/>
            <w:tcBorders>
              <w:top w:val="single" w:sz="4" w:space="0" w:color="auto"/>
              <w:left w:val="nil"/>
              <w:bottom w:val="nil"/>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0</w:t>
            </w:r>
          </w:p>
        </w:tc>
        <w:tc>
          <w:tcPr>
            <w:tcW w:w="850" w:type="dxa"/>
            <w:tcBorders>
              <w:top w:val="single" w:sz="4" w:space="0" w:color="auto"/>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0</w:t>
            </w:r>
          </w:p>
        </w:tc>
        <w:tc>
          <w:tcPr>
            <w:tcW w:w="709" w:type="dxa"/>
            <w:tcBorders>
              <w:top w:val="single" w:sz="4" w:space="0" w:color="auto"/>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x</w:t>
            </w:r>
          </w:p>
        </w:tc>
        <w:tc>
          <w:tcPr>
            <w:tcW w:w="709" w:type="dxa"/>
            <w:tcBorders>
              <w:top w:val="single" w:sz="4" w:space="0" w:color="auto"/>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2</w:t>
            </w:r>
          </w:p>
        </w:tc>
      </w:tr>
      <w:tr w:rsidR="00005DF8" w:rsidRPr="00005DF8" w:rsidTr="00005DF8">
        <w:trPr>
          <w:trHeight w:val="300"/>
        </w:trPr>
        <w:tc>
          <w:tcPr>
            <w:tcW w:w="993" w:type="dxa"/>
            <w:vMerge/>
            <w:tcBorders>
              <w:top w:val="nil"/>
              <w:left w:val="single" w:sz="8" w:space="0" w:color="auto"/>
              <w:bottom w:val="single" w:sz="8" w:space="0" w:color="000000"/>
              <w:right w:val="single" w:sz="4" w:space="0" w:color="auto"/>
            </w:tcBorders>
            <w:vAlign w:val="center"/>
            <w:hideMark/>
          </w:tcPr>
          <w:p w:rsidR="00BA1ABB" w:rsidRPr="00005DF8" w:rsidRDefault="00BA1ABB" w:rsidP="00AA0DBA">
            <w:pPr>
              <w:spacing w:after="0" w:line="240" w:lineRule="auto"/>
              <w:jc w:val="both"/>
              <w:rPr>
                <w:rFonts w:ascii="Calibri" w:eastAsia="Times New Roman" w:hAnsi="Calibri" w:cs="Times New Roman"/>
                <w:i/>
                <w:iCs/>
                <w:color w:val="000000"/>
                <w:sz w:val="16"/>
                <w:szCs w:val="16"/>
              </w:rPr>
            </w:pPr>
          </w:p>
        </w:tc>
        <w:tc>
          <w:tcPr>
            <w:tcW w:w="873" w:type="dxa"/>
            <w:tcBorders>
              <w:top w:val="nil"/>
              <w:left w:val="nil"/>
              <w:bottom w:val="single" w:sz="4" w:space="0" w:color="auto"/>
              <w:right w:val="nil"/>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i/>
                <w:iCs/>
                <w:color w:val="000000"/>
                <w:sz w:val="16"/>
                <w:szCs w:val="16"/>
              </w:rPr>
            </w:pPr>
            <w:r w:rsidRPr="00005DF8">
              <w:rPr>
                <w:rFonts w:ascii="Calibri" w:eastAsia="Times New Roman" w:hAnsi="Calibri" w:cs="Times New Roman"/>
                <w:i/>
                <w:iCs/>
                <w:color w:val="000000"/>
                <w:sz w:val="16"/>
                <w:szCs w:val="16"/>
              </w:rPr>
              <w:t>Dog Walking</w:t>
            </w:r>
          </w:p>
        </w:tc>
        <w:tc>
          <w:tcPr>
            <w:tcW w:w="851" w:type="dxa"/>
            <w:tcBorders>
              <w:top w:val="single" w:sz="4" w:space="0" w:color="auto"/>
              <w:left w:val="single" w:sz="4" w:space="0" w:color="auto"/>
              <w:bottom w:val="nil"/>
              <w:right w:val="nil"/>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1</w:t>
            </w:r>
          </w:p>
        </w:tc>
        <w:tc>
          <w:tcPr>
            <w:tcW w:w="709" w:type="dxa"/>
            <w:tcBorders>
              <w:top w:val="single" w:sz="4" w:space="0" w:color="auto"/>
              <w:left w:val="single" w:sz="4" w:space="0" w:color="auto"/>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1</w:t>
            </w:r>
          </w:p>
        </w:tc>
        <w:tc>
          <w:tcPr>
            <w:tcW w:w="850" w:type="dxa"/>
            <w:tcBorders>
              <w:top w:val="single" w:sz="4" w:space="0" w:color="auto"/>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2</w:t>
            </w:r>
          </w:p>
        </w:tc>
        <w:tc>
          <w:tcPr>
            <w:tcW w:w="851" w:type="dxa"/>
            <w:tcBorders>
              <w:top w:val="single" w:sz="4" w:space="0" w:color="auto"/>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3</w:t>
            </w:r>
          </w:p>
        </w:tc>
        <w:tc>
          <w:tcPr>
            <w:tcW w:w="850" w:type="dxa"/>
            <w:tcBorders>
              <w:top w:val="single" w:sz="4" w:space="0" w:color="auto"/>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2</w:t>
            </w:r>
          </w:p>
        </w:tc>
        <w:tc>
          <w:tcPr>
            <w:tcW w:w="851" w:type="dxa"/>
            <w:tcBorders>
              <w:top w:val="single" w:sz="4" w:space="0" w:color="auto"/>
              <w:left w:val="nil"/>
              <w:bottom w:val="nil"/>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1</w:t>
            </w:r>
          </w:p>
        </w:tc>
        <w:tc>
          <w:tcPr>
            <w:tcW w:w="850" w:type="dxa"/>
            <w:tcBorders>
              <w:top w:val="single" w:sz="4" w:space="0" w:color="auto"/>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1</w:t>
            </w:r>
          </w:p>
        </w:tc>
        <w:tc>
          <w:tcPr>
            <w:tcW w:w="851" w:type="dxa"/>
            <w:tcBorders>
              <w:top w:val="single" w:sz="4" w:space="0" w:color="auto"/>
              <w:left w:val="nil"/>
              <w:bottom w:val="nil"/>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2</w:t>
            </w:r>
          </w:p>
        </w:tc>
        <w:tc>
          <w:tcPr>
            <w:tcW w:w="850" w:type="dxa"/>
            <w:tcBorders>
              <w:top w:val="single" w:sz="4" w:space="0" w:color="auto"/>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0</w:t>
            </w:r>
          </w:p>
        </w:tc>
        <w:tc>
          <w:tcPr>
            <w:tcW w:w="709" w:type="dxa"/>
            <w:tcBorders>
              <w:top w:val="single" w:sz="4" w:space="0" w:color="auto"/>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x</w:t>
            </w:r>
          </w:p>
        </w:tc>
        <w:tc>
          <w:tcPr>
            <w:tcW w:w="709" w:type="dxa"/>
            <w:tcBorders>
              <w:top w:val="single" w:sz="4" w:space="0" w:color="auto"/>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5</w:t>
            </w:r>
          </w:p>
        </w:tc>
      </w:tr>
      <w:tr w:rsidR="00005DF8" w:rsidRPr="00005DF8" w:rsidTr="00005DF8">
        <w:trPr>
          <w:trHeight w:val="300"/>
        </w:trPr>
        <w:tc>
          <w:tcPr>
            <w:tcW w:w="993" w:type="dxa"/>
            <w:vMerge/>
            <w:tcBorders>
              <w:top w:val="nil"/>
              <w:left w:val="single" w:sz="8" w:space="0" w:color="auto"/>
              <w:bottom w:val="single" w:sz="8" w:space="0" w:color="000000"/>
              <w:right w:val="single" w:sz="4" w:space="0" w:color="auto"/>
            </w:tcBorders>
            <w:vAlign w:val="center"/>
            <w:hideMark/>
          </w:tcPr>
          <w:p w:rsidR="00BA1ABB" w:rsidRPr="00005DF8" w:rsidRDefault="00BA1ABB" w:rsidP="00AA0DBA">
            <w:pPr>
              <w:spacing w:after="0" w:line="240" w:lineRule="auto"/>
              <w:jc w:val="both"/>
              <w:rPr>
                <w:rFonts w:ascii="Calibri" w:eastAsia="Times New Roman" w:hAnsi="Calibri" w:cs="Times New Roman"/>
                <w:i/>
                <w:iCs/>
                <w:color w:val="000000"/>
                <w:sz w:val="16"/>
                <w:szCs w:val="16"/>
              </w:rPr>
            </w:pPr>
          </w:p>
        </w:tc>
        <w:tc>
          <w:tcPr>
            <w:tcW w:w="873" w:type="dxa"/>
            <w:tcBorders>
              <w:top w:val="nil"/>
              <w:left w:val="nil"/>
              <w:bottom w:val="single" w:sz="4" w:space="0" w:color="auto"/>
              <w:right w:val="nil"/>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i/>
                <w:iCs/>
                <w:color w:val="000000"/>
                <w:sz w:val="16"/>
                <w:szCs w:val="16"/>
              </w:rPr>
            </w:pPr>
            <w:r w:rsidRPr="00005DF8">
              <w:rPr>
                <w:rFonts w:ascii="Calibri" w:eastAsia="Times New Roman" w:hAnsi="Calibri" w:cs="Times New Roman"/>
                <w:i/>
                <w:iCs/>
                <w:color w:val="000000"/>
                <w:sz w:val="16"/>
                <w:szCs w:val="16"/>
              </w:rPr>
              <w:t>Sight-seeing</w:t>
            </w:r>
          </w:p>
        </w:tc>
        <w:tc>
          <w:tcPr>
            <w:tcW w:w="851" w:type="dxa"/>
            <w:tcBorders>
              <w:top w:val="single" w:sz="4" w:space="0" w:color="auto"/>
              <w:left w:val="single" w:sz="4" w:space="0" w:color="auto"/>
              <w:bottom w:val="nil"/>
              <w:right w:val="nil"/>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2</w:t>
            </w:r>
          </w:p>
        </w:tc>
        <w:tc>
          <w:tcPr>
            <w:tcW w:w="709" w:type="dxa"/>
            <w:tcBorders>
              <w:top w:val="single" w:sz="4" w:space="0" w:color="auto"/>
              <w:left w:val="single" w:sz="4" w:space="0" w:color="auto"/>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1</w:t>
            </w:r>
          </w:p>
        </w:tc>
        <w:tc>
          <w:tcPr>
            <w:tcW w:w="850" w:type="dxa"/>
            <w:tcBorders>
              <w:top w:val="single" w:sz="4" w:space="0" w:color="auto"/>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4</w:t>
            </w:r>
          </w:p>
        </w:tc>
        <w:tc>
          <w:tcPr>
            <w:tcW w:w="851" w:type="dxa"/>
            <w:tcBorders>
              <w:top w:val="single" w:sz="4" w:space="0" w:color="auto"/>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7</w:t>
            </w:r>
          </w:p>
        </w:tc>
        <w:tc>
          <w:tcPr>
            <w:tcW w:w="850" w:type="dxa"/>
            <w:tcBorders>
              <w:top w:val="single" w:sz="4" w:space="0" w:color="auto"/>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6</w:t>
            </w:r>
          </w:p>
        </w:tc>
        <w:tc>
          <w:tcPr>
            <w:tcW w:w="851" w:type="dxa"/>
            <w:tcBorders>
              <w:top w:val="single" w:sz="4" w:space="0" w:color="auto"/>
              <w:left w:val="nil"/>
              <w:bottom w:val="nil"/>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9</w:t>
            </w:r>
          </w:p>
        </w:tc>
        <w:tc>
          <w:tcPr>
            <w:tcW w:w="850" w:type="dxa"/>
            <w:tcBorders>
              <w:top w:val="single" w:sz="4" w:space="0" w:color="auto"/>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13</w:t>
            </w:r>
          </w:p>
        </w:tc>
        <w:tc>
          <w:tcPr>
            <w:tcW w:w="851" w:type="dxa"/>
            <w:tcBorders>
              <w:top w:val="single" w:sz="4" w:space="0" w:color="auto"/>
              <w:left w:val="nil"/>
              <w:bottom w:val="nil"/>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1</w:t>
            </w:r>
          </w:p>
        </w:tc>
        <w:tc>
          <w:tcPr>
            <w:tcW w:w="850" w:type="dxa"/>
            <w:tcBorders>
              <w:top w:val="single" w:sz="4" w:space="0" w:color="auto"/>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0</w:t>
            </w:r>
          </w:p>
        </w:tc>
        <w:tc>
          <w:tcPr>
            <w:tcW w:w="709" w:type="dxa"/>
            <w:tcBorders>
              <w:top w:val="single" w:sz="4" w:space="0" w:color="auto"/>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x</w:t>
            </w:r>
          </w:p>
        </w:tc>
        <w:tc>
          <w:tcPr>
            <w:tcW w:w="709" w:type="dxa"/>
            <w:tcBorders>
              <w:top w:val="single" w:sz="4" w:space="0" w:color="auto"/>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2</w:t>
            </w:r>
          </w:p>
        </w:tc>
      </w:tr>
      <w:tr w:rsidR="00005DF8" w:rsidRPr="00005DF8" w:rsidTr="00005DF8">
        <w:trPr>
          <w:trHeight w:val="300"/>
        </w:trPr>
        <w:tc>
          <w:tcPr>
            <w:tcW w:w="993" w:type="dxa"/>
            <w:vMerge/>
            <w:tcBorders>
              <w:top w:val="nil"/>
              <w:left w:val="single" w:sz="8" w:space="0" w:color="auto"/>
              <w:bottom w:val="single" w:sz="8" w:space="0" w:color="000000"/>
              <w:right w:val="single" w:sz="4" w:space="0" w:color="auto"/>
            </w:tcBorders>
            <w:vAlign w:val="center"/>
            <w:hideMark/>
          </w:tcPr>
          <w:p w:rsidR="00BA1ABB" w:rsidRPr="00005DF8" w:rsidRDefault="00BA1ABB" w:rsidP="00AA0DBA">
            <w:pPr>
              <w:spacing w:after="0" w:line="240" w:lineRule="auto"/>
              <w:jc w:val="both"/>
              <w:rPr>
                <w:rFonts w:ascii="Calibri" w:eastAsia="Times New Roman" w:hAnsi="Calibri" w:cs="Times New Roman"/>
                <w:i/>
                <w:iCs/>
                <w:color w:val="000000"/>
                <w:sz w:val="16"/>
                <w:szCs w:val="16"/>
              </w:rPr>
            </w:pPr>
          </w:p>
        </w:tc>
        <w:tc>
          <w:tcPr>
            <w:tcW w:w="873" w:type="dxa"/>
            <w:tcBorders>
              <w:top w:val="nil"/>
              <w:left w:val="nil"/>
              <w:bottom w:val="single" w:sz="4" w:space="0" w:color="auto"/>
              <w:right w:val="nil"/>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i/>
                <w:iCs/>
                <w:color w:val="000000"/>
                <w:sz w:val="16"/>
                <w:szCs w:val="16"/>
              </w:rPr>
            </w:pPr>
            <w:r w:rsidRPr="00005DF8">
              <w:rPr>
                <w:rFonts w:ascii="Calibri" w:eastAsia="Times New Roman" w:hAnsi="Calibri" w:cs="Times New Roman"/>
                <w:i/>
                <w:iCs/>
                <w:color w:val="000000"/>
                <w:sz w:val="16"/>
                <w:szCs w:val="16"/>
              </w:rPr>
              <w:t>Nature Viewing</w:t>
            </w:r>
          </w:p>
        </w:tc>
        <w:tc>
          <w:tcPr>
            <w:tcW w:w="851" w:type="dxa"/>
            <w:tcBorders>
              <w:top w:val="single" w:sz="4" w:space="0" w:color="auto"/>
              <w:left w:val="single" w:sz="4" w:space="0" w:color="auto"/>
              <w:bottom w:val="nil"/>
              <w:right w:val="nil"/>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5</w:t>
            </w:r>
          </w:p>
        </w:tc>
        <w:tc>
          <w:tcPr>
            <w:tcW w:w="709" w:type="dxa"/>
            <w:tcBorders>
              <w:top w:val="single" w:sz="4" w:space="0" w:color="auto"/>
              <w:left w:val="single" w:sz="4" w:space="0" w:color="auto"/>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2</w:t>
            </w:r>
          </w:p>
        </w:tc>
        <w:tc>
          <w:tcPr>
            <w:tcW w:w="850" w:type="dxa"/>
            <w:tcBorders>
              <w:top w:val="single" w:sz="4" w:space="0" w:color="auto"/>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1</w:t>
            </w:r>
          </w:p>
        </w:tc>
        <w:tc>
          <w:tcPr>
            <w:tcW w:w="851" w:type="dxa"/>
            <w:tcBorders>
              <w:top w:val="single" w:sz="4" w:space="0" w:color="auto"/>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7</w:t>
            </w:r>
          </w:p>
        </w:tc>
        <w:tc>
          <w:tcPr>
            <w:tcW w:w="850" w:type="dxa"/>
            <w:tcBorders>
              <w:top w:val="single" w:sz="4" w:space="0" w:color="auto"/>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9</w:t>
            </w:r>
          </w:p>
        </w:tc>
        <w:tc>
          <w:tcPr>
            <w:tcW w:w="851" w:type="dxa"/>
            <w:tcBorders>
              <w:top w:val="single" w:sz="4" w:space="0" w:color="auto"/>
              <w:left w:val="nil"/>
              <w:bottom w:val="nil"/>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9</w:t>
            </w:r>
          </w:p>
        </w:tc>
        <w:tc>
          <w:tcPr>
            <w:tcW w:w="850" w:type="dxa"/>
            <w:tcBorders>
              <w:top w:val="single" w:sz="4" w:space="0" w:color="auto"/>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3</w:t>
            </w:r>
          </w:p>
        </w:tc>
        <w:tc>
          <w:tcPr>
            <w:tcW w:w="851" w:type="dxa"/>
            <w:tcBorders>
              <w:top w:val="single" w:sz="4" w:space="0" w:color="auto"/>
              <w:left w:val="nil"/>
              <w:bottom w:val="nil"/>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1</w:t>
            </w:r>
          </w:p>
        </w:tc>
        <w:tc>
          <w:tcPr>
            <w:tcW w:w="850" w:type="dxa"/>
            <w:tcBorders>
              <w:top w:val="single" w:sz="4" w:space="0" w:color="auto"/>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0</w:t>
            </w:r>
          </w:p>
        </w:tc>
        <w:tc>
          <w:tcPr>
            <w:tcW w:w="709" w:type="dxa"/>
            <w:tcBorders>
              <w:top w:val="single" w:sz="4" w:space="0" w:color="auto"/>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x</w:t>
            </w:r>
          </w:p>
        </w:tc>
        <w:tc>
          <w:tcPr>
            <w:tcW w:w="709" w:type="dxa"/>
            <w:tcBorders>
              <w:top w:val="single" w:sz="4" w:space="0" w:color="auto"/>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3</w:t>
            </w:r>
          </w:p>
        </w:tc>
      </w:tr>
      <w:tr w:rsidR="00005DF8" w:rsidRPr="00005DF8" w:rsidTr="00005DF8">
        <w:trPr>
          <w:trHeight w:val="315"/>
        </w:trPr>
        <w:tc>
          <w:tcPr>
            <w:tcW w:w="993" w:type="dxa"/>
            <w:vMerge/>
            <w:tcBorders>
              <w:top w:val="nil"/>
              <w:left w:val="single" w:sz="8" w:space="0" w:color="auto"/>
              <w:bottom w:val="single" w:sz="8" w:space="0" w:color="000000"/>
              <w:right w:val="single" w:sz="4" w:space="0" w:color="auto"/>
            </w:tcBorders>
            <w:vAlign w:val="center"/>
            <w:hideMark/>
          </w:tcPr>
          <w:p w:rsidR="00BA1ABB" w:rsidRPr="00005DF8" w:rsidRDefault="00BA1ABB" w:rsidP="00AA0DBA">
            <w:pPr>
              <w:spacing w:after="0" w:line="240" w:lineRule="auto"/>
              <w:jc w:val="both"/>
              <w:rPr>
                <w:rFonts w:ascii="Calibri" w:eastAsia="Times New Roman" w:hAnsi="Calibri" w:cs="Times New Roman"/>
                <w:i/>
                <w:iCs/>
                <w:color w:val="000000"/>
                <w:sz w:val="16"/>
                <w:szCs w:val="16"/>
              </w:rPr>
            </w:pPr>
          </w:p>
        </w:tc>
        <w:tc>
          <w:tcPr>
            <w:tcW w:w="873" w:type="dxa"/>
            <w:tcBorders>
              <w:top w:val="nil"/>
              <w:left w:val="nil"/>
              <w:bottom w:val="single" w:sz="8" w:space="0" w:color="auto"/>
              <w:right w:val="nil"/>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i/>
                <w:iCs/>
                <w:color w:val="000000"/>
                <w:sz w:val="16"/>
                <w:szCs w:val="16"/>
              </w:rPr>
            </w:pPr>
            <w:r w:rsidRPr="00005DF8">
              <w:rPr>
                <w:rFonts w:ascii="Calibri" w:eastAsia="Times New Roman" w:hAnsi="Calibri" w:cs="Times New Roman"/>
                <w:i/>
                <w:iCs/>
                <w:color w:val="000000"/>
                <w:sz w:val="16"/>
                <w:szCs w:val="16"/>
              </w:rPr>
              <w:t>Other</w:t>
            </w:r>
          </w:p>
        </w:tc>
        <w:tc>
          <w:tcPr>
            <w:tcW w:w="851" w:type="dxa"/>
            <w:tcBorders>
              <w:top w:val="single" w:sz="4" w:space="0" w:color="auto"/>
              <w:left w:val="single" w:sz="4" w:space="0" w:color="auto"/>
              <w:bottom w:val="single" w:sz="8" w:space="0" w:color="auto"/>
              <w:right w:val="nil"/>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0</w:t>
            </w:r>
          </w:p>
        </w:tc>
        <w:tc>
          <w:tcPr>
            <w:tcW w:w="709"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0</w:t>
            </w:r>
          </w:p>
        </w:tc>
        <w:tc>
          <w:tcPr>
            <w:tcW w:w="850" w:type="dxa"/>
            <w:tcBorders>
              <w:top w:val="single" w:sz="4" w:space="0" w:color="auto"/>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0</w:t>
            </w:r>
          </w:p>
        </w:tc>
        <w:tc>
          <w:tcPr>
            <w:tcW w:w="851" w:type="dxa"/>
            <w:tcBorders>
              <w:top w:val="single" w:sz="4" w:space="0" w:color="auto"/>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0</w:t>
            </w:r>
          </w:p>
        </w:tc>
        <w:tc>
          <w:tcPr>
            <w:tcW w:w="850" w:type="dxa"/>
            <w:tcBorders>
              <w:top w:val="single" w:sz="4" w:space="0" w:color="auto"/>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1</w:t>
            </w:r>
          </w:p>
        </w:tc>
        <w:tc>
          <w:tcPr>
            <w:tcW w:w="851" w:type="dxa"/>
            <w:tcBorders>
              <w:top w:val="single" w:sz="4" w:space="0" w:color="auto"/>
              <w:left w:val="nil"/>
              <w:bottom w:val="single" w:sz="8" w:space="0" w:color="auto"/>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0</w:t>
            </w:r>
          </w:p>
        </w:tc>
        <w:tc>
          <w:tcPr>
            <w:tcW w:w="850" w:type="dxa"/>
            <w:tcBorders>
              <w:top w:val="single" w:sz="4" w:space="0" w:color="auto"/>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0</w:t>
            </w:r>
          </w:p>
        </w:tc>
        <w:tc>
          <w:tcPr>
            <w:tcW w:w="851" w:type="dxa"/>
            <w:tcBorders>
              <w:top w:val="single" w:sz="4" w:space="0" w:color="auto"/>
              <w:left w:val="nil"/>
              <w:bottom w:val="single" w:sz="8" w:space="0" w:color="auto"/>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0</w:t>
            </w:r>
          </w:p>
        </w:tc>
        <w:tc>
          <w:tcPr>
            <w:tcW w:w="850" w:type="dxa"/>
            <w:tcBorders>
              <w:top w:val="single" w:sz="4" w:space="0" w:color="auto"/>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0</w:t>
            </w:r>
          </w:p>
        </w:tc>
        <w:tc>
          <w:tcPr>
            <w:tcW w:w="709" w:type="dxa"/>
            <w:tcBorders>
              <w:top w:val="single" w:sz="4" w:space="0" w:color="auto"/>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x</w:t>
            </w:r>
          </w:p>
        </w:tc>
        <w:tc>
          <w:tcPr>
            <w:tcW w:w="709" w:type="dxa"/>
            <w:tcBorders>
              <w:top w:val="single" w:sz="4" w:space="0" w:color="auto"/>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0</w:t>
            </w:r>
          </w:p>
        </w:tc>
      </w:tr>
      <w:tr w:rsidR="00005DF8" w:rsidRPr="00005DF8" w:rsidTr="00F20B2D">
        <w:trPr>
          <w:trHeight w:val="300"/>
        </w:trPr>
        <w:tc>
          <w:tcPr>
            <w:tcW w:w="993" w:type="dxa"/>
            <w:vMerge w:val="restart"/>
            <w:tcBorders>
              <w:top w:val="nil"/>
              <w:left w:val="single" w:sz="8" w:space="0" w:color="auto"/>
              <w:bottom w:val="single" w:sz="8" w:space="0" w:color="000000"/>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i/>
                <w:iCs/>
                <w:color w:val="000000"/>
                <w:sz w:val="16"/>
                <w:szCs w:val="16"/>
              </w:rPr>
            </w:pPr>
            <w:r w:rsidRPr="00005DF8">
              <w:rPr>
                <w:rFonts w:ascii="Calibri" w:eastAsia="Times New Roman" w:hAnsi="Calibri" w:cs="Times New Roman"/>
                <w:i/>
                <w:iCs/>
                <w:color w:val="000000"/>
                <w:sz w:val="16"/>
                <w:szCs w:val="16"/>
              </w:rPr>
              <w:t>Aware of Status</w:t>
            </w:r>
          </w:p>
        </w:tc>
        <w:tc>
          <w:tcPr>
            <w:tcW w:w="873" w:type="dxa"/>
            <w:tcBorders>
              <w:top w:val="nil"/>
              <w:left w:val="nil"/>
              <w:bottom w:val="single" w:sz="4" w:space="0" w:color="auto"/>
              <w:right w:val="nil"/>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i/>
                <w:iCs/>
                <w:color w:val="000000"/>
                <w:sz w:val="16"/>
                <w:szCs w:val="16"/>
              </w:rPr>
            </w:pPr>
            <w:r w:rsidRPr="00005DF8">
              <w:rPr>
                <w:rFonts w:ascii="Calibri" w:eastAsia="Times New Roman" w:hAnsi="Calibri" w:cs="Times New Roman"/>
                <w:i/>
                <w:iCs/>
                <w:color w:val="000000"/>
                <w:sz w:val="16"/>
                <w:szCs w:val="16"/>
              </w:rPr>
              <w:t>Yes</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17</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12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x</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12</w:t>
            </w:r>
          </w:p>
        </w:tc>
      </w:tr>
      <w:tr w:rsidR="00005DF8" w:rsidRPr="00005DF8" w:rsidTr="00F20B2D">
        <w:trPr>
          <w:trHeight w:val="315"/>
        </w:trPr>
        <w:tc>
          <w:tcPr>
            <w:tcW w:w="993" w:type="dxa"/>
            <w:vMerge/>
            <w:tcBorders>
              <w:top w:val="nil"/>
              <w:left w:val="single" w:sz="8" w:space="0" w:color="auto"/>
              <w:bottom w:val="single" w:sz="8" w:space="0" w:color="000000"/>
              <w:right w:val="single" w:sz="4" w:space="0" w:color="auto"/>
            </w:tcBorders>
            <w:vAlign w:val="center"/>
            <w:hideMark/>
          </w:tcPr>
          <w:p w:rsidR="00BA1ABB" w:rsidRPr="00005DF8" w:rsidRDefault="00BA1ABB" w:rsidP="00AA0DBA">
            <w:pPr>
              <w:spacing w:after="0" w:line="240" w:lineRule="auto"/>
              <w:jc w:val="both"/>
              <w:rPr>
                <w:rFonts w:ascii="Calibri" w:eastAsia="Times New Roman" w:hAnsi="Calibri" w:cs="Times New Roman"/>
                <w:i/>
                <w:iCs/>
                <w:color w:val="000000"/>
                <w:sz w:val="16"/>
                <w:szCs w:val="16"/>
              </w:rPr>
            </w:pPr>
          </w:p>
        </w:tc>
        <w:tc>
          <w:tcPr>
            <w:tcW w:w="873" w:type="dxa"/>
            <w:tcBorders>
              <w:top w:val="nil"/>
              <w:left w:val="nil"/>
              <w:bottom w:val="single" w:sz="8" w:space="0" w:color="auto"/>
              <w:right w:val="nil"/>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i/>
                <w:iCs/>
                <w:color w:val="000000"/>
                <w:sz w:val="16"/>
                <w:szCs w:val="16"/>
              </w:rPr>
            </w:pPr>
            <w:r w:rsidRPr="00005DF8">
              <w:rPr>
                <w:rFonts w:ascii="Calibri" w:eastAsia="Times New Roman" w:hAnsi="Calibri" w:cs="Times New Roman"/>
                <w:i/>
                <w:iCs/>
                <w:color w:val="000000"/>
                <w:sz w:val="16"/>
                <w:szCs w:val="16"/>
              </w:rPr>
              <w:t>No</w:t>
            </w:r>
          </w:p>
        </w:tc>
        <w:tc>
          <w:tcPr>
            <w:tcW w:w="851" w:type="dxa"/>
            <w:tcBorders>
              <w:top w:val="single" w:sz="4" w:space="0" w:color="auto"/>
              <w:left w:val="single" w:sz="4" w:space="0" w:color="auto"/>
              <w:bottom w:val="single" w:sz="8" w:space="0" w:color="auto"/>
              <w:right w:val="nil"/>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5</w:t>
            </w:r>
          </w:p>
        </w:tc>
        <w:tc>
          <w:tcPr>
            <w:tcW w:w="709"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6</w:t>
            </w:r>
          </w:p>
        </w:tc>
        <w:tc>
          <w:tcPr>
            <w:tcW w:w="850" w:type="dxa"/>
            <w:tcBorders>
              <w:top w:val="single" w:sz="4" w:space="0" w:color="auto"/>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4</w:t>
            </w:r>
          </w:p>
        </w:tc>
        <w:tc>
          <w:tcPr>
            <w:tcW w:w="851" w:type="dxa"/>
            <w:tcBorders>
              <w:top w:val="single" w:sz="4" w:space="0" w:color="auto"/>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15</w:t>
            </w:r>
          </w:p>
        </w:tc>
        <w:tc>
          <w:tcPr>
            <w:tcW w:w="850" w:type="dxa"/>
            <w:tcBorders>
              <w:top w:val="single" w:sz="4" w:space="0" w:color="auto"/>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20</w:t>
            </w:r>
          </w:p>
        </w:tc>
        <w:tc>
          <w:tcPr>
            <w:tcW w:w="851" w:type="dxa"/>
            <w:tcBorders>
              <w:top w:val="single" w:sz="4" w:space="0" w:color="auto"/>
              <w:left w:val="nil"/>
              <w:bottom w:val="single" w:sz="8" w:space="0" w:color="auto"/>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24</w:t>
            </w:r>
          </w:p>
        </w:tc>
        <w:tc>
          <w:tcPr>
            <w:tcW w:w="850" w:type="dxa"/>
            <w:tcBorders>
              <w:top w:val="single" w:sz="4" w:space="0" w:color="auto"/>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19</w:t>
            </w:r>
          </w:p>
        </w:tc>
        <w:tc>
          <w:tcPr>
            <w:tcW w:w="851" w:type="dxa"/>
            <w:tcBorders>
              <w:top w:val="single" w:sz="4" w:space="0" w:color="auto"/>
              <w:left w:val="nil"/>
              <w:bottom w:val="single" w:sz="8" w:space="0" w:color="auto"/>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0</w:t>
            </w:r>
          </w:p>
        </w:tc>
        <w:tc>
          <w:tcPr>
            <w:tcW w:w="850" w:type="dxa"/>
            <w:tcBorders>
              <w:top w:val="single" w:sz="4" w:space="0" w:color="auto"/>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0</w:t>
            </w:r>
          </w:p>
        </w:tc>
        <w:tc>
          <w:tcPr>
            <w:tcW w:w="709" w:type="dxa"/>
            <w:tcBorders>
              <w:top w:val="single" w:sz="4" w:space="0" w:color="auto"/>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x</w:t>
            </w:r>
          </w:p>
        </w:tc>
        <w:tc>
          <w:tcPr>
            <w:tcW w:w="709" w:type="dxa"/>
            <w:tcBorders>
              <w:top w:val="single" w:sz="4" w:space="0" w:color="auto"/>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20</w:t>
            </w:r>
          </w:p>
        </w:tc>
      </w:tr>
      <w:tr w:rsidR="00005DF8" w:rsidRPr="00005DF8" w:rsidTr="00005DF8">
        <w:trPr>
          <w:trHeight w:val="300"/>
        </w:trPr>
        <w:tc>
          <w:tcPr>
            <w:tcW w:w="993" w:type="dxa"/>
            <w:vMerge w:val="restart"/>
            <w:tcBorders>
              <w:top w:val="nil"/>
              <w:left w:val="single" w:sz="8" w:space="0" w:color="auto"/>
              <w:bottom w:val="single" w:sz="8" w:space="0" w:color="000000"/>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i/>
                <w:iCs/>
                <w:color w:val="000000"/>
                <w:sz w:val="16"/>
                <w:szCs w:val="16"/>
              </w:rPr>
            </w:pPr>
            <w:r w:rsidRPr="00005DF8">
              <w:rPr>
                <w:rFonts w:ascii="Calibri" w:eastAsia="Times New Roman" w:hAnsi="Calibri" w:cs="Times New Roman"/>
                <w:i/>
                <w:iCs/>
                <w:color w:val="000000"/>
                <w:sz w:val="16"/>
                <w:szCs w:val="16"/>
              </w:rPr>
              <w:t>Know who owns</w:t>
            </w:r>
          </w:p>
        </w:tc>
        <w:tc>
          <w:tcPr>
            <w:tcW w:w="873" w:type="dxa"/>
            <w:tcBorders>
              <w:top w:val="nil"/>
              <w:left w:val="nil"/>
              <w:bottom w:val="single" w:sz="4" w:space="0" w:color="auto"/>
              <w:right w:val="nil"/>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i/>
                <w:iCs/>
                <w:color w:val="000000"/>
                <w:sz w:val="16"/>
                <w:szCs w:val="16"/>
              </w:rPr>
            </w:pPr>
            <w:r w:rsidRPr="00005DF8">
              <w:rPr>
                <w:rFonts w:ascii="Calibri" w:eastAsia="Times New Roman" w:hAnsi="Calibri" w:cs="Times New Roman"/>
                <w:i/>
                <w:iCs/>
                <w:color w:val="000000"/>
                <w:sz w:val="16"/>
                <w:szCs w:val="16"/>
              </w:rPr>
              <w:t>Yes</w:t>
            </w:r>
          </w:p>
        </w:tc>
        <w:tc>
          <w:tcPr>
            <w:tcW w:w="851" w:type="dxa"/>
            <w:tcBorders>
              <w:top w:val="nil"/>
              <w:left w:val="single" w:sz="4" w:space="0" w:color="auto"/>
              <w:bottom w:val="nil"/>
              <w:right w:val="nil"/>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3</w:t>
            </w:r>
          </w:p>
        </w:tc>
        <w:tc>
          <w:tcPr>
            <w:tcW w:w="709" w:type="dxa"/>
            <w:tcBorders>
              <w:top w:val="nil"/>
              <w:left w:val="single" w:sz="4" w:space="0" w:color="auto"/>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3</w:t>
            </w:r>
          </w:p>
        </w:tc>
        <w:tc>
          <w:tcPr>
            <w:tcW w:w="850" w:type="dxa"/>
            <w:tcBorders>
              <w:top w:val="nil"/>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2</w:t>
            </w:r>
          </w:p>
        </w:tc>
        <w:tc>
          <w:tcPr>
            <w:tcW w:w="851" w:type="dxa"/>
            <w:tcBorders>
              <w:top w:val="nil"/>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3</w:t>
            </w:r>
          </w:p>
        </w:tc>
        <w:tc>
          <w:tcPr>
            <w:tcW w:w="850" w:type="dxa"/>
            <w:tcBorders>
              <w:top w:val="nil"/>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5</w:t>
            </w:r>
          </w:p>
        </w:tc>
        <w:tc>
          <w:tcPr>
            <w:tcW w:w="851" w:type="dxa"/>
            <w:tcBorders>
              <w:top w:val="nil"/>
              <w:left w:val="nil"/>
              <w:bottom w:val="nil"/>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8</w:t>
            </w:r>
          </w:p>
        </w:tc>
        <w:tc>
          <w:tcPr>
            <w:tcW w:w="850" w:type="dxa"/>
            <w:tcBorders>
              <w:top w:val="nil"/>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10</w:t>
            </w:r>
          </w:p>
        </w:tc>
        <w:tc>
          <w:tcPr>
            <w:tcW w:w="851" w:type="dxa"/>
            <w:tcBorders>
              <w:top w:val="nil"/>
              <w:left w:val="nil"/>
              <w:bottom w:val="nil"/>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1</w:t>
            </w:r>
          </w:p>
        </w:tc>
        <w:tc>
          <w:tcPr>
            <w:tcW w:w="850" w:type="dxa"/>
            <w:tcBorders>
              <w:top w:val="nil"/>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0</w:t>
            </w:r>
          </w:p>
        </w:tc>
        <w:tc>
          <w:tcPr>
            <w:tcW w:w="709" w:type="dxa"/>
            <w:tcBorders>
              <w:top w:val="nil"/>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x</w:t>
            </w:r>
          </w:p>
        </w:tc>
        <w:tc>
          <w:tcPr>
            <w:tcW w:w="709" w:type="dxa"/>
            <w:tcBorders>
              <w:top w:val="nil"/>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8</w:t>
            </w:r>
          </w:p>
        </w:tc>
      </w:tr>
      <w:tr w:rsidR="00005DF8" w:rsidRPr="00005DF8" w:rsidTr="00005DF8">
        <w:trPr>
          <w:trHeight w:val="315"/>
        </w:trPr>
        <w:tc>
          <w:tcPr>
            <w:tcW w:w="993" w:type="dxa"/>
            <w:vMerge/>
            <w:tcBorders>
              <w:top w:val="nil"/>
              <w:left w:val="single" w:sz="8" w:space="0" w:color="auto"/>
              <w:bottom w:val="single" w:sz="4" w:space="0" w:color="auto"/>
              <w:right w:val="single" w:sz="4" w:space="0" w:color="auto"/>
            </w:tcBorders>
            <w:vAlign w:val="center"/>
            <w:hideMark/>
          </w:tcPr>
          <w:p w:rsidR="00BA1ABB" w:rsidRPr="00005DF8" w:rsidRDefault="00BA1ABB" w:rsidP="00AA0DBA">
            <w:pPr>
              <w:spacing w:after="0" w:line="240" w:lineRule="auto"/>
              <w:jc w:val="both"/>
              <w:rPr>
                <w:rFonts w:ascii="Calibri" w:eastAsia="Times New Roman" w:hAnsi="Calibri" w:cs="Times New Roman"/>
                <w:i/>
                <w:iCs/>
                <w:color w:val="000000"/>
                <w:sz w:val="16"/>
                <w:szCs w:val="16"/>
              </w:rPr>
            </w:pPr>
          </w:p>
        </w:tc>
        <w:tc>
          <w:tcPr>
            <w:tcW w:w="873" w:type="dxa"/>
            <w:tcBorders>
              <w:top w:val="nil"/>
              <w:left w:val="nil"/>
              <w:bottom w:val="single" w:sz="4" w:space="0" w:color="auto"/>
              <w:right w:val="nil"/>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i/>
                <w:iCs/>
                <w:color w:val="000000"/>
                <w:sz w:val="16"/>
                <w:szCs w:val="16"/>
              </w:rPr>
            </w:pPr>
            <w:r w:rsidRPr="00005DF8">
              <w:rPr>
                <w:rFonts w:ascii="Calibri" w:eastAsia="Times New Roman" w:hAnsi="Calibri" w:cs="Times New Roman"/>
                <w:i/>
                <w:iCs/>
                <w:color w:val="000000"/>
                <w:sz w:val="16"/>
                <w:szCs w:val="16"/>
              </w:rPr>
              <w:t>No</w:t>
            </w:r>
          </w:p>
        </w:tc>
        <w:tc>
          <w:tcPr>
            <w:tcW w:w="851" w:type="dxa"/>
            <w:tcBorders>
              <w:top w:val="single" w:sz="4" w:space="0" w:color="auto"/>
              <w:left w:val="single" w:sz="4" w:space="0" w:color="auto"/>
              <w:bottom w:val="single" w:sz="8" w:space="0" w:color="auto"/>
              <w:right w:val="nil"/>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8</w:t>
            </w:r>
          </w:p>
        </w:tc>
        <w:tc>
          <w:tcPr>
            <w:tcW w:w="709"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8</w:t>
            </w:r>
          </w:p>
        </w:tc>
        <w:tc>
          <w:tcPr>
            <w:tcW w:w="850" w:type="dxa"/>
            <w:tcBorders>
              <w:top w:val="single" w:sz="4" w:space="0" w:color="auto"/>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6</w:t>
            </w:r>
          </w:p>
        </w:tc>
        <w:tc>
          <w:tcPr>
            <w:tcW w:w="851" w:type="dxa"/>
            <w:tcBorders>
              <w:top w:val="single" w:sz="4" w:space="0" w:color="auto"/>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19</w:t>
            </w:r>
          </w:p>
        </w:tc>
        <w:tc>
          <w:tcPr>
            <w:tcW w:w="850" w:type="dxa"/>
            <w:tcBorders>
              <w:top w:val="single" w:sz="4" w:space="0" w:color="auto"/>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32</w:t>
            </w:r>
          </w:p>
        </w:tc>
        <w:tc>
          <w:tcPr>
            <w:tcW w:w="851" w:type="dxa"/>
            <w:tcBorders>
              <w:top w:val="single" w:sz="4" w:space="0" w:color="auto"/>
              <w:left w:val="nil"/>
              <w:bottom w:val="single" w:sz="8" w:space="0" w:color="auto"/>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28</w:t>
            </w:r>
          </w:p>
        </w:tc>
        <w:tc>
          <w:tcPr>
            <w:tcW w:w="850" w:type="dxa"/>
            <w:tcBorders>
              <w:top w:val="single" w:sz="4" w:space="0" w:color="auto"/>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21</w:t>
            </w:r>
          </w:p>
        </w:tc>
        <w:tc>
          <w:tcPr>
            <w:tcW w:w="851" w:type="dxa"/>
            <w:tcBorders>
              <w:top w:val="single" w:sz="4" w:space="0" w:color="auto"/>
              <w:left w:val="nil"/>
              <w:bottom w:val="single" w:sz="8" w:space="0" w:color="auto"/>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2</w:t>
            </w:r>
          </w:p>
        </w:tc>
        <w:tc>
          <w:tcPr>
            <w:tcW w:w="850" w:type="dxa"/>
            <w:tcBorders>
              <w:top w:val="single" w:sz="4" w:space="0" w:color="auto"/>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0</w:t>
            </w:r>
          </w:p>
        </w:tc>
        <w:tc>
          <w:tcPr>
            <w:tcW w:w="709" w:type="dxa"/>
            <w:tcBorders>
              <w:top w:val="single" w:sz="4" w:space="0" w:color="auto"/>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x</w:t>
            </w:r>
          </w:p>
        </w:tc>
        <w:tc>
          <w:tcPr>
            <w:tcW w:w="709" w:type="dxa"/>
            <w:tcBorders>
              <w:top w:val="single" w:sz="4" w:space="0" w:color="auto"/>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24</w:t>
            </w:r>
          </w:p>
        </w:tc>
      </w:tr>
    </w:tbl>
    <w:p w:rsidR="00D06FD2" w:rsidRDefault="00D06FD2"/>
    <w:tbl>
      <w:tblPr>
        <w:tblW w:w="10797" w:type="dxa"/>
        <w:tblInd w:w="-624" w:type="dxa"/>
        <w:tblLayout w:type="fixed"/>
        <w:tblLook w:val="04A0" w:firstRow="1" w:lastRow="0" w:firstColumn="1" w:lastColumn="0" w:noHBand="0" w:noVBand="1"/>
      </w:tblPr>
      <w:tblGrid>
        <w:gridCol w:w="993"/>
        <w:gridCol w:w="873"/>
        <w:gridCol w:w="851"/>
        <w:gridCol w:w="709"/>
        <w:gridCol w:w="850"/>
        <w:gridCol w:w="851"/>
        <w:gridCol w:w="850"/>
        <w:gridCol w:w="851"/>
        <w:gridCol w:w="850"/>
        <w:gridCol w:w="851"/>
        <w:gridCol w:w="850"/>
        <w:gridCol w:w="709"/>
        <w:gridCol w:w="709"/>
      </w:tblGrid>
      <w:tr w:rsidR="00005DF8" w:rsidRPr="00005DF8" w:rsidTr="00D06FD2">
        <w:trPr>
          <w:trHeight w:val="300"/>
        </w:trPr>
        <w:tc>
          <w:tcPr>
            <w:tcW w:w="993"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i/>
                <w:iCs/>
                <w:color w:val="000000"/>
                <w:sz w:val="16"/>
                <w:szCs w:val="16"/>
              </w:rPr>
            </w:pPr>
            <w:r w:rsidRPr="00005DF8">
              <w:rPr>
                <w:rFonts w:ascii="Calibri" w:eastAsia="Times New Roman" w:hAnsi="Calibri" w:cs="Times New Roman"/>
                <w:i/>
                <w:iCs/>
                <w:color w:val="000000"/>
                <w:sz w:val="16"/>
                <w:szCs w:val="16"/>
              </w:rPr>
              <w:lastRenderedPageBreak/>
              <w:t>Know who maintains</w:t>
            </w:r>
          </w:p>
        </w:tc>
        <w:tc>
          <w:tcPr>
            <w:tcW w:w="873" w:type="dxa"/>
            <w:tcBorders>
              <w:top w:val="single" w:sz="4" w:space="0" w:color="auto"/>
              <w:left w:val="nil"/>
              <w:bottom w:val="single" w:sz="4" w:space="0" w:color="auto"/>
              <w:right w:val="nil"/>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i/>
                <w:iCs/>
                <w:color w:val="000000"/>
                <w:sz w:val="16"/>
                <w:szCs w:val="16"/>
              </w:rPr>
            </w:pPr>
            <w:r w:rsidRPr="00005DF8">
              <w:rPr>
                <w:rFonts w:ascii="Calibri" w:eastAsia="Times New Roman" w:hAnsi="Calibri" w:cs="Times New Roman"/>
                <w:i/>
                <w:iCs/>
                <w:color w:val="000000"/>
                <w:sz w:val="16"/>
                <w:szCs w:val="16"/>
              </w:rPr>
              <w:t>Yes</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4</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6</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7</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x</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2</w:t>
            </w:r>
          </w:p>
        </w:tc>
      </w:tr>
      <w:tr w:rsidR="00005DF8" w:rsidRPr="00005DF8" w:rsidTr="00D06FD2">
        <w:trPr>
          <w:trHeight w:val="315"/>
        </w:trPr>
        <w:tc>
          <w:tcPr>
            <w:tcW w:w="993" w:type="dxa"/>
            <w:vMerge/>
            <w:tcBorders>
              <w:top w:val="nil"/>
              <w:left w:val="single" w:sz="4" w:space="0" w:color="auto"/>
              <w:bottom w:val="single" w:sz="4" w:space="0" w:color="auto"/>
              <w:right w:val="single" w:sz="4" w:space="0" w:color="auto"/>
            </w:tcBorders>
            <w:vAlign w:val="center"/>
            <w:hideMark/>
          </w:tcPr>
          <w:p w:rsidR="00BA1ABB" w:rsidRPr="00005DF8" w:rsidRDefault="00BA1ABB" w:rsidP="00AA0DBA">
            <w:pPr>
              <w:spacing w:after="0" w:line="240" w:lineRule="auto"/>
              <w:jc w:val="both"/>
              <w:rPr>
                <w:rFonts w:ascii="Calibri" w:eastAsia="Times New Roman" w:hAnsi="Calibri" w:cs="Times New Roman"/>
                <w:i/>
                <w:iCs/>
                <w:color w:val="000000"/>
                <w:sz w:val="16"/>
                <w:szCs w:val="16"/>
              </w:rPr>
            </w:pPr>
          </w:p>
        </w:tc>
        <w:tc>
          <w:tcPr>
            <w:tcW w:w="873" w:type="dxa"/>
            <w:tcBorders>
              <w:top w:val="nil"/>
              <w:left w:val="nil"/>
              <w:bottom w:val="single" w:sz="4" w:space="0" w:color="auto"/>
              <w:right w:val="nil"/>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i/>
                <w:iCs/>
                <w:color w:val="000000"/>
                <w:sz w:val="16"/>
                <w:szCs w:val="16"/>
              </w:rPr>
            </w:pPr>
            <w:r w:rsidRPr="00005DF8">
              <w:rPr>
                <w:rFonts w:ascii="Calibri" w:eastAsia="Times New Roman" w:hAnsi="Calibri" w:cs="Times New Roman"/>
                <w:i/>
                <w:iCs/>
                <w:color w:val="000000"/>
                <w:sz w:val="16"/>
                <w:szCs w:val="16"/>
              </w:rPr>
              <w:t>No</w:t>
            </w:r>
          </w:p>
        </w:tc>
        <w:tc>
          <w:tcPr>
            <w:tcW w:w="851" w:type="dxa"/>
            <w:tcBorders>
              <w:top w:val="single" w:sz="4" w:space="0" w:color="auto"/>
              <w:left w:val="single" w:sz="4" w:space="0" w:color="auto"/>
              <w:bottom w:val="single" w:sz="8" w:space="0" w:color="auto"/>
              <w:right w:val="nil"/>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9</w:t>
            </w:r>
          </w:p>
        </w:tc>
        <w:tc>
          <w:tcPr>
            <w:tcW w:w="709"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9</w:t>
            </w:r>
          </w:p>
        </w:tc>
        <w:tc>
          <w:tcPr>
            <w:tcW w:w="850" w:type="dxa"/>
            <w:tcBorders>
              <w:top w:val="single" w:sz="4" w:space="0" w:color="auto"/>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8</w:t>
            </w:r>
          </w:p>
        </w:tc>
        <w:tc>
          <w:tcPr>
            <w:tcW w:w="851" w:type="dxa"/>
            <w:tcBorders>
              <w:top w:val="single" w:sz="4" w:space="0" w:color="auto"/>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18</w:t>
            </w:r>
          </w:p>
        </w:tc>
        <w:tc>
          <w:tcPr>
            <w:tcW w:w="850" w:type="dxa"/>
            <w:tcBorders>
              <w:top w:val="single" w:sz="4" w:space="0" w:color="auto"/>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33</w:t>
            </w:r>
          </w:p>
        </w:tc>
        <w:tc>
          <w:tcPr>
            <w:tcW w:w="851" w:type="dxa"/>
            <w:tcBorders>
              <w:top w:val="single" w:sz="4" w:space="0" w:color="auto"/>
              <w:left w:val="nil"/>
              <w:bottom w:val="single" w:sz="8" w:space="0" w:color="auto"/>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30</w:t>
            </w:r>
          </w:p>
        </w:tc>
        <w:tc>
          <w:tcPr>
            <w:tcW w:w="850" w:type="dxa"/>
            <w:tcBorders>
              <w:top w:val="single" w:sz="4" w:space="0" w:color="auto"/>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24</w:t>
            </w:r>
          </w:p>
        </w:tc>
        <w:tc>
          <w:tcPr>
            <w:tcW w:w="851" w:type="dxa"/>
            <w:tcBorders>
              <w:top w:val="single" w:sz="4" w:space="0" w:color="auto"/>
              <w:left w:val="nil"/>
              <w:bottom w:val="single" w:sz="8" w:space="0" w:color="auto"/>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2</w:t>
            </w:r>
          </w:p>
        </w:tc>
        <w:tc>
          <w:tcPr>
            <w:tcW w:w="850" w:type="dxa"/>
            <w:tcBorders>
              <w:top w:val="single" w:sz="4" w:space="0" w:color="auto"/>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0</w:t>
            </w:r>
          </w:p>
        </w:tc>
        <w:tc>
          <w:tcPr>
            <w:tcW w:w="709" w:type="dxa"/>
            <w:tcBorders>
              <w:top w:val="single" w:sz="4" w:space="0" w:color="auto"/>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x</w:t>
            </w:r>
          </w:p>
        </w:tc>
        <w:tc>
          <w:tcPr>
            <w:tcW w:w="709" w:type="dxa"/>
            <w:tcBorders>
              <w:top w:val="single" w:sz="4" w:space="0" w:color="auto"/>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30</w:t>
            </w:r>
          </w:p>
        </w:tc>
      </w:tr>
      <w:tr w:rsidR="00005DF8" w:rsidRPr="00005DF8" w:rsidTr="008331AC">
        <w:trPr>
          <w:trHeight w:val="300"/>
        </w:trPr>
        <w:tc>
          <w:tcPr>
            <w:tcW w:w="993" w:type="dxa"/>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i/>
                <w:iCs/>
                <w:color w:val="000000"/>
                <w:sz w:val="16"/>
                <w:szCs w:val="16"/>
              </w:rPr>
            </w:pPr>
            <w:r w:rsidRPr="00005DF8">
              <w:rPr>
                <w:rFonts w:ascii="Calibri" w:eastAsia="Times New Roman" w:hAnsi="Calibri" w:cs="Times New Roman"/>
                <w:i/>
                <w:iCs/>
                <w:color w:val="000000"/>
                <w:sz w:val="16"/>
                <w:szCs w:val="16"/>
              </w:rPr>
              <w:t>Enough info available</w:t>
            </w:r>
          </w:p>
        </w:tc>
        <w:tc>
          <w:tcPr>
            <w:tcW w:w="873" w:type="dxa"/>
            <w:tcBorders>
              <w:top w:val="single" w:sz="4" w:space="0" w:color="auto"/>
              <w:left w:val="nil"/>
              <w:bottom w:val="single" w:sz="4" w:space="0" w:color="auto"/>
              <w:right w:val="nil"/>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i/>
                <w:iCs/>
                <w:color w:val="000000"/>
                <w:sz w:val="16"/>
                <w:szCs w:val="16"/>
              </w:rPr>
            </w:pPr>
            <w:r w:rsidRPr="00005DF8">
              <w:rPr>
                <w:rFonts w:ascii="Calibri" w:eastAsia="Times New Roman" w:hAnsi="Calibri" w:cs="Times New Roman"/>
                <w:i/>
                <w:iCs/>
                <w:color w:val="000000"/>
                <w:sz w:val="16"/>
                <w:szCs w:val="16"/>
              </w:rPr>
              <w:t>Yes</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6</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6</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4</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x</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5</w:t>
            </w:r>
          </w:p>
        </w:tc>
      </w:tr>
      <w:tr w:rsidR="00005DF8" w:rsidRPr="00005DF8" w:rsidTr="008331AC">
        <w:trPr>
          <w:trHeight w:val="315"/>
        </w:trPr>
        <w:tc>
          <w:tcPr>
            <w:tcW w:w="993" w:type="dxa"/>
            <w:vMerge/>
            <w:tcBorders>
              <w:top w:val="nil"/>
              <w:left w:val="single" w:sz="8" w:space="0" w:color="auto"/>
              <w:bottom w:val="single" w:sz="8" w:space="0" w:color="000000"/>
              <w:right w:val="single" w:sz="4" w:space="0" w:color="auto"/>
            </w:tcBorders>
            <w:vAlign w:val="center"/>
            <w:hideMark/>
          </w:tcPr>
          <w:p w:rsidR="00BA1ABB" w:rsidRPr="00005DF8" w:rsidRDefault="00BA1ABB" w:rsidP="00AA0DBA">
            <w:pPr>
              <w:spacing w:after="0" w:line="240" w:lineRule="auto"/>
              <w:jc w:val="both"/>
              <w:rPr>
                <w:rFonts w:ascii="Calibri" w:eastAsia="Times New Roman" w:hAnsi="Calibri" w:cs="Times New Roman"/>
                <w:i/>
                <w:iCs/>
                <w:color w:val="000000"/>
                <w:sz w:val="16"/>
                <w:szCs w:val="16"/>
              </w:rPr>
            </w:pPr>
          </w:p>
        </w:tc>
        <w:tc>
          <w:tcPr>
            <w:tcW w:w="873" w:type="dxa"/>
            <w:tcBorders>
              <w:top w:val="nil"/>
              <w:left w:val="nil"/>
              <w:bottom w:val="single" w:sz="8" w:space="0" w:color="auto"/>
              <w:right w:val="nil"/>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i/>
                <w:iCs/>
                <w:color w:val="000000"/>
                <w:sz w:val="16"/>
                <w:szCs w:val="16"/>
              </w:rPr>
            </w:pPr>
            <w:r w:rsidRPr="00005DF8">
              <w:rPr>
                <w:rFonts w:ascii="Calibri" w:eastAsia="Times New Roman" w:hAnsi="Calibri" w:cs="Times New Roman"/>
                <w:i/>
                <w:iCs/>
                <w:color w:val="000000"/>
                <w:sz w:val="16"/>
                <w:szCs w:val="16"/>
              </w:rPr>
              <w:t>No</w:t>
            </w:r>
          </w:p>
        </w:tc>
        <w:tc>
          <w:tcPr>
            <w:tcW w:w="851" w:type="dxa"/>
            <w:tcBorders>
              <w:top w:val="single" w:sz="4" w:space="0" w:color="auto"/>
              <w:left w:val="single" w:sz="4" w:space="0" w:color="auto"/>
              <w:bottom w:val="single" w:sz="8" w:space="0" w:color="auto"/>
              <w:right w:val="nil"/>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7</w:t>
            </w:r>
          </w:p>
        </w:tc>
        <w:tc>
          <w:tcPr>
            <w:tcW w:w="709"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6</w:t>
            </w:r>
          </w:p>
        </w:tc>
        <w:tc>
          <w:tcPr>
            <w:tcW w:w="850" w:type="dxa"/>
            <w:tcBorders>
              <w:top w:val="single" w:sz="4" w:space="0" w:color="auto"/>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7</w:t>
            </w:r>
          </w:p>
        </w:tc>
        <w:tc>
          <w:tcPr>
            <w:tcW w:w="851" w:type="dxa"/>
            <w:tcBorders>
              <w:top w:val="single" w:sz="4" w:space="0" w:color="auto"/>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16</w:t>
            </w:r>
          </w:p>
        </w:tc>
        <w:tc>
          <w:tcPr>
            <w:tcW w:w="850" w:type="dxa"/>
            <w:tcBorders>
              <w:top w:val="single" w:sz="4" w:space="0" w:color="auto"/>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31</w:t>
            </w:r>
          </w:p>
        </w:tc>
        <w:tc>
          <w:tcPr>
            <w:tcW w:w="851" w:type="dxa"/>
            <w:tcBorders>
              <w:top w:val="single" w:sz="4" w:space="0" w:color="auto"/>
              <w:left w:val="nil"/>
              <w:bottom w:val="single" w:sz="8" w:space="0" w:color="auto"/>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31</w:t>
            </w:r>
          </w:p>
        </w:tc>
        <w:tc>
          <w:tcPr>
            <w:tcW w:w="850" w:type="dxa"/>
            <w:tcBorders>
              <w:top w:val="single" w:sz="4" w:space="0" w:color="auto"/>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27</w:t>
            </w:r>
          </w:p>
        </w:tc>
        <w:tc>
          <w:tcPr>
            <w:tcW w:w="851" w:type="dxa"/>
            <w:tcBorders>
              <w:top w:val="single" w:sz="4" w:space="0" w:color="auto"/>
              <w:left w:val="nil"/>
              <w:bottom w:val="single" w:sz="8" w:space="0" w:color="auto"/>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3</w:t>
            </w:r>
          </w:p>
        </w:tc>
        <w:tc>
          <w:tcPr>
            <w:tcW w:w="850" w:type="dxa"/>
            <w:tcBorders>
              <w:top w:val="single" w:sz="4" w:space="0" w:color="auto"/>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0</w:t>
            </w:r>
          </w:p>
        </w:tc>
        <w:tc>
          <w:tcPr>
            <w:tcW w:w="709" w:type="dxa"/>
            <w:tcBorders>
              <w:top w:val="single" w:sz="4" w:space="0" w:color="auto"/>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x</w:t>
            </w:r>
          </w:p>
        </w:tc>
        <w:tc>
          <w:tcPr>
            <w:tcW w:w="709" w:type="dxa"/>
            <w:tcBorders>
              <w:top w:val="single" w:sz="4" w:space="0" w:color="auto"/>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27</w:t>
            </w:r>
          </w:p>
        </w:tc>
      </w:tr>
      <w:tr w:rsidR="00005DF8" w:rsidRPr="00005DF8" w:rsidTr="00005DF8">
        <w:trPr>
          <w:trHeight w:val="300"/>
        </w:trPr>
        <w:tc>
          <w:tcPr>
            <w:tcW w:w="993" w:type="dxa"/>
            <w:vMerge w:val="restart"/>
            <w:tcBorders>
              <w:top w:val="nil"/>
              <w:left w:val="single" w:sz="8" w:space="0" w:color="auto"/>
              <w:bottom w:val="single" w:sz="8" w:space="0" w:color="000000"/>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i/>
                <w:iCs/>
                <w:color w:val="000000"/>
                <w:sz w:val="16"/>
                <w:szCs w:val="16"/>
              </w:rPr>
            </w:pPr>
            <w:r w:rsidRPr="00005DF8">
              <w:rPr>
                <w:rFonts w:ascii="Calibri" w:eastAsia="Times New Roman" w:hAnsi="Calibri" w:cs="Times New Roman"/>
                <w:i/>
                <w:iCs/>
                <w:color w:val="000000"/>
                <w:sz w:val="16"/>
                <w:szCs w:val="16"/>
              </w:rPr>
              <w:t>Member of FOH</w:t>
            </w:r>
          </w:p>
        </w:tc>
        <w:tc>
          <w:tcPr>
            <w:tcW w:w="873" w:type="dxa"/>
            <w:tcBorders>
              <w:top w:val="nil"/>
              <w:left w:val="nil"/>
              <w:bottom w:val="single" w:sz="4" w:space="0" w:color="auto"/>
              <w:right w:val="nil"/>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i/>
                <w:iCs/>
                <w:color w:val="000000"/>
                <w:sz w:val="16"/>
                <w:szCs w:val="16"/>
              </w:rPr>
            </w:pPr>
            <w:r w:rsidRPr="00005DF8">
              <w:rPr>
                <w:rFonts w:ascii="Calibri" w:eastAsia="Times New Roman" w:hAnsi="Calibri" w:cs="Times New Roman"/>
                <w:i/>
                <w:iCs/>
                <w:color w:val="000000"/>
                <w:sz w:val="16"/>
                <w:szCs w:val="16"/>
              </w:rPr>
              <w:t>Yes</w:t>
            </w:r>
          </w:p>
        </w:tc>
        <w:tc>
          <w:tcPr>
            <w:tcW w:w="851" w:type="dxa"/>
            <w:tcBorders>
              <w:top w:val="nil"/>
              <w:left w:val="single" w:sz="4" w:space="0" w:color="auto"/>
              <w:bottom w:val="nil"/>
              <w:right w:val="nil"/>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0</w:t>
            </w:r>
          </w:p>
        </w:tc>
        <w:tc>
          <w:tcPr>
            <w:tcW w:w="709" w:type="dxa"/>
            <w:tcBorders>
              <w:top w:val="nil"/>
              <w:left w:val="single" w:sz="4" w:space="0" w:color="auto"/>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1</w:t>
            </w:r>
          </w:p>
        </w:tc>
        <w:tc>
          <w:tcPr>
            <w:tcW w:w="850" w:type="dxa"/>
            <w:tcBorders>
              <w:top w:val="nil"/>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0</w:t>
            </w:r>
          </w:p>
        </w:tc>
        <w:tc>
          <w:tcPr>
            <w:tcW w:w="851" w:type="dxa"/>
            <w:tcBorders>
              <w:top w:val="nil"/>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1</w:t>
            </w:r>
          </w:p>
        </w:tc>
        <w:tc>
          <w:tcPr>
            <w:tcW w:w="850" w:type="dxa"/>
            <w:tcBorders>
              <w:top w:val="nil"/>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0</w:t>
            </w:r>
          </w:p>
        </w:tc>
        <w:tc>
          <w:tcPr>
            <w:tcW w:w="851" w:type="dxa"/>
            <w:tcBorders>
              <w:top w:val="nil"/>
              <w:left w:val="nil"/>
              <w:bottom w:val="nil"/>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2</w:t>
            </w:r>
          </w:p>
        </w:tc>
        <w:tc>
          <w:tcPr>
            <w:tcW w:w="850" w:type="dxa"/>
            <w:tcBorders>
              <w:top w:val="nil"/>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0</w:t>
            </w:r>
          </w:p>
        </w:tc>
        <w:tc>
          <w:tcPr>
            <w:tcW w:w="851" w:type="dxa"/>
            <w:tcBorders>
              <w:top w:val="nil"/>
              <w:left w:val="nil"/>
              <w:bottom w:val="nil"/>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0</w:t>
            </w:r>
          </w:p>
        </w:tc>
        <w:tc>
          <w:tcPr>
            <w:tcW w:w="850" w:type="dxa"/>
            <w:tcBorders>
              <w:top w:val="nil"/>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0</w:t>
            </w:r>
          </w:p>
        </w:tc>
        <w:tc>
          <w:tcPr>
            <w:tcW w:w="709" w:type="dxa"/>
            <w:tcBorders>
              <w:top w:val="nil"/>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x</w:t>
            </w:r>
          </w:p>
        </w:tc>
        <w:tc>
          <w:tcPr>
            <w:tcW w:w="709" w:type="dxa"/>
            <w:tcBorders>
              <w:top w:val="nil"/>
              <w:left w:val="nil"/>
              <w:bottom w:val="nil"/>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0</w:t>
            </w:r>
          </w:p>
        </w:tc>
      </w:tr>
      <w:tr w:rsidR="00005DF8" w:rsidRPr="00005DF8" w:rsidTr="00005DF8">
        <w:trPr>
          <w:trHeight w:val="315"/>
        </w:trPr>
        <w:tc>
          <w:tcPr>
            <w:tcW w:w="993" w:type="dxa"/>
            <w:vMerge/>
            <w:tcBorders>
              <w:top w:val="nil"/>
              <w:left w:val="single" w:sz="8" w:space="0" w:color="auto"/>
              <w:bottom w:val="single" w:sz="8" w:space="0" w:color="000000"/>
              <w:right w:val="single" w:sz="4" w:space="0" w:color="auto"/>
            </w:tcBorders>
            <w:vAlign w:val="center"/>
            <w:hideMark/>
          </w:tcPr>
          <w:p w:rsidR="00BA1ABB" w:rsidRPr="00005DF8" w:rsidRDefault="00BA1ABB" w:rsidP="00AA0DBA">
            <w:pPr>
              <w:spacing w:after="0" w:line="240" w:lineRule="auto"/>
              <w:jc w:val="both"/>
              <w:rPr>
                <w:rFonts w:ascii="Calibri" w:eastAsia="Times New Roman" w:hAnsi="Calibri" w:cs="Times New Roman"/>
                <w:i/>
                <w:iCs/>
                <w:color w:val="000000"/>
                <w:sz w:val="16"/>
                <w:szCs w:val="16"/>
              </w:rPr>
            </w:pPr>
          </w:p>
        </w:tc>
        <w:tc>
          <w:tcPr>
            <w:tcW w:w="873" w:type="dxa"/>
            <w:tcBorders>
              <w:top w:val="nil"/>
              <w:left w:val="nil"/>
              <w:bottom w:val="single" w:sz="8" w:space="0" w:color="auto"/>
              <w:right w:val="nil"/>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i/>
                <w:iCs/>
                <w:color w:val="000000"/>
                <w:sz w:val="16"/>
                <w:szCs w:val="16"/>
              </w:rPr>
            </w:pPr>
            <w:r w:rsidRPr="00005DF8">
              <w:rPr>
                <w:rFonts w:ascii="Calibri" w:eastAsia="Times New Roman" w:hAnsi="Calibri" w:cs="Times New Roman"/>
                <w:i/>
                <w:iCs/>
                <w:color w:val="000000"/>
                <w:sz w:val="16"/>
                <w:szCs w:val="16"/>
              </w:rPr>
              <w:t>No</w:t>
            </w:r>
          </w:p>
        </w:tc>
        <w:tc>
          <w:tcPr>
            <w:tcW w:w="851" w:type="dxa"/>
            <w:tcBorders>
              <w:top w:val="single" w:sz="4" w:space="0" w:color="auto"/>
              <w:left w:val="single" w:sz="4" w:space="0" w:color="auto"/>
              <w:bottom w:val="single" w:sz="8" w:space="0" w:color="auto"/>
              <w:right w:val="nil"/>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11</w:t>
            </w:r>
          </w:p>
        </w:tc>
        <w:tc>
          <w:tcPr>
            <w:tcW w:w="709"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10</w:t>
            </w:r>
          </w:p>
        </w:tc>
        <w:tc>
          <w:tcPr>
            <w:tcW w:w="850" w:type="dxa"/>
            <w:tcBorders>
              <w:top w:val="single" w:sz="4" w:space="0" w:color="auto"/>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8</w:t>
            </w:r>
          </w:p>
        </w:tc>
        <w:tc>
          <w:tcPr>
            <w:tcW w:w="851" w:type="dxa"/>
            <w:tcBorders>
              <w:top w:val="single" w:sz="4" w:space="0" w:color="auto"/>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21</w:t>
            </w:r>
          </w:p>
        </w:tc>
        <w:tc>
          <w:tcPr>
            <w:tcW w:w="850" w:type="dxa"/>
            <w:tcBorders>
              <w:top w:val="single" w:sz="4" w:space="0" w:color="auto"/>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37</w:t>
            </w:r>
          </w:p>
        </w:tc>
        <w:tc>
          <w:tcPr>
            <w:tcW w:w="851" w:type="dxa"/>
            <w:tcBorders>
              <w:top w:val="single" w:sz="4" w:space="0" w:color="auto"/>
              <w:left w:val="nil"/>
              <w:bottom w:val="single" w:sz="8" w:space="0" w:color="auto"/>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34</w:t>
            </w:r>
          </w:p>
        </w:tc>
        <w:tc>
          <w:tcPr>
            <w:tcW w:w="850" w:type="dxa"/>
            <w:tcBorders>
              <w:top w:val="single" w:sz="4" w:space="0" w:color="auto"/>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31</w:t>
            </w:r>
          </w:p>
        </w:tc>
        <w:tc>
          <w:tcPr>
            <w:tcW w:w="851" w:type="dxa"/>
            <w:tcBorders>
              <w:top w:val="single" w:sz="4" w:space="0" w:color="auto"/>
              <w:left w:val="nil"/>
              <w:bottom w:val="single" w:sz="8" w:space="0" w:color="auto"/>
              <w:right w:val="single" w:sz="4" w:space="0" w:color="auto"/>
            </w:tcBorders>
            <w:shd w:val="clear" w:color="auto" w:fill="auto"/>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3</w:t>
            </w:r>
          </w:p>
        </w:tc>
        <w:tc>
          <w:tcPr>
            <w:tcW w:w="850" w:type="dxa"/>
            <w:tcBorders>
              <w:top w:val="single" w:sz="4" w:space="0" w:color="auto"/>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0</w:t>
            </w:r>
          </w:p>
        </w:tc>
        <w:tc>
          <w:tcPr>
            <w:tcW w:w="709" w:type="dxa"/>
            <w:tcBorders>
              <w:top w:val="single" w:sz="4" w:space="0" w:color="auto"/>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x</w:t>
            </w:r>
          </w:p>
        </w:tc>
        <w:tc>
          <w:tcPr>
            <w:tcW w:w="709" w:type="dxa"/>
            <w:tcBorders>
              <w:top w:val="single" w:sz="4" w:space="0" w:color="auto"/>
              <w:left w:val="nil"/>
              <w:bottom w:val="single" w:sz="8" w:space="0" w:color="auto"/>
              <w:right w:val="single" w:sz="4" w:space="0" w:color="auto"/>
            </w:tcBorders>
            <w:shd w:val="clear" w:color="auto" w:fill="auto"/>
            <w:noWrap/>
            <w:vAlign w:val="center"/>
            <w:hideMark/>
          </w:tcPr>
          <w:p w:rsidR="00BA1ABB" w:rsidRPr="00005DF8" w:rsidRDefault="00BA1ABB" w:rsidP="00AA0DBA">
            <w:pPr>
              <w:spacing w:after="0" w:line="240" w:lineRule="auto"/>
              <w:jc w:val="both"/>
              <w:rPr>
                <w:rFonts w:ascii="Calibri" w:eastAsia="Times New Roman" w:hAnsi="Calibri" w:cs="Times New Roman"/>
                <w:color w:val="000000"/>
                <w:sz w:val="16"/>
                <w:szCs w:val="16"/>
              </w:rPr>
            </w:pPr>
            <w:r w:rsidRPr="00005DF8">
              <w:rPr>
                <w:rFonts w:ascii="Calibri" w:eastAsia="Times New Roman" w:hAnsi="Calibri" w:cs="Times New Roman"/>
                <w:color w:val="000000"/>
                <w:sz w:val="16"/>
                <w:szCs w:val="16"/>
              </w:rPr>
              <w:t>32</w:t>
            </w:r>
          </w:p>
        </w:tc>
      </w:tr>
    </w:tbl>
    <w:p w:rsidR="00546C40" w:rsidRDefault="00546C40" w:rsidP="00AA0DBA">
      <w:pPr>
        <w:spacing w:line="240" w:lineRule="auto"/>
        <w:jc w:val="both"/>
        <w:rPr>
          <w:sz w:val="24"/>
          <w:szCs w:val="24"/>
          <w:u w:val="single"/>
        </w:rPr>
      </w:pPr>
      <w:r>
        <w:rPr>
          <w:sz w:val="24"/>
          <w:szCs w:val="24"/>
          <w:u w:val="single"/>
        </w:rPr>
        <w:br w:type="page"/>
      </w:r>
    </w:p>
    <w:p w:rsidR="00546C40" w:rsidRPr="00913AA5" w:rsidRDefault="00AD7EFC" w:rsidP="00864E73">
      <w:pPr>
        <w:pStyle w:val="ListParagraph"/>
        <w:numPr>
          <w:ilvl w:val="1"/>
          <w:numId w:val="41"/>
        </w:numPr>
        <w:spacing w:line="240" w:lineRule="auto"/>
        <w:jc w:val="both"/>
        <w:outlineLvl w:val="1"/>
        <w:rPr>
          <w:szCs w:val="24"/>
          <w:u w:val="single"/>
        </w:rPr>
      </w:pPr>
      <w:bookmarkStart w:id="109" w:name="_Toc353953383"/>
      <w:r>
        <w:rPr>
          <w:szCs w:val="24"/>
          <w:u w:val="single"/>
        </w:rPr>
        <w:lastRenderedPageBreak/>
        <w:t xml:space="preserve">Appendix </w:t>
      </w:r>
      <w:r w:rsidR="00D30B0B">
        <w:rPr>
          <w:szCs w:val="24"/>
          <w:u w:val="single"/>
        </w:rPr>
        <w:t>7</w:t>
      </w:r>
      <w:r>
        <w:rPr>
          <w:szCs w:val="24"/>
          <w:u w:val="single"/>
        </w:rPr>
        <w:t xml:space="preserve">: </w:t>
      </w:r>
      <w:r w:rsidR="00B70647">
        <w:rPr>
          <w:szCs w:val="24"/>
          <w:u w:val="single"/>
        </w:rPr>
        <w:t>Raw data (s</w:t>
      </w:r>
      <w:r w:rsidR="00546C40" w:rsidRPr="00913AA5">
        <w:rPr>
          <w:szCs w:val="24"/>
          <w:u w:val="single"/>
        </w:rPr>
        <w:t>easonal)</w:t>
      </w:r>
      <w:bookmarkEnd w:id="109"/>
    </w:p>
    <w:tbl>
      <w:tblPr>
        <w:tblW w:w="8746" w:type="dxa"/>
        <w:tblInd w:w="88" w:type="dxa"/>
        <w:tblLook w:val="04A0" w:firstRow="1" w:lastRow="0" w:firstColumn="1" w:lastColumn="0" w:noHBand="0" w:noVBand="1"/>
      </w:tblPr>
      <w:tblGrid>
        <w:gridCol w:w="1805"/>
        <w:gridCol w:w="1399"/>
        <w:gridCol w:w="500"/>
        <w:gridCol w:w="889"/>
        <w:gridCol w:w="489"/>
        <w:gridCol w:w="884"/>
        <w:gridCol w:w="510"/>
        <w:gridCol w:w="845"/>
        <w:gridCol w:w="489"/>
        <w:gridCol w:w="936"/>
      </w:tblGrid>
      <w:tr w:rsidR="008331AC" w:rsidRPr="008331AC" w:rsidTr="003D6E19">
        <w:trPr>
          <w:trHeight w:val="315"/>
        </w:trPr>
        <w:tc>
          <w:tcPr>
            <w:tcW w:w="3204" w:type="dxa"/>
            <w:gridSpan w:val="2"/>
            <w:tcBorders>
              <w:top w:val="single" w:sz="8" w:space="0" w:color="auto"/>
              <w:left w:val="single" w:sz="8" w:space="0" w:color="auto"/>
              <w:bottom w:val="single" w:sz="8" w:space="0" w:color="auto"/>
              <w:right w:val="single" w:sz="4" w:space="0" w:color="000000"/>
            </w:tcBorders>
            <w:shd w:val="clear" w:color="auto" w:fill="auto"/>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Season</w:t>
            </w:r>
          </w:p>
        </w:tc>
        <w:tc>
          <w:tcPr>
            <w:tcW w:w="1389" w:type="dxa"/>
            <w:gridSpan w:val="2"/>
            <w:tcBorders>
              <w:top w:val="single" w:sz="8" w:space="0" w:color="auto"/>
              <w:left w:val="nil"/>
              <w:bottom w:val="single" w:sz="8" w:space="0" w:color="auto"/>
              <w:right w:val="single" w:sz="4" w:space="0" w:color="000000"/>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Spring</w:t>
            </w:r>
          </w:p>
        </w:tc>
        <w:tc>
          <w:tcPr>
            <w:tcW w:w="1373" w:type="dxa"/>
            <w:gridSpan w:val="2"/>
            <w:tcBorders>
              <w:top w:val="single" w:sz="8" w:space="0" w:color="auto"/>
              <w:left w:val="nil"/>
              <w:bottom w:val="single" w:sz="8" w:space="0" w:color="auto"/>
              <w:right w:val="single" w:sz="4" w:space="0" w:color="000000"/>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Summer</w:t>
            </w:r>
          </w:p>
        </w:tc>
        <w:tc>
          <w:tcPr>
            <w:tcW w:w="1355" w:type="dxa"/>
            <w:gridSpan w:val="2"/>
            <w:tcBorders>
              <w:top w:val="single" w:sz="8" w:space="0" w:color="auto"/>
              <w:left w:val="nil"/>
              <w:bottom w:val="single" w:sz="8" w:space="0" w:color="auto"/>
              <w:right w:val="single" w:sz="4" w:space="0" w:color="000000"/>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Autumn</w:t>
            </w:r>
          </w:p>
        </w:tc>
        <w:tc>
          <w:tcPr>
            <w:tcW w:w="1425" w:type="dxa"/>
            <w:gridSpan w:val="2"/>
            <w:tcBorders>
              <w:top w:val="single" w:sz="8" w:space="0" w:color="auto"/>
              <w:left w:val="nil"/>
              <w:bottom w:val="single" w:sz="8" w:space="0" w:color="auto"/>
              <w:right w:val="single" w:sz="4" w:space="0" w:color="000000"/>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Winter</w:t>
            </w:r>
          </w:p>
        </w:tc>
      </w:tr>
      <w:tr w:rsidR="008331AC" w:rsidRPr="008331AC" w:rsidTr="003D6E19">
        <w:trPr>
          <w:trHeight w:val="315"/>
        </w:trPr>
        <w:tc>
          <w:tcPr>
            <w:tcW w:w="3204" w:type="dxa"/>
            <w:gridSpan w:val="2"/>
            <w:tcBorders>
              <w:top w:val="single" w:sz="8" w:space="0" w:color="auto"/>
              <w:left w:val="single" w:sz="8" w:space="0" w:color="auto"/>
              <w:bottom w:val="single" w:sz="8" w:space="0" w:color="auto"/>
              <w:right w:val="single" w:sz="4" w:space="0" w:color="000000"/>
            </w:tcBorders>
            <w:shd w:val="clear" w:color="auto" w:fill="auto"/>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Total Visitors</w:t>
            </w:r>
          </w:p>
        </w:tc>
        <w:tc>
          <w:tcPr>
            <w:tcW w:w="1389" w:type="dxa"/>
            <w:gridSpan w:val="2"/>
            <w:tcBorders>
              <w:top w:val="single" w:sz="8" w:space="0" w:color="auto"/>
              <w:left w:val="nil"/>
              <w:bottom w:val="single" w:sz="8" w:space="0" w:color="auto"/>
              <w:right w:val="single" w:sz="4" w:space="0" w:color="000000"/>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173</w:t>
            </w:r>
          </w:p>
        </w:tc>
        <w:tc>
          <w:tcPr>
            <w:tcW w:w="1373" w:type="dxa"/>
            <w:gridSpan w:val="2"/>
            <w:tcBorders>
              <w:top w:val="single" w:sz="8" w:space="0" w:color="auto"/>
              <w:left w:val="nil"/>
              <w:bottom w:val="single" w:sz="8" w:space="0" w:color="auto"/>
              <w:right w:val="single" w:sz="4" w:space="0" w:color="000000"/>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424</w:t>
            </w:r>
          </w:p>
        </w:tc>
        <w:tc>
          <w:tcPr>
            <w:tcW w:w="1355" w:type="dxa"/>
            <w:gridSpan w:val="2"/>
            <w:tcBorders>
              <w:top w:val="single" w:sz="8" w:space="0" w:color="auto"/>
              <w:left w:val="nil"/>
              <w:bottom w:val="single" w:sz="8" w:space="0" w:color="auto"/>
              <w:right w:val="single" w:sz="4" w:space="0" w:color="000000"/>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404</w:t>
            </w:r>
          </w:p>
        </w:tc>
        <w:tc>
          <w:tcPr>
            <w:tcW w:w="1425" w:type="dxa"/>
            <w:gridSpan w:val="2"/>
            <w:tcBorders>
              <w:top w:val="single" w:sz="8" w:space="0" w:color="auto"/>
              <w:left w:val="nil"/>
              <w:bottom w:val="single" w:sz="8" w:space="0" w:color="auto"/>
              <w:right w:val="single" w:sz="4" w:space="0" w:color="000000"/>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87</w:t>
            </w:r>
          </w:p>
        </w:tc>
      </w:tr>
      <w:tr w:rsidR="008331AC" w:rsidRPr="008331AC" w:rsidTr="003D6E19">
        <w:trPr>
          <w:trHeight w:val="315"/>
        </w:trPr>
        <w:tc>
          <w:tcPr>
            <w:tcW w:w="3204" w:type="dxa"/>
            <w:gridSpan w:val="2"/>
            <w:tcBorders>
              <w:top w:val="single" w:sz="8" w:space="0" w:color="auto"/>
              <w:left w:val="single" w:sz="8" w:space="0" w:color="auto"/>
              <w:bottom w:val="single" w:sz="8" w:space="0" w:color="auto"/>
              <w:right w:val="single" w:sz="4" w:space="0" w:color="000000"/>
            </w:tcBorders>
            <w:shd w:val="clear" w:color="auto" w:fill="auto"/>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Total Surveys</w:t>
            </w:r>
          </w:p>
        </w:tc>
        <w:tc>
          <w:tcPr>
            <w:tcW w:w="1389" w:type="dxa"/>
            <w:gridSpan w:val="2"/>
            <w:tcBorders>
              <w:top w:val="single" w:sz="8" w:space="0" w:color="auto"/>
              <w:left w:val="nil"/>
              <w:bottom w:val="single" w:sz="8" w:space="0" w:color="auto"/>
              <w:right w:val="single" w:sz="4" w:space="0" w:color="000000"/>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22</w:t>
            </w:r>
          </w:p>
        </w:tc>
        <w:tc>
          <w:tcPr>
            <w:tcW w:w="1373" w:type="dxa"/>
            <w:gridSpan w:val="2"/>
            <w:tcBorders>
              <w:top w:val="single" w:sz="8" w:space="0" w:color="auto"/>
              <w:left w:val="nil"/>
              <w:bottom w:val="single" w:sz="8" w:space="0" w:color="auto"/>
              <w:right w:val="single" w:sz="4" w:space="0" w:color="000000"/>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67</w:t>
            </w:r>
          </w:p>
        </w:tc>
        <w:tc>
          <w:tcPr>
            <w:tcW w:w="1355" w:type="dxa"/>
            <w:gridSpan w:val="2"/>
            <w:tcBorders>
              <w:top w:val="single" w:sz="8" w:space="0" w:color="auto"/>
              <w:left w:val="nil"/>
              <w:bottom w:val="single" w:sz="8" w:space="0" w:color="auto"/>
              <w:right w:val="single" w:sz="4" w:space="0" w:color="000000"/>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70</w:t>
            </w:r>
          </w:p>
        </w:tc>
        <w:tc>
          <w:tcPr>
            <w:tcW w:w="1425" w:type="dxa"/>
            <w:gridSpan w:val="2"/>
            <w:tcBorders>
              <w:top w:val="single" w:sz="8" w:space="0" w:color="auto"/>
              <w:left w:val="nil"/>
              <w:bottom w:val="single" w:sz="8" w:space="0" w:color="auto"/>
              <w:right w:val="single" w:sz="4" w:space="0" w:color="000000"/>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32</w:t>
            </w:r>
          </w:p>
        </w:tc>
      </w:tr>
      <w:tr w:rsidR="008331AC" w:rsidRPr="008331AC" w:rsidTr="003D6E19">
        <w:trPr>
          <w:trHeight w:val="300"/>
        </w:trPr>
        <w:tc>
          <w:tcPr>
            <w:tcW w:w="1805" w:type="dxa"/>
            <w:vMerge w:val="restart"/>
            <w:tcBorders>
              <w:top w:val="nil"/>
              <w:left w:val="single" w:sz="8" w:space="0" w:color="auto"/>
              <w:bottom w:val="single" w:sz="8" w:space="0" w:color="000000"/>
              <w:right w:val="single" w:sz="4" w:space="0" w:color="000000"/>
            </w:tcBorders>
            <w:shd w:val="clear" w:color="auto" w:fill="auto"/>
            <w:vAlign w:val="center"/>
            <w:hideMark/>
          </w:tcPr>
          <w:p w:rsidR="008331AC" w:rsidRPr="008331AC" w:rsidRDefault="008331AC" w:rsidP="00AA0DBA">
            <w:pPr>
              <w:spacing w:after="0" w:line="240" w:lineRule="auto"/>
              <w:jc w:val="both"/>
              <w:rPr>
                <w:rFonts w:ascii="Calibri" w:eastAsia="Times New Roman" w:hAnsi="Calibri" w:cs="Times New Roman"/>
                <w:i/>
                <w:iCs/>
                <w:color w:val="000000"/>
                <w:sz w:val="18"/>
                <w:szCs w:val="16"/>
              </w:rPr>
            </w:pPr>
            <w:r w:rsidRPr="008331AC">
              <w:rPr>
                <w:rFonts w:ascii="Calibri" w:eastAsia="Times New Roman" w:hAnsi="Calibri" w:cs="Times New Roman"/>
                <w:i/>
                <w:iCs/>
                <w:color w:val="000000"/>
                <w:sz w:val="18"/>
                <w:szCs w:val="16"/>
              </w:rPr>
              <w:t>Group Size</w:t>
            </w:r>
          </w:p>
        </w:tc>
        <w:tc>
          <w:tcPr>
            <w:tcW w:w="1399" w:type="dxa"/>
            <w:tcBorders>
              <w:top w:val="nil"/>
              <w:left w:val="nil"/>
              <w:bottom w:val="single" w:sz="4" w:space="0" w:color="auto"/>
              <w:right w:val="single" w:sz="4" w:space="0" w:color="auto"/>
            </w:tcBorders>
            <w:shd w:val="clear" w:color="auto" w:fill="auto"/>
            <w:vAlign w:val="bottom"/>
            <w:hideMark/>
          </w:tcPr>
          <w:p w:rsidR="008331AC" w:rsidRPr="008331AC" w:rsidRDefault="008331AC" w:rsidP="00AA0DBA">
            <w:pPr>
              <w:spacing w:after="0" w:line="240" w:lineRule="auto"/>
              <w:jc w:val="both"/>
              <w:rPr>
                <w:rFonts w:ascii="Calibri" w:eastAsia="Times New Roman" w:hAnsi="Calibri" w:cs="Times New Roman"/>
                <w:i/>
                <w:iCs/>
                <w:color w:val="000000"/>
                <w:sz w:val="18"/>
                <w:szCs w:val="16"/>
              </w:rPr>
            </w:pPr>
            <w:r w:rsidRPr="008331AC">
              <w:rPr>
                <w:rFonts w:ascii="Calibri" w:eastAsia="Times New Roman" w:hAnsi="Calibri" w:cs="Times New Roman"/>
                <w:i/>
                <w:iCs/>
                <w:color w:val="000000"/>
                <w:sz w:val="18"/>
                <w:szCs w:val="16"/>
              </w:rPr>
              <w:t>1</w:t>
            </w:r>
          </w:p>
        </w:tc>
        <w:tc>
          <w:tcPr>
            <w:tcW w:w="500" w:type="dxa"/>
            <w:tcBorders>
              <w:top w:val="nil"/>
              <w:left w:val="nil"/>
              <w:bottom w:val="nil"/>
              <w:right w:val="nil"/>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2</w:t>
            </w:r>
          </w:p>
        </w:tc>
        <w:tc>
          <w:tcPr>
            <w:tcW w:w="889" w:type="dxa"/>
            <w:tcBorders>
              <w:top w:val="nil"/>
              <w:left w:val="single" w:sz="4" w:space="0" w:color="auto"/>
              <w:bottom w:val="nil"/>
              <w:right w:val="nil"/>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9.09%</w:t>
            </w:r>
          </w:p>
        </w:tc>
        <w:tc>
          <w:tcPr>
            <w:tcW w:w="489" w:type="dxa"/>
            <w:tcBorders>
              <w:top w:val="nil"/>
              <w:left w:val="single" w:sz="4" w:space="0" w:color="auto"/>
              <w:bottom w:val="nil"/>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4</w:t>
            </w:r>
          </w:p>
        </w:tc>
        <w:tc>
          <w:tcPr>
            <w:tcW w:w="884" w:type="dxa"/>
            <w:tcBorders>
              <w:top w:val="nil"/>
              <w:left w:val="nil"/>
              <w:bottom w:val="nil"/>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5.97%</w:t>
            </w:r>
          </w:p>
        </w:tc>
        <w:tc>
          <w:tcPr>
            <w:tcW w:w="510" w:type="dxa"/>
            <w:tcBorders>
              <w:top w:val="nil"/>
              <w:left w:val="nil"/>
              <w:bottom w:val="nil"/>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5</w:t>
            </w:r>
          </w:p>
        </w:tc>
        <w:tc>
          <w:tcPr>
            <w:tcW w:w="845" w:type="dxa"/>
            <w:tcBorders>
              <w:top w:val="nil"/>
              <w:left w:val="nil"/>
              <w:bottom w:val="nil"/>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7.14%</w:t>
            </w:r>
          </w:p>
        </w:tc>
        <w:tc>
          <w:tcPr>
            <w:tcW w:w="489" w:type="dxa"/>
            <w:tcBorders>
              <w:top w:val="nil"/>
              <w:left w:val="nil"/>
              <w:bottom w:val="nil"/>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0</w:t>
            </w:r>
          </w:p>
        </w:tc>
        <w:tc>
          <w:tcPr>
            <w:tcW w:w="936" w:type="dxa"/>
            <w:tcBorders>
              <w:top w:val="nil"/>
              <w:left w:val="nil"/>
              <w:bottom w:val="nil"/>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0.00%</w:t>
            </w:r>
          </w:p>
        </w:tc>
      </w:tr>
      <w:tr w:rsidR="008331AC" w:rsidRPr="008331AC" w:rsidTr="003D6E19">
        <w:trPr>
          <w:trHeight w:val="300"/>
        </w:trPr>
        <w:tc>
          <w:tcPr>
            <w:tcW w:w="1805" w:type="dxa"/>
            <w:vMerge/>
            <w:tcBorders>
              <w:top w:val="nil"/>
              <w:left w:val="single" w:sz="8" w:space="0" w:color="auto"/>
              <w:bottom w:val="single" w:sz="8" w:space="0" w:color="000000"/>
              <w:right w:val="single" w:sz="4" w:space="0" w:color="000000"/>
            </w:tcBorders>
            <w:vAlign w:val="center"/>
            <w:hideMark/>
          </w:tcPr>
          <w:p w:rsidR="008331AC" w:rsidRPr="008331AC" w:rsidRDefault="008331AC" w:rsidP="00AA0DBA">
            <w:pPr>
              <w:spacing w:after="0" w:line="240" w:lineRule="auto"/>
              <w:jc w:val="both"/>
              <w:rPr>
                <w:rFonts w:ascii="Calibri" w:eastAsia="Times New Roman" w:hAnsi="Calibri" w:cs="Times New Roman"/>
                <w:i/>
                <w:iCs/>
                <w:color w:val="000000"/>
                <w:sz w:val="18"/>
                <w:szCs w:val="16"/>
              </w:rPr>
            </w:pPr>
          </w:p>
        </w:tc>
        <w:tc>
          <w:tcPr>
            <w:tcW w:w="1399" w:type="dxa"/>
            <w:tcBorders>
              <w:top w:val="nil"/>
              <w:left w:val="nil"/>
              <w:bottom w:val="single" w:sz="4" w:space="0" w:color="auto"/>
              <w:right w:val="nil"/>
            </w:tcBorders>
            <w:shd w:val="clear" w:color="auto" w:fill="auto"/>
            <w:vAlign w:val="bottom"/>
            <w:hideMark/>
          </w:tcPr>
          <w:p w:rsidR="008331AC" w:rsidRPr="008331AC" w:rsidRDefault="008331AC" w:rsidP="00AA0DBA">
            <w:pPr>
              <w:spacing w:after="0" w:line="240" w:lineRule="auto"/>
              <w:jc w:val="both"/>
              <w:rPr>
                <w:rFonts w:ascii="Calibri" w:eastAsia="Times New Roman" w:hAnsi="Calibri" w:cs="Times New Roman"/>
                <w:i/>
                <w:iCs/>
                <w:color w:val="000000"/>
                <w:sz w:val="18"/>
                <w:szCs w:val="16"/>
              </w:rPr>
            </w:pPr>
            <w:r w:rsidRPr="008331AC">
              <w:rPr>
                <w:rFonts w:ascii="Calibri" w:eastAsia="Times New Roman" w:hAnsi="Calibri" w:cs="Times New Roman"/>
                <w:i/>
                <w:iCs/>
                <w:color w:val="000000"/>
                <w:sz w:val="18"/>
                <w:szCs w:val="16"/>
              </w:rPr>
              <w:t>2</w:t>
            </w:r>
          </w:p>
        </w:tc>
        <w:tc>
          <w:tcPr>
            <w:tcW w:w="500" w:type="dxa"/>
            <w:tcBorders>
              <w:top w:val="single" w:sz="4" w:space="0" w:color="auto"/>
              <w:left w:val="single" w:sz="4" w:space="0" w:color="auto"/>
              <w:bottom w:val="single" w:sz="4" w:space="0" w:color="auto"/>
              <w:right w:val="nil"/>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11</w:t>
            </w:r>
          </w:p>
        </w:tc>
        <w:tc>
          <w:tcPr>
            <w:tcW w:w="889" w:type="dxa"/>
            <w:tcBorders>
              <w:top w:val="single" w:sz="4" w:space="0" w:color="auto"/>
              <w:left w:val="single" w:sz="4" w:space="0" w:color="auto"/>
              <w:bottom w:val="single" w:sz="4" w:space="0" w:color="auto"/>
              <w:right w:val="nil"/>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50.00%</w:t>
            </w:r>
          </w:p>
        </w:tc>
        <w:tc>
          <w:tcPr>
            <w:tcW w:w="4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13</w:t>
            </w:r>
          </w:p>
        </w:tc>
        <w:tc>
          <w:tcPr>
            <w:tcW w:w="884" w:type="dxa"/>
            <w:tcBorders>
              <w:top w:val="single" w:sz="4" w:space="0" w:color="auto"/>
              <w:left w:val="nil"/>
              <w:bottom w:val="single" w:sz="4" w:space="0" w:color="auto"/>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19.40%</w:t>
            </w: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11</w:t>
            </w:r>
          </w:p>
        </w:tc>
        <w:tc>
          <w:tcPr>
            <w:tcW w:w="845" w:type="dxa"/>
            <w:tcBorders>
              <w:top w:val="single" w:sz="4" w:space="0" w:color="auto"/>
              <w:left w:val="nil"/>
              <w:bottom w:val="single" w:sz="4" w:space="0" w:color="auto"/>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15.71%</w:t>
            </w:r>
          </w:p>
        </w:tc>
        <w:tc>
          <w:tcPr>
            <w:tcW w:w="489" w:type="dxa"/>
            <w:tcBorders>
              <w:top w:val="single" w:sz="4" w:space="0" w:color="auto"/>
              <w:left w:val="nil"/>
              <w:bottom w:val="single" w:sz="4" w:space="0" w:color="auto"/>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6</w:t>
            </w: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18.75%</w:t>
            </w:r>
          </w:p>
        </w:tc>
      </w:tr>
      <w:tr w:rsidR="008331AC" w:rsidRPr="008331AC" w:rsidTr="003D6E19">
        <w:trPr>
          <w:trHeight w:val="300"/>
        </w:trPr>
        <w:tc>
          <w:tcPr>
            <w:tcW w:w="1805" w:type="dxa"/>
            <w:vMerge/>
            <w:tcBorders>
              <w:top w:val="nil"/>
              <w:left w:val="single" w:sz="8" w:space="0" w:color="auto"/>
              <w:bottom w:val="single" w:sz="8" w:space="0" w:color="000000"/>
              <w:right w:val="single" w:sz="4" w:space="0" w:color="000000"/>
            </w:tcBorders>
            <w:vAlign w:val="center"/>
            <w:hideMark/>
          </w:tcPr>
          <w:p w:rsidR="008331AC" w:rsidRPr="008331AC" w:rsidRDefault="008331AC" w:rsidP="00AA0DBA">
            <w:pPr>
              <w:spacing w:after="0" w:line="240" w:lineRule="auto"/>
              <w:jc w:val="both"/>
              <w:rPr>
                <w:rFonts w:ascii="Calibri" w:eastAsia="Times New Roman" w:hAnsi="Calibri" w:cs="Times New Roman"/>
                <w:i/>
                <w:iCs/>
                <w:color w:val="000000"/>
                <w:sz w:val="18"/>
                <w:szCs w:val="16"/>
              </w:rPr>
            </w:pPr>
          </w:p>
        </w:tc>
        <w:tc>
          <w:tcPr>
            <w:tcW w:w="1399" w:type="dxa"/>
            <w:tcBorders>
              <w:top w:val="nil"/>
              <w:left w:val="nil"/>
              <w:bottom w:val="single" w:sz="4" w:space="0" w:color="auto"/>
              <w:right w:val="nil"/>
            </w:tcBorders>
            <w:shd w:val="clear" w:color="auto" w:fill="auto"/>
            <w:vAlign w:val="bottom"/>
            <w:hideMark/>
          </w:tcPr>
          <w:p w:rsidR="008331AC" w:rsidRPr="008331AC" w:rsidRDefault="008331AC" w:rsidP="00AA0DBA">
            <w:pPr>
              <w:spacing w:after="0" w:line="240" w:lineRule="auto"/>
              <w:jc w:val="both"/>
              <w:rPr>
                <w:rFonts w:ascii="Calibri" w:eastAsia="Times New Roman" w:hAnsi="Calibri" w:cs="Times New Roman"/>
                <w:i/>
                <w:iCs/>
                <w:color w:val="000000"/>
                <w:sz w:val="18"/>
                <w:szCs w:val="16"/>
              </w:rPr>
            </w:pPr>
            <w:r w:rsidRPr="008331AC">
              <w:rPr>
                <w:rFonts w:ascii="Calibri" w:eastAsia="Times New Roman" w:hAnsi="Calibri" w:cs="Times New Roman"/>
                <w:i/>
                <w:iCs/>
                <w:color w:val="000000"/>
                <w:sz w:val="18"/>
                <w:szCs w:val="16"/>
              </w:rPr>
              <w:t>3</w:t>
            </w:r>
          </w:p>
        </w:tc>
        <w:tc>
          <w:tcPr>
            <w:tcW w:w="500" w:type="dxa"/>
            <w:tcBorders>
              <w:top w:val="nil"/>
              <w:left w:val="single" w:sz="4" w:space="0" w:color="auto"/>
              <w:bottom w:val="nil"/>
              <w:right w:val="nil"/>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1</w:t>
            </w:r>
          </w:p>
        </w:tc>
        <w:tc>
          <w:tcPr>
            <w:tcW w:w="889" w:type="dxa"/>
            <w:tcBorders>
              <w:top w:val="nil"/>
              <w:left w:val="single" w:sz="4" w:space="0" w:color="auto"/>
              <w:bottom w:val="nil"/>
              <w:right w:val="nil"/>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4.55%</w:t>
            </w:r>
          </w:p>
        </w:tc>
        <w:tc>
          <w:tcPr>
            <w:tcW w:w="489" w:type="dxa"/>
            <w:tcBorders>
              <w:top w:val="nil"/>
              <w:left w:val="single" w:sz="4" w:space="0" w:color="auto"/>
              <w:bottom w:val="nil"/>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10</w:t>
            </w:r>
          </w:p>
        </w:tc>
        <w:tc>
          <w:tcPr>
            <w:tcW w:w="884" w:type="dxa"/>
            <w:tcBorders>
              <w:top w:val="nil"/>
              <w:left w:val="nil"/>
              <w:bottom w:val="nil"/>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14.93%</w:t>
            </w:r>
          </w:p>
        </w:tc>
        <w:tc>
          <w:tcPr>
            <w:tcW w:w="510" w:type="dxa"/>
            <w:tcBorders>
              <w:top w:val="nil"/>
              <w:left w:val="nil"/>
              <w:bottom w:val="nil"/>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9</w:t>
            </w:r>
          </w:p>
        </w:tc>
        <w:tc>
          <w:tcPr>
            <w:tcW w:w="845" w:type="dxa"/>
            <w:tcBorders>
              <w:top w:val="nil"/>
              <w:left w:val="nil"/>
              <w:bottom w:val="nil"/>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12.86%</w:t>
            </w:r>
          </w:p>
        </w:tc>
        <w:tc>
          <w:tcPr>
            <w:tcW w:w="489" w:type="dxa"/>
            <w:tcBorders>
              <w:top w:val="nil"/>
              <w:left w:val="nil"/>
              <w:bottom w:val="nil"/>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3</w:t>
            </w:r>
          </w:p>
        </w:tc>
        <w:tc>
          <w:tcPr>
            <w:tcW w:w="936" w:type="dxa"/>
            <w:tcBorders>
              <w:top w:val="nil"/>
              <w:left w:val="nil"/>
              <w:bottom w:val="nil"/>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9.38%</w:t>
            </w:r>
          </w:p>
        </w:tc>
      </w:tr>
      <w:tr w:rsidR="008331AC" w:rsidRPr="008331AC" w:rsidTr="003D6E19">
        <w:trPr>
          <w:trHeight w:val="300"/>
        </w:trPr>
        <w:tc>
          <w:tcPr>
            <w:tcW w:w="1805" w:type="dxa"/>
            <w:vMerge/>
            <w:tcBorders>
              <w:top w:val="nil"/>
              <w:left w:val="single" w:sz="8" w:space="0" w:color="auto"/>
              <w:bottom w:val="single" w:sz="8" w:space="0" w:color="000000"/>
              <w:right w:val="single" w:sz="4" w:space="0" w:color="000000"/>
            </w:tcBorders>
            <w:vAlign w:val="center"/>
            <w:hideMark/>
          </w:tcPr>
          <w:p w:rsidR="008331AC" w:rsidRPr="008331AC" w:rsidRDefault="008331AC" w:rsidP="00AA0DBA">
            <w:pPr>
              <w:spacing w:after="0" w:line="240" w:lineRule="auto"/>
              <w:jc w:val="both"/>
              <w:rPr>
                <w:rFonts w:ascii="Calibri" w:eastAsia="Times New Roman" w:hAnsi="Calibri" w:cs="Times New Roman"/>
                <w:i/>
                <w:iCs/>
                <w:color w:val="000000"/>
                <w:sz w:val="18"/>
                <w:szCs w:val="16"/>
              </w:rPr>
            </w:pPr>
          </w:p>
        </w:tc>
        <w:tc>
          <w:tcPr>
            <w:tcW w:w="1399" w:type="dxa"/>
            <w:tcBorders>
              <w:top w:val="nil"/>
              <w:left w:val="nil"/>
              <w:bottom w:val="single" w:sz="4" w:space="0" w:color="auto"/>
              <w:right w:val="nil"/>
            </w:tcBorders>
            <w:shd w:val="clear" w:color="auto" w:fill="auto"/>
            <w:vAlign w:val="bottom"/>
            <w:hideMark/>
          </w:tcPr>
          <w:p w:rsidR="008331AC" w:rsidRPr="008331AC" w:rsidRDefault="008331AC" w:rsidP="00AA0DBA">
            <w:pPr>
              <w:spacing w:after="0" w:line="240" w:lineRule="auto"/>
              <w:jc w:val="both"/>
              <w:rPr>
                <w:rFonts w:ascii="Calibri" w:eastAsia="Times New Roman" w:hAnsi="Calibri" w:cs="Times New Roman"/>
                <w:i/>
                <w:iCs/>
                <w:color w:val="000000"/>
                <w:sz w:val="18"/>
                <w:szCs w:val="16"/>
              </w:rPr>
            </w:pPr>
            <w:r w:rsidRPr="008331AC">
              <w:rPr>
                <w:rFonts w:ascii="Calibri" w:eastAsia="Times New Roman" w:hAnsi="Calibri" w:cs="Times New Roman"/>
                <w:i/>
                <w:iCs/>
                <w:color w:val="000000"/>
                <w:sz w:val="18"/>
                <w:szCs w:val="16"/>
              </w:rPr>
              <w:t>4</w:t>
            </w:r>
          </w:p>
        </w:tc>
        <w:tc>
          <w:tcPr>
            <w:tcW w:w="500" w:type="dxa"/>
            <w:tcBorders>
              <w:top w:val="single" w:sz="4" w:space="0" w:color="auto"/>
              <w:left w:val="single" w:sz="4" w:space="0" w:color="auto"/>
              <w:bottom w:val="nil"/>
              <w:right w:val="nil"/>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2</w:t>
            </w:r>
          </w:p>
        </w:tc>
        <w:tc>
          <w:tcPr>
            <w:tcW w:w="889" w:type="dxa"/>
            <w:tcBorders>
              <w:top w:val="single" w:sz="4" w:space="0" w:color="auto"/>
              <w:left w:val="single" w:sz="4" w:space="0" w:color="auto"/>
              <w:bottom w:val="nil"/>
              <w:right w:val="nil"/>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9.09%</w:t>
            </w:r>
          </w:p>
        </w:tc>
        <w:tc>
          <w:tcPr>
            <w:tcW w:w="489" w:type="dxa"/>
            <w:tcBorders>
              <w:top w:val="single" w:sz="4" w:space="0" w:color="auto"/>
              <w:left w:val="single" w:sz="4" w:space="0" w:color="auto"/>
              <w:bottom w:val="nil"/>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12</w:t>
            </w:r>
          </w:p>
        </w:tc>
        <w:tc>
          <w:tcPr>
            <w:tcW w:w="884" w:type="dxa"/>
            <w:tcBorders>
              <w:top w:val="single" w:sz="4" w:space="0" w:color="auto"/>
              <w:left w:val="nil"/>
              <w:bottom w:val="nil"/>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17.91%</w:t>
            </w:r>
          </w:p>
        </w:tc>
        <w:tc>
          <w:tcPr>
            <w:tcW w:w="510" w:type="dxa"/>
            <w:tcBorders>
              <w:top w:val="single" w:sz="4" w:space="0" w:color="auto"/>
              <w:left w:val="nil"/>
              <w:bottom w:val="nil"/>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18</w:t>
            </w:r>
          </w:p>
        </w:tc>
        <w:tc>
          <w:tcPr>
            <w:tcW w:w="845" w:type="dxa"/>
            <w:tcBorders>
              <w:top w:val="single" w:sz="4" w:space="0" w:color="auto"/>
              <w:left w:val="nil"/>
              <w:bottom w:val="nil"/>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25.71%</w:t>
            </w:r>
          </w:p>
        </w:tc>
        <w:tc>
          <w:tcPr>
            <w:tcW w:w="489" w:type="dxa"/>
            <w:tcBorders>
              <w:top w:val="single" w:sz="4" w:space="0" w:color="auto"/>
              <w:left w:val="nil"/>
              <w:bottom w:val="nil"/>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12</w:t>
            </w:r>
          </w:p>
        </w:tc>
        <w:tc>
          <w:tcPr>
            <w:tcW w:w="936" w:type="dxa"/>
            <w:tcBorders>
              <w:top w:val="single" w:sz="4" w:space="0" w:color="auto"/>
              <w:left w:val="nil"/>
              <w:bottom w:val="nil"/>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37.50%</w:t>
            </w:r>
          </w:p>
        </w:tc>
      </w:tr>
      <w:tr w:rsidR="008331AC" w:rsidRPr="008331AC" w:rsidTr="003D6E19">
        <w:trPr>
          <w:trHeight w:val="315"/>
        </w:trPr>
        <w:tc>
          <w:tcPr>
            <w:tcW w:w="1805" w:type="dxa"/>
            <w:vMerge/>
            <w:tcBorders>
              <w:top w:val="nil"/>
              <w:left w:val="single" w:sz="8" w:space="0" w:color="auto"/>
              <w:bottom w:val="single" w:sz="8" w:space="0" w:color="000000"/>
              <w:right w:val="single" w:sz="4" w:space="0" w:color="000000"/>
            </w:tcBorders>
            <w:vAlign w:val="center"/>
            <w:hideMark/>
          </w:tcPr>
          <w:p w:rsidR="008331AC" w:rsidRPr="008331AC" w:rsidRDefault="008331AC" w:rsidP="00AA0DBA">
            <w:pPr>
              <w:spacing w:after="0" w:line="240" w:lineRule="auto"/>
              <w:jc w:val="both"/>
              <w:rPr>
                <w:rFonts w:ascii="Calibri" w:eastAsia="Times New Roman" w:hAnsi="Calibri" w:cs="Times New Roman"/>
                <w:i/>
                <w:iCs/>
                <w:color w:val="000000"/>
                <w:sz w:val="18"/>
                <w:szCs w:val="16"/>
              </w:rPr>
            </w:pPr>
          </w:p>
        </w:tc>
        <w:tc>
          <w:tcPr>
            <w:tcW w:w="1399" w:type="dxa"/>
            <w:tcBorders>
              <w:top w:val="nil"/>
              <w:left w:val="nil"/>
              <w:bottom w:val="single" w:sz="4" w:space="0" w:color="auto"/>
              <w:right w:val="nil"/>
            </w:tcBorders>
            <w:shd w:val="clear" w:color="auto" w:fill="auto"/>
            <w:vAlign w:val="bottom"/>
            <w:hideMark/>
          </w:tcPr>
          <w:p w:rsidR="008331AC" w:rsidRPr="008331AC" w:rsidRDefault="008331AC" w:rsidP="00AA0DBA">
            <w:pPr>
              <w:spacing w:after="0" w:line="240" w:lineRule="auto"/>
              <w:jc w:val="both"/>
              <w:rPr>
                <w:rFonts w:ascii="Calibri" w:eastAsia="Times New Roman" w:hAnsi="Calibri" w:cs="Times New Roman"/>
                <w:i/>
                <w:iCs/>
                <w:color w:val="000000"/>
                <w:sz w:val="18"/>
                <w:szCs w:val="16"/>
              </w:rPr>
            </w:pPr>
            <w:r w:rsidRPr="008331AC">
              <w:rPr>
                <w:rFonts w:ascii="Calibri" w:eastAsia="Times New Roman" w:hAnsi="Calibri" w:cs="Times New Roman"/>
                <w:i/>
                <w:iCs/>
                <w:color w:val="000000"/>
                <w:sz w:val="18"/>
                <w:szCs w:val="16"/>
              </w:rPr>
              <w:t>5</w:t>
            </w:r>
          </w:p>
        </w:tc>
        <w:tc>
          <w:tcPr>
            <w:tcW w:w="500" w:type="dxa"/>
            <w:tcBorders>
              <w:top w:val="single" w:sz="4" w:space="0" w:color="auto"/>
              <w:left w:val="single" w:sz="4" w:space="0" w:color="auto"/>
              <w:bottom w:val="nil"/>
              <w:right w:val="nil"/>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0</w:t>
            </w:r>
          </w:p>
        </w:tc>
        <w:tc>
          <w:tcPr>
            <w:tcW w:w="889" w:type="dxa"/>
            <w:tcBorders>
              <w:top w:val="single" w:sz="4" w:space="0" w:color="auto"/>
              <w:left w:val="single" w:sz="4" w:space="0" w:color="auto"/>
              <w:bottom w:val="nil"/>
              <w:right w:val="nil"/>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0.00%</w:t>
            </w:r>
          </w:p>
        </w:tc>
        <w:tc>
          <w:tcPr>
            <w:tcW w:w="489" w:type="dxa"/>
            <w:tcBorders>
              <w:top w:val="single" w:sz="4" w:space="0" w:color="auto"/>
              <w:left w:val="single" w:sz="4" w:space="0" w:color="auto"/>
              <w:bottom w:val="nil"/>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5</w:t>
            </w:r>
          </w:p>
        </w:tc>
        <w:tc>
          <w:tcPr>
            <w:tcW w:w="884" w:type="dxa"/>
            <w:tcBorders>
              <w:top w:val="single" w:sz="4" w:space="0" w:color="auto"/>
              <w:left w:val="nil"/>
              <w:bottom w:val="nil"/>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7.46%</w:t>
            </w:r>
          </w:p>
        </w:tc>
        <w:tc>
          <w:tcPr>
            <w:tcW w:w="510" w:type="dxa"/>
            <w:tcBorders>
              <w:top w:val="single" w:sz="4" w:space="0" w:color="auto"/>
              <w:left w:val="nil"/>
              <w:bottom w:val="nil"/>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2</w:t>
            </w:r>
          </w:p>
        </w:tc>
        <w:tc>
          <w:tcPr>
            <w:tcW w:w="845" w:type="dxa"/>
            <w:tcBorders>
              <w:top w:val="single" w:sz="4" w:space="0" w:color="auto"/>
              <w:left w:val="nil"/>
              <w:bottom w:val="nil"/>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2.86%</w:t>
            </w:r>
          </w:p>
        </w:tc>
        <w:tc>
          <w:tcPr>
            <w:tcW w:w="489" w:type="dxa"/>
            <w:tcBorders>
              <w:top w:val="single" w:sz="4" w:space="0" w:color="auto"/>
              <w:left w:val="nil"/>
              <w:bottom w:val="nil"/>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0</w:t>
            </w:r>
          </w:p>
        </w:tc>
        <w:tc>
          <w:tcPr>
            <w:tcW w:w="936" w:type="dxa"/>
            <w:tcBorders>
              <w:top w:val="single" w:sz="4" w:space="0" w:color="auto"/>
              <w:left w:val="nil"/>
              <w:bottom w:val="nil"/>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0.00%</w:t>
            </w:r>
          </w:p>
        </w:tc>
      </w:tr>
      <w:tr w:rsidR="008331AC" w:rsidRPr="008331AC" w:rsidTr="003D6E19">
        <w:trPr>
          <w:trHeight w:val="315"/>
        </w:trPr>
        <w:tc>
          <w:tcPr>
            <w:tcW w:w="1805" w:type="dxa"/>
            <w:vMerge/>
            <w:tcBorders>
              <w:top w:val="nil"/>
              <w:left w:val="single" w:sz="8" w:space="0" w:color="auto"/>
              <w:bottom w:val="single" w:sz="8" w:space="0" w:color="000000"/>
              <w:right w:val="single" w:sz="4" w:space="0" w:color="000000"/>
            </w:tcBorders>
            <w:vAlign w:val="center"/>
            <w:hideMark/>
          </w:tcPr>
          <w:p w:rsidR="008331AC" w:rsidRPr="008331AC" w:rsidRDefault="008331AC" w:rsidP="00AA0DBA">
            <w:pPr>
              <w:spacing w:after="0" w:line="240" w:lineRule="auto"/>
              <w:jc w:val="both"/>
              <w:rPr>
                <w:rFonts w:ascii="Calibri" w:eastAsia="Times New Roman" w:hAnsi="Calibri" w:cs="Times New Roman"/>
                <w:i/>
                <w:iCs/>
                <w:color w:val="000000"/>
                <w:sz w:val="18"/>
                <w:szCs w:val="16"/>
              </w:rPr>
            </w:pPr>
          </w:p>
        </w:tc>
        <w:tc>
          <w:tcPr>
            <w:tcW w:w="1399" w:type="dxa"/>
            <w:tcBorders>
              <w:top w:val="nil"/>
              <w:left w:val="nil"/>
              <w:bottom w:val="single" w:sz="8" w:space="0" w:color="auto"/>
              <w:right w:val="nil"/>
            </w:tcBorders>
            <w:shd w:val="clear" w:color="auto" w:fill="auto"/>
            <w:vAlign w:val="bottom"/>
            <w:hideMark/>
          </w:tcPr>
          <w:p w:rsidR="008331AC" w:rsidRPr="008331AC" w:rsidRDefault="008331AC" w:rsidP="00AA0DBA">
            <w:pPr>
              <w:spacing w:after="0" w:line="240" w:lineRule="auto"/>
              <w:jc w:val="both"/>
              <w:rPr>
                <w:rFonts w:ascii="Calibri" w:eastAsia="Times New Roman" w:hAnsi="Calibri" w:cs="Times New Roman"/>
                <w:i/>
                <w:iCs/>
                <w:color w:val="000000"/>
                <w:sz w:val="18"/>
                <w:szCs w:val="16"/>
              </w:rPr>
            </w:pPr>
            <w:r w:rsidRPr="008331AC">
              <w:rPr>
                <w:rFonts w:ascii="Calibri" w:eastAsia="Times New Roman" w:hAnsi="Calibri" w:cs="Times New Roman"/>
                <w:i/>
                <w:iCs/>
                <w:color w:val="000000"/>
                <w:sz w:val="18"/>
                <w:szCs w:val="16"/>
              </w:rPr>
              <w:t>6+</w:t>
            </w:r>
          </w:p>
        </w:tc>
        <w:tc>
          <w:tcPr>
            <w:tcW w:w="500" w:type="dxa"/>
            <w:tcBorders>
              <w:top w:val="single" w:sz="4" w:space="0" w:color="auto"/>
              <w:left w:val="single" w:sz="4" w:space="0" w:color="auto"/>
              <w:bottom w:val="single" w:sz="8" w:space="0" w:color="auto"/>
              <w:right w:val="nil"/>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6</w:t>
            </w:r>
          </w:p>
        </w:tc>
        <w:tc>
          <w:tcPr>
            <w:tcW w:w="889" w:type="dxa"/>
            <w:tcBorders>
              <w:top w:val="single" w:sz="4" w:space="0" w:color="auto"/>
              <w:left w:val="single" w:sz="4" w:space="0" w:color="auto"/>
              <w:bottom w:val="single" w:sz="8" w:space="0" w:color="auto"/>
              <w:right w:val="nil"/>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27.27%</w:t>
            </w:r>
          </w:p>
        </w:tc>
        <w:tc>
          <w:tcPr>
            <w:tcW w:w="489"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24</w:t>
            </w:r>
          </w:p>
        </w:tc>
        <w:tc>
          <w:tcPr>
            <w:tcW w:w="884" w:type="dxa"/>
            <w:tcBorders>
              <w:top w:val="single" w:sz="4" w:space="0" w:color="auto"/>
              <w:left w:val="nil"/>
              <w:bottom w:val="single" w:sz="8" w:space="0" w:color="auto"/>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35.82%</w:t>
            </w:r>
          </w:p>
        </w:tc>
        <w:tc>
          <w:tcPr>
            <w:tcW w:w="510" w:type="dxa"/>
            <w:tcBorders>
              <w:top w:val="single" w:sz="4" w:space="0" w:color="auto"/>
              <w:left w:val="nil"/>
              <w:bottom w:val="single" w:sz="8" w:space="0" w:color="auto"/>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27</w:t>
            </w:r>
          </w:p>
        </w:tc>
        <w:tc>
          <w:tcPr>
            <w:tcW w:w="845" w:type="dxa"/>
            <w:tcBorders>
              <w:top w:val="single" w:sz="4" w:space="0" w:color="auto"/>
              <w:left w:val="nil"/>
              <w:bottom w:val="single" w:sz="8" w:space="0" w:color="auto"/>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38.57%</w:t>
            </w:r>
          </w:p>
        </w:tc>
        <w:tc>
          <w:tcPr>
            <w:tcW w:w="489" w:type="dxa"/>
            <w:tcBorders>
              <w:top w:val="single" w:sz="4" w:space="0" w:color="auto"/>
              <w:left w:val="nil"/>
              <w:bottom w:val="single" w:sz="8" w:space="0" w:color="auto"/>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11</w:t>
            </w:r>
          </w:p>
        </w:tc>
        <w:tc>
          <w:tcPr>
            <w:tcW w:w="936" w:type="dxa"/>
            <w:tcBorders>
              <w:top w:val="single" w:sz="4" w:space="0" w:color="auto"/>
              <w:left w:val="nil"/>
              <w:bottom w:val="single" w:sz="8" w:space="0" w:color="auto"/>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34.38%</w:t>
            </w:r>
          </w:p>
        </w:tc>
      </w:tr>
      <w:tr w:rsidR="008331AC" w:rsidRPr="008331AC" w:rsidTr="003D6E19">
        <w:trPr>
          <w:trHeight w:val="315"/>
        </w:trPr>
        <w:tc>
          <w:tcPr>
            <w:tcW w:w="1805" w:type="dxa"/>
            <w:vMerge w:val="restart"/>
            <w:tcBorders>
              <w:top w:val="nil"/>
              <w:left w:val="single" w:sz="8" w:space="0" w:color="auto"/>
              <w:bottom w:val="single" w:sz="8" w:space="0" w:color="000000"/>
              <w:right w:val="single" w:sz="4" w:space="0" w:color="auto"/>
            </w:tcBorders>
            <w:shd w:val="clear" w:color="auto" w:fill="auto"/>
            <w:vAlign w:val="center"/>
            <w:hideMark/>
          </w:tcPr>
          <w:p w:rsidR="008331AC" w:rsidRPr="008331AC" w:rsidRDefault="008331AC" w:rsidP="00AA0DBA">
            <w:pPr>
              <w:spacing w:after="0" w:line="240" w:lineRule="auto"/>
              <w:jc w:val="both"/>
              <w:rPr>
                <w:rFonts w:ascii="Calibri" w:eastAsia="Times New Roman" w:hAnsi="Calibri" w:cs="Times New Roman"/>
                <w:i/>
                <w:iCs/>
                <w:color w:val="000000"/>
                <w:sz w:val="18"/>
                <w:szCs w:val="16"/>
              </w:rPr>
            </w:pPr>
            <w:r w:rsidRPr="008331AC">
              <w:rPr>
                <w:rFonts w:ascii="Calibri" w:eastAsia="Times New Roman" w:hAnsi="Calibri" w:cs="Times New Roman"/>
                <w:i/>
                <w:iCs/>
                <w:color w:val="000000"/>
                <w:sz w:val="18"/>
                <w:szCs w:val="16"/>
              </w:rPr>
              <w:t>First Visit</w:t>
            </w:r>
          </w:p>
        </w:tc>
        <w:tc>
          <w:tcPr>
            <w:tcW w:w="1399" w:type="dxa"/>
            <w:tcBorders>
              <w:top w:val="nil"/>
              <w:left w:val="nil"/>
              <w:bottom w:val="single" w:sz="4" w:space="0" w:color="auto"/>
              <w:right w:val="nil"/>
            </w:tcBorders>
            <w:shd w:val="clear" w:color="auto" w:fill="auto"/>
            <w:vAlign w:val="bottom"/>
            <w:hideMark/>
          </w:tcPr>
          <w:p w:rsidR="008331AC" w:rsidRPr="008331AC" w:rsidRDefault="008331AC" w:rsidP="00AA0DBA">
            <w:pPr>
              <w:spacing w:after="0" w:line="240" w:lineRule="auto"/>
              <w:jc w:val="both"/>
              <w:rPr>
                <w:rFonts w:ascii="Calibri" w:eastAsia="Times New Roman" w:hAnsi="Calibri" w:cs="Times New Roman"/>
                <w:i/>
                <w:iCs/>
                <w:color w:val="000000"/>
                <w:sz w:val="18"/>
                <w:szCs w:val="16"/>
              </w:rPr>
            </w:pPr>
            <w:r w:rsidRPr="008331AC">
              <w:rPr>
                <w:rFonts w:ascii="Calibri" w:eastAsia="Times New Roman" w:hAnsi="Calibri" w:cs="Times New Roman"/>
                <w:i/>
                <w:iCs/>
                <w:color w:val="000000"/>
                <w:sz w:val="18"/>
                <w:szCs w:val="16"/>
              </w:rPr>
              <w:t>Yes</w:t>
            </w:r>
          </w:p>
        </w:tc>
        <w:tc>
          <w:tcPr>
            <w:tcW w:w="500" w:type="dxa"/>
            <w:tcBorders>
              <w:top w:val="nil"/>
              <w:left w:val="single" w:sz="4" w:space="0" w:color="auto"/>
              <w:bottom w:val="nil"/>
              <w:right w:val="nil"/>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10</w:t>
            </w:r>
          </w:p>
        </w:tc>
        <w:tc>
          <w:tcPr>
            <w:tcW w:w="889" w:type="dxa"/>
            <w:tcBorders>
              <w:top w:val="nil"/>
              <w:left w:val="single" w:sz="4" w:space="0" w:color="auto"/>
              <w:bottom w:val="nil"/>
              <w:right w:val="nil"/>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45.45%</w:t>
            </w:r>
          </w:p>
        </w:tc>
        <w:tc>
          <w:tcPr>
            <w:tcW w:w="489" w:type="dxa"/>
            <w:tcBorders>
              <w:top w:val="nil"/>
              <w:left w:val="single" w:sz="4" w:space="0" w:color="auto"/>
              <w:bottom w:val="nil"/>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39</w:t>
            </w:r>
          </w:p>
        </w:tc>
        <w:tc>
          <w:tcPr>
            <w:tcW w:w="884" w:type="dxa"/>
            <w:tcBorders>
              <w:top w:val="nil"/>
              <w:left w:val="nil"/>
              <w:bottom w:val="nil"/>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58.21%</w:t>
            </w:r>
          </w:p>
        </w:tc>
        <w:tc>
          <w:tcPr>
            <w:tcW w:w="510" w:type="dxa"/>
            <w:tcBorders>
              <w:top w:val="nil"/>
              <w:left w:val="nil"/>
              <w:bottom w:val="nil"/>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36</w:t>
            </w:r>
          </w:p>
        </w:tc>
        <w:tc>
          <w:tcPr>
            <w:tcW w:w="845" w:type="dxa"/>
            <w:tcBorders>
              <w:top w:val="nil"/>
              <w:left w:val="nil"/>
              <w:bottom w:val="nil"/>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51.43%</w:t>
            </w:r>
          </w:p>
        </w:tc>
        <w:tc>
          <w:tcPr>
            <w:tcW w:w="489" w:type="dxa"/>
            <w:tcBorders>
              <w:top w:val="nil"/>
              <w:left w:val="nil"/>
              <w:bottom w:val="nil"/>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19</w:t>
            </w:r>
          </w:p>
        </w:tc>
        <w:tc>
          <w:tcPr>
            <w:tcW w:w="936" w:type="dxa"/>
            <w:tcBorders>
              <w:top w:val="nil"/>
              <w:left w:val="nil"/>
              <w:bottom w:val="nil"/>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59.38%</w:t>
            </w:r>
          </w:p>
        </w:tc>
      </w:tr>
      <w:tr w:rsidR="008331AC" w:rsidRPr="008331AC" w:rsidTr="003D6E19">
        <w:trPr>
          <w:trHeight w:val="315"/>
        </w:trPr>
        <w:tc>
          <w:tcPr>
            <w:tcW w:w="1805" w:type="dxa"/>
            <w:vMerge/>
            <w:tcBorders>
              <w:top w:val="nil"/>
              <w:left w:val="single" w:sz="8" w:space="0" w:color="auto"/>
              <w:bottom w:val="single" w:sz="8" w:space="0" w:color="000000"/>
              <w:right w:val="single" w:sz="4" w:space="0" w:color="auto"/>
            </w:tcBorders>
            <w:vAlign w:val="center"/>
            <w:hideMark/>
          </w:tcPr>
          <w:p w:rsidR="008331AC" w:rsidRPr="008331AC" w:rsidRDefault="008331AC" w:rsidP="00AA0DBA">
            <w:pPr>
              <w:spacing w:after="0" w:line="240" w:lineRule="auto"/>
              <w:jc w:val="both"/>
              <w:rPr>
                <w:rFonts w:ascii="Calibri" w:eastAsia="Times New Roman" w:hAnsi="Calibri" w:cs="Times New Roman"/>
                <w:i/>
                <w:iCs/>
                <w:color w:val="000000"/>
                <w:sz w:val="18"/>
                <w:szCs w:val="16"/>
              </w:rPr>
            </w:pPr>
          </w:p>
        </w:tc>
        <w:tc>
          <w:tcPr>
            <w:tcW w:w="1399" w:type="dxa"/>
            <w:tcBorders>
              <w:top w:val="nil"/>
              <w:left w:val="nil"/>
              <w:bottom w:val="single" w:sz="8" w:space="0" w:color="auto"/>
              <w:right w:val="nil"/>
            </w:tcBorders>
            <w:shd w:val="clear" w:color="auto" w:fill="auto"/>
            <w:vAlign w:val="bottom"/>
            <w:hideMark/>
          </w:tcPr>
          <w:p w:rsidR="008331AC" w:rsidRPr="008331AC" w:rsidRDefault="008331AC" w:rsidP="00AA0DBA">
            <w:pPr>
              <w:spacing w:after="0" w:line="240" w:lineRule="auto"/>
              <w:jc w:val="both"/>
              <w:rPr>
                <w:rFonts w:ascii="Calibri" w:eastAsia="Times New Roman" w:hAnsi="Calibri" w:cs="Times New Roman"/>
                <w:i/>
                <w:iCs/>
                <w:color w:val="000000"/>
                <w:sz w:val="18"/>
                <w:szCs w:val="16"/>
              </w:rPr>
            </w:pPr>
            <w:r w:rsidRPr="008331AC">
              <w:rPr>
                <w:rFonts w:ascii="Calibri" w:eastAsia="Times New Roman" w:hAnsi="Calibri" w:cs="Times New Roman"/>
                <w:i/>
                <w:iCs/>
                <w:color w:val="000000"/>
                <w:sz w:val="18"/>
                <w:szCs w:val="16"/>
              </w:rPr>
              <w:t>No</w:t>
            </w:r>
          </w:p>
        </w:tc>
        <w:tc>
          <w:tcPr>
            <w:tcW w:w="500" w:type="dxa"/>
            <w:tcBorders>
              <w:top w:val="single" w:sz="4" w:space="0" w:color="auto"/>
              <w:left w:val="single" w:sz="4" w:space="0" w:color="auto"/>
              <w:bottom w:val="single" w:sz="8" w:space="0" w:color="auto"/>
              <w:right w:val="nil"/>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12</w:t>
            </w:r>
          </w:p>
        </w:tc>
        <w:tc>
          <w:tcPr>
            <w:tcW w:w="889" w:type="dxa"/>
            <w:tcBorders>
              <w:top w:val="single" w:sz="4" w:space="0" w:color="auto"/>
              <w:left w:val="single" w:sz="4" w:space="0" w:color="auto"/>
              <w:bottom w:val="single" w:sz="8" w:space="0" w:color="auto"/>
              <w:right w:val="nil"/>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54.55%</w:t>
            </w:r>
          </w:p>
        </w:tc>
        <w:tc>
          <w:tcPr>
            <w:tcW w:w="489"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28</w:t>
            </w:r>
          </w:p>
        </w:tc>
        <w:tc>
          <w:tcPr>
            <w:tcW w:w="884" w:type="dxa"/>
            <w:tcBorders>
              <w:top w:val="single" w:sz="4" w:space="0" w:color="auto"/>
              <w:left w:val="nil"/>
              <w:bottom w:val="single" w:sz="8" w:space="0" w:color="auto"/>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41.79%</w:t>
            </w:r>
          </w:p>
        </w:tc>
        <w:tc>
          <w:tcPr>
            <w:tcW w:w="510" w:type="dxa"/>
            <w:tcBorders>
              <w:top w:val="single" w:sz="4" w:space="0" w:color="auto"/>
              <w:left w:val="nil"/>
              <w:bottom w:val="single" w:sz="8" w:space="0" w:color="auto"/>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34</w:t>
            </w:r>
          </w:p>
        </w:tc>
        <w:tc>
          <w:tcPr>
            <w:tcW w:w="845" w:type="dxa"/>
            <w:tcBorders>
              <w:top w:val="single" w:sz="4" w:space="0" w:color="auto"/>
              <w:left w:val="nil"/>
              <w:bottom w:val="single" w:sz="8" w:space="0" w:color="auto"/>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48.57%</w:t>
            </w:r>
          </w:p>
        </w:tc>
        <w:tc>
          <w:tcPr>
            <w:tcW w:w="489" w:type="dxa"/>
            <w:tcBorders>
              <w:top w:val="single" w:sz="4" w:space="0" w:color="auto"/>
              <w:left w:val="nil"/>
              <w:bottom w:val="single" w:sz="8" w:space="0" w:color="auto"/>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13</w:t>
            </w:r>
          </w:p>
        </w:tc>
        <w:tc>
          <w:tcPr>
            <w:tcW w:w="936" w:type="dxa"/>
            <w:tcBorders>
              <w:top w:val="single" w:sz="4" w:space="0" w:color="auto"/>
              <w:left w:val="nil"/>
              <w:bottom w:val="single" w:sz="8" w:space="0" w:color="auto"/>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40.63%</w:t>
            </w:r>
          </w:p>
        </w:tc>
      </w:tr>
      <w:tr w:rsidR="008331AC" w:rsidRPr="008331AC" w:rsidTr="003D6E19">
        <w:trPr>
          <w:trHeight w:val="315"/>
        </w:trPr>
        <w:tc>
          <w:tcPr>
            <w:tcW w:w="1805" w:type="dxa"/>
            <w:vMerge w:val="restart"/>
            <w:tcBorders>
              <w:top w:val="nil"/>
              <w:left w:val="single" w:sz="8" w:space="0" w:color="auto"/>
              <w:bottom w:val="single" w:sz="8" w:space="0" w:color="000000"/>
              <w:right w:val="single" w:sz="4" w:space="0" w:color="auto"/>
            </w:tcBorders>
            <w:shd w:val="clear" w:color="auto" w:fill="auto"/>
            <w:vAlign w:val="center"/>
            <w:hideMark/>
          </w:tcPr>
          <w:p w:rsidR="008331AC" w:rsidRPr="008331AC" w:rsidRDefault="008331AC" w:rsidP="00AA0DBA">
            <w:pPr>
              <w:spacing w:after="0" w:line="240" w:lineRule="auto"/>
              <w:jc w:val="both"/>
              <w:rPr>
                <w:rFonts w:ascii="Calibri" w:eastAsia="Times New Roman" w:hAnsi="Calibri" w:cs="Times New Roman"/>
                <w:i/>
                <w:iCs/>
                <w:color w:val="000000"/>
                <w:sz w:val="18"/>
                <w:szCs w:val="16"/>
              </w:rPr>
            </w:pPr>
            <w:r w:rsidRPr="008331AC">
              <w:rPr>
                <w:rFonts w:ascii="Calibri" w:eastAsia="Times New Roman" w:hAnsi="Calibri" w:cs="Times New Roman"/>
                <w:i/>
                <w:iCs/>
                <w:color w:val="000000"/>
                <w:sz w:val="18"/>
                <w:szCs w:val="16"/>
              </w:rPr>
              <w:t>Live Local</w:t>
            </w:r>
          </w:p>
        </w:tc>
        <w:tc>
          <w:tcPr>
            <w:tcW w:w="1399" w:type="dxa"/>
            <w:tcBorders>
              <w:top w:val="nil"/>
              <w:left w:val="nil"/>
              <w:bottom w:val="single" w:sz="4" w:space="0" w:color="auto"/>
              <w:right w:val="single" w:sz="4" w:space="0" w:color="auto"/>
            </w:tcBorders>
            <w:shd w:val="clear" w:color="auto" w:fill="auto"/>
            <w:vAlign w:val="bottom"/>
            <w:hideMark/>
          </w:tcPr>
          <w:p w:rsidR="008331AC" w:rsidRPr="008331AC" w:rsidRDefault="008331AC" w:rsidP="00AA0DBA">
            <w:pPr>
              <w:spacing w:after="0" w:line="240" w:lineRule="auto"/>
              <w:jc w:val="both"/>
              <w:rPr>
                <w:rFonts w:ascii="Calibri" w:eastAsia="Times New Roman" w:hAnsi="Calibri" w:cs="Times New Roman"/>
                <w:i/>
                <w:iCs/>
                <w:color w:val="000000"/>
                <w:sz w:val="18"/>
                <w:szCs w:val="16"/>
              </w:rPr>
            </w:pPr>
            <w:r w:rsidRPr="008331AC">
              <w:rPr>
                <w:rFonts w:ascii="Calibri" w:eastAsia="Times New Roman" w:hAnsi="Calibri" w:cs="Times New Roman"/>
                <w:i/>
                <w:iCs/>
                <w:color w:val="000000"/>
                <w:sz w:val="18"/>
                <w:szCs w:val="16"/>
              </w:rPr>
              <w:t>Yes</w:t>
            </w:r>
          </w:p>
        </w:tc>
        <w:tc>
          <w:tcPr>
            <w:tcW w:w="500" w:type="dxa"/>
            <w:tcBorders>
              <w:top w:val="nil"/>
              <w:left w:val="nil"/>
              <w:bottom w:val="nil"/>
              <w:right w:val="nil"/>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10</w:t>
            </w:r>
          </w:p>
        </w:tc>
        <w:tc>
          <w:tcPr>
            <w:tcW w:w="889" w:type="dxa"/>
            <w:tcBorders>
              <w:top w:val="nil"/>
              <w:left w:val="single" w:sz="4" w:space="0" w:color="auto"/>
              <w:bottom w:val="nil"/>
              <w:right w:val="nil"/>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45.45%</w:t>
            </w:r>
          </w:p>
        </w:tc>
        <w:tc>
          <w:tcPr>
            <w:tcW w:w="489" w:type="dxa"/>
            <w:tcBorders>
              <w:top w:val="nil"/>
              <w:left w:val="single" w:sz="4" w:space="0" w:color="auto"/>
              <w:bottom w:val="nil"/>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31</w:t>
            </w:r>
          </w:p>
        </w:tc>
        <w:tc>
          <w:tcPr>
            <w:tcW w:w="884" w:type="dxa"/>
            <w:tcBorders>
              <w:top w:val="nil"/>
              <w:left w:val="nil"/>
              <w:bottom w:val="nil"/>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46.27%</w:t>
            </w:r>
          </w:p>
        </w:tc>
        <w:tc>
          <w:tcPr>
            <w:tcW w:w="510" w:type="dxa"/>
            <w:tcBorders>
              <w:top w:val="nil"/>
              <w:left w:val="nil"/>
              <w:bottom w:val="nil"/>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43</w:t>
            </w:r>
          </w:p>
        </w:tc>
        <w:tc>
          <w:tcPr>
            <w:tcW w:w="845" w:type="dxa"/>
            <w:tcBorders>
              <w:top w:val="nil"/>
              <w:left w:val="nil"/>
              <w:bottom w:val="nil"/>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61.43%</w:t>
            </w:r>
          </w:p>
        </w:tc>
        <w:tc>
          <w:tcPr>
            <w:tcW w:w="489" w:type="dxa"/>
            <w:tcBorders>
              <w:top w:val="nil"/>
              <w:left w:val="nil"/>
              <w:bottom w:val="nil"/>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24</w:t>
            </w:r>
          </w:p>
        </w:tc>
        <w:tc>
          <w:tcPr>
            <w:tcW w:w="936" w:type="dxa"/>
            <w:tcBorders>
              <w:top w:val="nil"/>
              <w:left w:val="nil"/>
              <w:bottom w:val="nil"/>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75.00%</w:t>
            </w:r>
          </w:p>
        </w:tc>
      </w:tr>
      <w:tr w:rsidR="008331AC" w:rsidRPr="008331AC" w:rsidTr="003D6E19">
        <w:trPr>
          <w:trHeight w:val="315"/>
        </w:trPr>
        <w:tc>
          <w:tcPr>
            <w:tcW w:w="1805" w:type="dxa"/>
            <w:vMerge/>
            <w:tcBorders>
              <w:top w:val="nil"/>
              <w:left w:val="single" w:sz="8" w:space="0" w:color="auto"/>
              <w:bottom w:val="single" w:sz="4" w:space="0" w:color="auto"/>
              <w:right w:val="single" w:sz="4" w:space="0" w:color="auto"/>
            </w:tcBorders>
            <w:vAlign w:val="center"/>
            <w:hideMark/>
          </w:tcPr>
          <w:p w:rsidR="008331AC" w:rsidRPr="008331AC" w:rsidRDefault="008331AC" w:rsidP="00AA0DBA">
            <w:pPr>
              <w:spacing w:after="0" w:line="240" w:lineRule="auto"/>
              <w:jc w:val="both"/>
              <w:rPr>
                <w:rFonts w:ascii="Calibri" w:eastAsia="Times New Roman" w:hAnsi="Calibri" w:cs="Times New Roman"/>
                <w:i/>
                <w:iCs/>
                <w:color w:val="000000"/>
                <w:sz w:val="18"/>
                <w:szCs w:val="16"/>
              </w:rPr>
            </w:pPr>
          </w:p>
        </w:tc>
        <w:tc>
          <w:tcPr>
            <w:tcW w:w="1399" w:type="dxa"/>
            <w:tcBorders>
              <w:top w:val="nil"/>
              <w:left w:val="nil"/>
              <w:bottom w:val="single" w:sz="4" w:space="0" w:color="auto"/>
              <w:right w:val="nil"/>
            </w:tcBorders>
            <w:shd w:val="clear" w:color="auto" w:fill="auto"/>
            <w:vAlign w:val="bottom"/>
            <w:hideMark/>
          </w:tcPr>
          <w:p w:rsidR="008331AC" w:rsidRPr="008331AC" w:rsidRDefault="008331AC" w:rsidP="00AA0DBA">
            <w:pPr>
              <w:spacing w:after="0" w:line="240" w:lineRule="auto"/>
              <w:jc w:val="both"/>
              <w:rPr>
                <w:rFonts w:ascii="Calibri" w:eastAsia="Times New Roman" w:hAnsi="Calibri" w:cs="Times New Roman"/>
                <w:i/>
                <w:iCs/>
                <w:color w:val="000000"/>
                <w:sz w:val="18"/>
                <w:szCs w:val="16"/>
              </w:rPr>
            </w:pPr>
            <w:r w:rsidRPr="008331AC">
              <w:rPr>
                <w:rFonts w:ascii="Calibri" w:eastAsia="Times New Roman" w:hAnsi="Calibri" w:cs="Times New Roman"/>
                <w:i/>
                <w:iCs/>
                <w:color w:val="000000"/>
                <w:sz w:val="18"/>
                <w:szCs w:val="16"/>
              </w:rPr>
              <w:t>No</w:t>
            </w:r>
          </w:p>
        </w:tc>
        <w:tc>
          <w:tcPr>
            <w:tcW w:w="500" w:type="dxa"/>
            <w:tcBorders>
              <w:top w:val="single" w:sz="4" w:space="0" w:color="auto"/>
              <w:left w:val="single" w:sz="4" w:space="0" w:color="auto"/>
              <w:bottom w:val="single" w:sz="4" w:space="0" w:color="auto"/>
              <w:right w:val="nil"/>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12</w:t>
            </w:r>
          </w:p>
        </w:tc>
        <w:tc>
          <w:tcPr>
            <w:tcW w:w="889" w:type="dxa"/>
            <w:tcBorders>
              <w:top w:val="single" w:sz="4" w:space="0" w:color="auto"/>
              <w:left w:val="single" w:sz="4" w:space="0" w:color="auto"/>
              <w:bottom w:val="single" w:sz="4" w:space="0" w:color="auto"/>
              <w:right w:val="nil"/>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54.55%</w:t>
            </w:r>
          </w:p>
        </w:tc>
        <w:tc>
          <w:tcPr>
            <w:tcW w:w="4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36</w:t>
            </w:r>
          </w:p>
        </w:tc>
        <w:tc>
          <w:tcPr>
            <w:tcW w:w="884" w:type="dxa"/>
            <w:tcBorders>
              <w:top w:val="single" w:sz="4" w:space="0" w:color="auto"/>
              <w:left w:val="nil"/>
              <w:bottom w:val="single" w:sz="4" w:space="0" w:color="auto"/>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53.73%</w:t>
            </w: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27</w:t>
            </w:r>
          </w:p>
        </w:tc>
        <w:tc>
          <w:tcPr>
            <w:tcW w:w="845" w:type="dxa"/>
            <w:tcBorders>
              <w:top w:val="single" w:sz="4" w:space="0" w:color="auto"/>
              <w:left w:val="nil"/>
              <w:bottom w:val="single" w:sz="4" w:space="0" w:color="auto"/>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38.57%</w:t>
            </w:r>
          </w:p>
        </w:tc>
        <w:tc>
          <w:tcPr>
            <w:tcW w:w="489" w:type="dxa"/>
            <w:tcBorders>
              <w:top w:val="single" w:sz="4" w:space="0" w:color="auto"/>
              <w:left w:val="nil"/>
              <w:bottom w:val="single" w:sz="4" w:space="0" w:color="auto"/>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8</w:t>
            </w: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25.00%</w:t>
            </w:r>
          </w:p>
        </w:tc>
      </w:tr>
      <w:tr w:rsidR="003D6E19" w:rsidRPr="008331AC" w:rsidTr="003D6E19">
        <w:trPr>
          <w:trHeight w:val="300"/>
        </w:trPr>
        <w:tc>
          <w:tcPr>
            <w:tcW w:w="320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D6E19" w:rsidRPr="008331AC" w:rsidRDefault="003D6E19" w:rsidP="003D6E19">
            <w:pPr>
              <w:spacing w:after="0" w:line="240" w:lineRule="auto"/>
              <w:rPr>
                <w:rFonts w:ascii="Calibri" w:eastAsia="Times New Roman" w:hAnsi="Calibri" w:cs="Times New Roman"/>
                <w:i/>
                <w:iCs/>
                <w:color w:val="000000"/>
                <w:sz w:val="18"/>
                <w:szCs w:val="16"/>
              </w:rPr>
            </w:pPr>
            <w:r>
              <w:rPr>
                <w:rFonts w:ascii="Calibri" w:eastAsia="Times New Roman" w:hAnsi="Calibri" w:cs="Times New Roman"/>
                <w:i/>
                <w:iCs/>
                <w:color w:val="000000"/>
                <w:sz w:val="18"/>
                <w:szCs w:val="16"/>
              </w:rPr>
              <w:t>Live Locally and First Visit</w:t>
            </w:r>
          </w:p>
        </w:tc>
        <w:tc>
          <w:tcPr>
            <w:tcW w:w="500" w:type="dxa"/>
            <w:tcBorders>
              <w:top w:val="single" w:sz="4" w:space="0" w:color="auto"/>
              <w:left w:val="single" w:sz="4" w:space="0" w:color="auto"/>
              <w:bottom w:val="single" w:sz="4" w:space="0" w:color="auto"/>
              <w:right w:val="nil"/>
            </w:tcBorders>
            <w:shd w:val="clear" w:color="auto" w:fill="auto"/>
            <w:noWrap/>
            <w:vAlign w:val="center"/>
            <w:hideMark/>
          </w:tcPr>
          <w:p w:rsidR="003D6E19" w:rsidRPr="008331AC" w:rsidRDefault="003D6E19" w:rsidP="003D6E19">
            <w:pPr>
              <w:spacing w:after="0" w:line="240" w:lineRule="auto"/>
              <w:rPr>
                <w:rFonts w:ascii="Calibri" w:eastAsia="Times New Roman" w:hAnsi="Calibri" w:cs="Times New Roman"/>
                <w:color w:val="000000"/>
                <w:sz w:val="18"/>
                <w:szCs w:val="16"/>
              </w:rPr>
            </w:pPr>
            <w:r>
              <w:rPr>
                <w:rFonts w:ascii="Calibri" w:eastAsia="Times New Roman" w:hAnsi="Calibri" w:cs="Times New Roman"/>
                <w:color w:val="000000"/>
                <w:sz w:val="18"/>
                <w:szCs w:val="16"/>
              </w:rPr>
              <w:t>6</w:t>
            </w:r>
          </w:p>
        </w:tc>
        <w:tc>
          <w:tcPr>
            <w:tcW w:w="889" w:type="dxa"/>
            <w:tcBorders>
              <w:top w:val="single" w:sz="4" w:space="0" w:color="auto"/>
              <w:left w:val="single" w:sz="4" w:space="0" w:color="auto"/>
              <w:bottom w:val="single" w:sz="4" w:space="0" w:color="auto"/>
              <w:right w:val="nil"/>
            </w:tcBorders>
            <w:shd w:val="clear" w:color="auto" w:fill="auto"/>
            <w:noWrap/>
            <w:vAlign w:val="center"/>
            <w:hideMark/>
          </w:tcPr>
          <w:p w:rsidR="003D6E19" w:rsidRPr="003D6E19" w:rsidRDefault="003D6E19" w:rsidP="003D6E19">
            <w:pPr>
              <w:spacing w:after="0" w:line="240" w:lineRule="auto"/>
              <w:rPr>
                <w:rFonts w:ascii="Calibri" w:eastAsia="Times New Roman" w:hAnsi="Calibri" w:cs="Times New Roman"/>
                <w:color w:val="000000"/>
                <w:sz w:val="18"/>
                <w:szCs w:val="16"/>
              </w:rPr>
            </w:pPr>
            <w:r w:rsidRPr="003D6E19">
              <w:rPr>
                <w:rFonts w:ascii="Calibri" w:eastAsia="Times New Roman" w:hAnsi="Calibri" w:cs="Times New Roman"/>
                <w:color w:val="000000"/>
                <w:sz w:val="18"/>
                <w:szCs w:val="16"/>
              </w:rPr>
              <w:t>27.27%</w:t>
            </w:r>
          </w:p>
        </w:tc>
        <w:tc>
          <w:tcPr>
            <w:tcW w:w="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6E19" w:rsidRPr="008331AC" w:rsidRDefault="003D6E19" w:rsidP="003D6E19">
            <w:pPr>
              <w:spacing w:after="0" w:line="240" w:lineRule="auto"/>
              <w:rPr>
                <w:rFonts w:ascii="Calibri" w:eastAsia="Times New Roman" w:hAnsi="Calibri" w:cs="Times New Roman"/>
                <w:color w:val="000000"/>
                <w:sz w:val="18"/>
                <w:szCs w:val="16"/>
              </w:rPr>
            </w:pPr>
            <w:r>
              <w:rPr>
                <w:rFonts w:ascii="Calibri" w:eastAsia="Times New Roman" w:hAnsi="Calibri" w:cs="Times New Roman"/>
                <w:color w:val="000000"/>
                <w:sz w:val="18"/>
                <w:szCs w:val="16"/>
              </w:rPr>
              <w:t>11</w:t>
            </w:r>
          </w:p>
        </w:tc>
        <w:tc>
          <w:tcPr>
            <w:tcW w:w="884" w:type="dxa"/>
            <w:tcBorders>
              <w:top w:val="single" w:sz="4" w:space="0" w:color="auto"/>
              <w:left w:val="nil"/>
              <w:bottom w:val="single" w:sz="4" w:space="0" w:color="auto"/>
              <w:right w:val="single" w:sz="4" w:space="0" w:color="auto"/>
            </w:tcBorders>
            <w:shd w:val="clear" w:color="auto" w:fill="auto"/>
            <w:noWrap/>
            <w:vAlign w:val="center"/>
            <w:hideMark/>
          </w:tcPr>
          <w:p w:rsidR="003D6E19" w:rsidRPr="008331AC" w:rsidRDefault="003D6E19" w:rsidP="003D6E19">
            <w:pPr>
              <w:spacing w:after="0" w:line="240" w:lineRule="auto"/>
              <w:rPr>
                <w:rFonts w:ascii="Calibri" w:eastAsia="Times New Roman" w:hAnsi="Calibri" w:cs="Times New Roman"/>
                <w:color w:val="000000"/>
                <w:sz w:val="18"/>
                <w:szCs w:val="16"/>
              </w:rPr>
            </w:pPr>
            <w:r>
              <w:rPr>
                <w:rFonts w:ascii="Calibri" w:eastAsia="Times New Roman" w:hAnsi="Calibri" w:cs="Times New Roman"/>
                <w:color w:val="000000"/>
                <w:sz w:val="18"/>
                <w:szCs w:val="16"/>
              </w:rPr>
              <w:t>16.42%</w:t>
            </w: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rsidR="003D6E19" w:rsidRPr="008331AC" w:rsidRDefault="003D6E19" w:rsidP="003D6E19">
            <w:pPr>
              <w:spacing w:after="0" w:line="240" w:lineRule="auto"/>
              <w:rPr>
                <w:rFonts w:ascii="Calibri" w:eastAsia="Times New Roman" w:hAnsi="Calibri" w:cs="Times New Roman"/>
                <w:color w:val="000000"/>
                <w:sz w:val="18"/>
                <w:szCs w:val="16"/>
              </w:rPr>
            </w:pPr>
            <w:r>
              <w:rPr>
                <w:rFonts w:ascii="Calibri" w:eastAsia="Times New Roman" w:hAnsi="Calibri" w:cs="Times New Roman"/>
                <w:color w:val="000000"/>
                <w:sz w:val="18"/>
                <w:szCs w:val="16"/>
              </w:rPr>
              <w:t>14</w:t>
            </w:r>
          </w:p>
        </w:tc>
        <w:tc>
          <w:tcPr>
            <w:tcW w:w="845" w:type="dxa"/>
            <w:tcBorders>
              <w:top w:val="single" w:sz="4" w:space="0" w:color="auto"/>
              <w:left w:val="nil"/>
              <w:bottom w:val="single" w:sz="4" w:space="0" w:color="auto"/>
              <w:right w:val="single" w:sz="4" w:space="0" w:color="auto"/>
            </w:tcBorders>
            <w:shd w:val="clear" w:color="auto" w:fill="auto"/>
            <w:noWrap/>
            <w:vAlign w:val="center"/>
            <w:hideMark/>
          </w:tcPr>
          <w:p w:rsidR="003D6E19" w:rsidRPr="008331AC" w:rsidRDefault="003D6E19" w:rsidP="003D6E19">
            <w:pPr>
              <w:spacing w:after="0" w:line="240" w:lineRule="auto"/>
              <w:rPr>
                <w:rFonts w:ascii="Calibri" w:eastAsia="Times New Roman" w:hAnsi="Calibri" w:cs="Times New Roman"/>
                <w:color w:val="000000"/>
                <w:sz w:val="18"/>
                <w:szCs w:val="16"/>
              </w:rPr>
            </w:pPr>
            <w:r>
              <w:rPr>
                <w:rFonts w:ascii="Calibri" w:eastAsia="Times New Roman" w:hAnsi="Calibri" w:cs="Times New Roman"/>
                <w:color w:val="000000"/>
                <w:sz w:val="18"/>
                <w:szCs w:val="16"/>
              </w:rPr>
              <w:t>20.00%</w:t>
            </w:r>
          </w:p>
        </w:tc>
        <w:tc>
          <w:tcPr>
            <w:tcW w:w="489" w:type="dxa"/>
            <w:tcBorders>
              <w:top w:val="single" w:sz="4" w:space="0" w:color="auto"/>
              <w:left w:val="nil"/>
              <w:bottom w:val="single" w:sz="4" w:space="0" w:color="auto"/>
              <w:right w:val="single" w:sz="4" w:space="0" w:color="auto"/>
            </w:tcBorders>
            <w:shd w:val="clear" w:color="auto" w:fill="auto"/>
            <w:noWrap/>
            <w:vAlign w:val="center"/>
            <w:hideMark/>
          </w:tcPr>
          <w:p w:rsidR="003D6E19" w:rsidRPr="008331AC" w:rsidRDefault="003D6E19" w:rsidP="003D6E19">
            <w:pPr>
              <w:spacing w:after="0" w:line="240" w:lineRule="auto"/>
              <w:rPr>
                <w:rFonts w:ascii="Calibri" w:eastAsia="Times New Roman" w:hAnsi="Calibri" w:cs="Times New Roman"/>
                <w:color w:val="000000"/>
                <w:sz w:val="18"/>
                <w:szCs w:val="16"/>
              </w:rPr>
            </w:pPr>
            <w:r>
              <w:rPr>
                <w:rFonts w:ascii="Calibri" w:eastAsia="Times New Roman" w:hAnsi="Calibri" w:cs="Times New Roman"/>
                <w:color w:val="000000"/>
                <w:sz w:val="18"/>
                <w:szCs w:val="16"/>
              </w:rPr>
              <w:t>7</w:t>
            </w: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rsidR="003D6E19" w:rsidRPr="008331AC" w:rsidRDefault="003D6E19" w:rsidP="003D6E19">
            <w:pPr>
              <w:spacing w:after="0" w:line="240" w:lineRule="auto"/>
              <w:rPr>
                <w:rFonts w:ascii="Calibri" w:eastAsia="Times New Roman" w:hAnsi="Calibri" w:cs="Times New Roman"/>
                <w:color w:val="000000"/>
                <w:sz w:val="18"/>
                <w:szCs w:val="16"/>
              </w:rPr>
            </w:pPr>
            <w:r>
              <w:rPr>
                <w:rFonts w:ascii="Calibri" w:eastAsia="Times New Roman" w:hAnsi="Calibri" w:cs="Times New Roman"/>
                <w:color w:val="000000"/>
                <w:sz w:val="18"/>
                <w:szCs w:val="16"/>
              </w:rPr>
              <w:t>21.88%</w:t>
            </w:r>
          </w:p>
        </w:tc>
      </w:tr>
      <w:tr w:rsidR="008331AC" w:rsidRPr="008331AC" w:rsidTr="003D6E19">
        <w:trPr>
          <w:trHeight w:val="300"/>
        </w:trPr>
        <w:tc>
          <w:tcPr>
            <w:tcW w:w="1805" w:type="dxa"/>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rsidR="008331AC" w:rsidRPr="008331AC" w:rsidRDefault="008331AC" w:rsidP="00AA0DBA">
            <w:pPr>
              <w:spacing w:after="0" w:line="240" w:lineRule="auto"/>
              <w:jc w:val="both"/>
              <w:rPr>
                <w:rFonts w:ascii="Calibri" w:eastAsia="Times New Roman" w:hAnsi="Calibri" w:cs="Times New Roman"/>
                <w:i/>
                <w:iCs/>
                <w:color w:val="000000"/>
                <w:sz w:val="18"/>
                <w:szCs w:val="16"/>
              </w:rPr>
            </w:pPr>
            <w:r w:rsidRPr="008331AC">
              <w:rPr>
                <w:rFonts w:ascii="Calibri" w:eastAsia="Times New Roman" w:hAnsi="Calibri" w:cs="Times New Roman"/>
                <w:i/>
                <w:iCs/>
                <w:color w:val="000000"/>
                <w:sz w:val="18"/>
                <w:szCs w:val="16"/>
              </w:rPr>
              <w:t>Group Age</w:t>
            </w:r>
          </w:p>
        </w:tc>
        <w:tc>
          <w:tcPr>
            <w:tcW w:w="1399" w:type="dxa"/>
            <w:tcBorders>
              <w:top w:val="single" w:sz="4" w:space="0" w:color="auto"/>
              <w:left w:val="nil"/>
              <w:bottom w:val="single" w:sz="4" w:space="0" w:color="auto"/>
              <w:right w:val="nil"/>
            </w:tcBorders>
            <w:shd w:val="clear" w:color="auto" w:fill="auto"/>
            <w:vAlign w:val="bottom"/>
            <w:hideMark/>
          </w:tcPr>
          <w:p w:rsidR="008331AC" w:rsidRPr="008331AC" w:rsidRDefault="008331AC" w:rsidP="00AA0DBA">
            <w:pPr>
              <w:spacing w:after="0" w:line="240" w:lineRule="auto"/>
              <w:jc w:val="both"/>
              <w:rPr>
                <w:rFonts w:ascii="Calibri" w:eastAsia="Times New Roman" w:hAnsi="Calibri" w:cs="Times New Roman"/>
                <w:i/>
                <w:iCs/>
                <w:color w:val="000000"/>
                <w:sz w:val="18"/>
                <w:szCs w:val="16"/>
              </w:rPr>
            </w:pPr>
            <w:r w:rsidRPr="008331AC">
              <w:rPr>
                <w:rFonts w:ascii="Calibri" w:eastAsia="Times New Roman" w:hAnsi="Calibri" w:cs="Times New Roman"/>
                <w:i/>
                <w:iCs/>
                <w:color w:val="000000"/>
                <w:sz w:val="18"/>
                <w:szCs w:val="16"/>
              </w:rPr>
              <w:t>0-17</w:t>
            </w:r>
          </w:p>
        </w:tc>
        <w:tc>
          <w:tcPr>
            <w:tcW w:w="500" w:type="dxa"/>
            <w:tcBorders>
              <w:top w:val="single" w:sz="4" w:space="0" w:color="auto"/>
              <w:left w:val="single" w:sz="4" w:space="0" w:color="auto"/>
              <w:bottom w:val="nil"/>
              <w:right w:val="nil"/>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0</w:t>
            </w:r>
          </w:p>
        </w:tc>
        <w:tc>
          <w:tcPr>
            <w:tcW w:w="889" w:type="dxa"/>
            <w:tcBorders>
              <w:top w:val="single" w:sz="4" w:space="0" w:color="auto"/>
              <w:left w:val="single" w:sz="4" w:space="0" w:color="auto"/>
              <w:bottom w:val="nil"/>
              <w:right w:val="nil"/>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0.00%</w:t>
            </w:r>
          </w:p>
        </w:tc>
        <w:tc>
          <w:tcPr>
            <w:tcW w:w="489" w:type="dxa"/>
            <w:tcBorders>
              <w:top w:val="single" w:sz="4" w:space="0" w:color="auto"/>
              <w:left w:val="single" w:sz="4" w:space="0" w:color="auto"/>
              <w:bottom w:val="nil"/>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2</w:t>
            </w:r>
          </w:p>
        </w:tc>
        <w:tc>
          <w:tcPr>
            <w:tcW w:w="884" w:type="dxa"/>
            <w:tcBorders>
              <w:top w:val="single" w:sz="4" w:space="0" w:color="auto"/>
              <w:left w:val="nil"/>
              <w:bottom w:val="nil"/>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2.99%</w:t>
            </w:r>
          </w:p>
        </w:tc>
        <w:tc>
          <w:tcPr>
            <w:tcW w:w="510" w:type="dxa"/>
            <w:tcBorders>
              <w:top w:val="single" w:sz="4" w:space="0" w:color="auto"/>
              <w:left w:val="nil"/>
              <w:bottom w:val="nil"/>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4</w:t>
            </w:r>
          </w:p>
        </w:tc>
        <w:tc>
          <w:tcPr>
            <w:tcW w:w="845" w:type="dxa"/>
            <w:tcBorders>
              <w:top w:val="single" w:sz="4" w:space="0" w:color="auto"/>
              <w:left w:val="nil"/>
              <w:bottom w:val="nil"/>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5.71%</w:t>
            </w:r>
          </w:p>
        </w:tc>
        <w:tc>
          <w:tcPr>
            <w:tcW w:w="489" w:type="dxa"/>
            <w:tcBorders>
              <w:top w:val="single" w:sz="4" w:space="0" w:color="auto"/>
              <w:left w:val="nil"/>
              <w:bottom w:val="nil"/>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2</w:t>
            </w:r>
          </w:p>
        </w:tc>
        <w:tc>
          <w:tcPr>
            <w:tcW w:w="936" w:type="dxa"/>
            <w:tcBorders>
              <w:top w:val="single" w:sz="4" w:space="0" w:color="auto"/>
              <w:left w:val="nil"/>
              <w:bottom w:val="nil"/>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6.25%</w:t>
            </w:r>
          </w:p>
        </w:tc>
      </w:tr>
      <w:tr w:rsidR="008331AC" w:rsidRPr="008331AC" w:rsidTr="003D6E19">
        <w:trPr>
          <w:trHeight w:val="300"/>
        </w:trPr>
        <w:tc>
          <w:tcPr>
            <w:tcW w:w="1805" w:type="dxa"/>
            <w:vMerge/>
            <w:tcBorders>
              <w:top w:val="nil"/>
              <w:left w:val="single" w:sz="8" w:space="0" w:color="auto"/>
              <w:bottom w:val="single" w:sz="8" w:space="0" w:color="000000"/>
              <w:right w:val="single" w:sz="4" w:space="0" w:color="auto"/>
            </w:tcBorders>
            <w:vAlign w:val="center"/>
            <w:hideMark/>
          </w:tcPr>
          <w:p w:rsidR="008331AC" w:rsidRPr="008331AC" w:rsidRDefault="008331AC" w:rsidP="00AA0DBA">
            <w:pPr>
              <w:spacing w:after="0" w:line="240" w:lineRule="auto"/>
              <w:jc w:val="both"/>
              <w:rPr>
                <w:rFonts w:ascii="Calibri" w:eastAsia="Times New Roman" w:hAnsi="Calibri" w:cs="Times New Roman"/>
                <w:i/>
                <w:iCs/>
                <w:color w:val="000000"/>
                <w:sz w:val="18"/>
                <w:szCs w:val="16"/>
              </w:rPr>
            </w:pPr>
          </w:p>
        </w:tc>
        <w:tc>
          <w:tcPr>
            <w:tcW w:w="1399" w:type="dxa"/>
            <w:tcBorders>
              <w:top w:val="nil"/>
              <w:left w:val="nil"/>
              <w:bottom w:val="single" w:sz="4" w:space="0" w:color="auto"/>
              <w:right w:val="nil"/>
            </w:tcBorders>
            <w:shd w:val="clear" w:color="auto" w:fill="auto"/>
            <w:vAlign w:val="bottom"/>
            <w:hideMark/>
          </w:tcPr>
          <w:p w:rsidR="008331AC" w:rsidRPr="008331AC" w:rsidRDefault="008331AC" w:rsidP="00AA0DBA">
            <w:pPr>
              <w:spacing w:after="0" w:line="240" w:lineRule="auto"/>
              <w:jc w:val="both"/>
              <w:rPr>
                <w:rFonts w:ascii="Calibri" w:eastAsia="Times New Roman" w:hAnsi="Calibri" w:cs="Times New Roman"/>
                <w:i/>
                <w:iCs/>
                <w:color w:val="000000"/>
                <w:sz w:val="18"/>
                <w:szCs w:val="16"/>
              </w:rPr>
            </w:pPr>
            <w:r w:rsidRPr="008331AC">
              <w:rPr>
                <w:rFonts w:ascii="Calibri" w:eastAsia="Times New Roman" w:hAnsi="Calibri" w:cs="Times New Roman"/>
                <w:i/>
                <w:iCs/>
                <w:color w:val="000000"/>
                <w:sz w:val="18"/>
                <w:szCs w:val="16"/>
              </w:rPr>
              <w:t>18-24</w:t>
            </w:r>
          </w:p>
        </w:tc>
        <w:tc>
          <w:tcPr>
            <w:tcW w:w="500" w:type="dxa"/>
            <w:tcBorders>
              <w:top w:val="single" w:sz="4" w:space="0" w:color="auto"/>
              <w:left w:val="single" w:sz="4" w:space="0" w:color="auto"/>
              <w:bottom w:val="nil"/>
              <w:right w:val="nil"/>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2</w:t>
            </w:r>
          </w:p>
        </w:tc>
        <w:tc>
          <w:tcPr>
            <w:tcW w:w="889" w:type="dxa"/>
            <w:tcBorders>
              <w:top w:val="single" w:sz="4" w:space="0" w:color="auto"/>
              <w:left w:val="single" w:sz="4" w:space="0" w:color="auto"/>
              <w:bottom w:val="nil"/>
              <w:right w:val="nil"/>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9.09%</w:t>
            </w:r>
          </w:p>
        </w:tc>
        <w:tc>
          <w:tcPr>
            <w:tcW w:w="489" w:type="dxa"/>
            <w:tcBorders>
              <w:top w:val="single" w:sz="4" w:space="0" w:color="auto"/>
              <w:left w:val="single" w:sz="4" w:space="0" w:color="auto"/>
              <w:bottom w:val="nil"/>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11</w:t>
            </w:r>
          </w:p>
        </w:tc>
        <w:tc>
          <w:tcPr>
            <w:tcW w:w="884" w:type="dxa"/>
            <w:tcBorders>
              <w:top w:val="single" w:sz="4" w:space="0" w:color="auto"/>
              <w:left w:val="nil"/>
              <w:bottom w:val="nil"/>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16.42%</w:t>
            </w:r>
          </w:p>
        </w:tc>
        <w:tc>
          <w:tcPr>
            <w:tcW w:w="510" w:type="dxa"/>
            <w:tcBorders>
              <w:top w:val="single" w:sz="4" w:space="0" w:color="auto"/>
              <w:left w:val="nil"/>
              <w:bottom w:val="nil"/>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11</w:t>
            </w:r>
          </w:p>
        </w:tc>
        <w:tc>
          <w:tcPr>
            <w:tcW w:w="845" w:type="dxa"/>
            <w:tcBorders>
              <w:top w:val="single" w:sz="4" w:space="0" w:color="auto"/>
              <w:left w:val="nil"/>
              <w:bottom w:val="nil"/>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15.71%</w:t>
            </w:r>
          </w:p>
        </w:tc>
        <w:tc>
          <w:tcPr>
            <w:tcW w:w="489" w:type="dxa"/>
            <w:tcBorders>
              <w:top w:val="single" w:sz="4" w:space="0" w:color="auto"/>
              <w:left w:val="nil"/>
              <w:bottom w:val="nil"/>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6</w:t>
            </w:r>
          </w:p>
        </w:tc>
        <w:tc>
          <w:tcPr>
            <w:tcW w:w="936" w:type="dxa"/>
            <w:tcBorders>
              <w:top w:val="single" w:sz="4" w:space="0" w:color="auto"/>
              <w:left w:val="nil"/>
              <w:bottom w:val="nil"/>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18.75%</w:t>
            </w:r>
          </w:p>
        </w:tc>
      </w:tr>
      <w:tr w:rsidR="008331AC" w:rsidRPr="008331AC" w:rsidTr="003D6E19">
        <w:trPr>
          <w:trHeight w:val="300"/>
        </w:trPr>
        <w:tc>
          <w:tcPr>
            <w:tcW w:w="1805" w:type="dxa"/>
            <w:vMerge/>
            <w:tcBorders>
              <w:top w:val="nil"/>
              <w:left w:val="single" w:sz="8" w:space="0" w:color="auto"/>
              <w:bottom w:val="single" w:sz="8" w:space="0" w:color="000000"/>
              <w:right w:val="single" w:sz="4" w:space="0" w:color="auto"/>
            </w:tcBorders>
            <w:vAlign w:val="center"/>
            <w:hideMark/>
          </w:tcPr>
          <w:p w:rsidR="008331AC" w:rsidRPr="008331AC" w:rsidRDefault="008331AC" w:rsidP="00AA0DBA">
            <w:pPr>
              <w:spacing w:after="0" w:line="240" w:lineRule="auto"/>
              <w:jc w:val="both"/>
              <w:rPr>
                <w:rFonts w:ascii="Calibri" w:eastAsia="Times New Roman" w:hAnsi="Calibri" w:cs="Times New Roman"/>
                <w:i/>
                <w:iCs/>
                <w:color w:val="000000"/>
                <w:sz w:val="18"/>
                <w:szCs w:val="16"/>
              </w:rPr>
            </w:pPr>
          </w:p>
        </w:tc>
        <w:tc>
          <w:tcPr>
            <w:tcW w:w="1399" w:type="dxa"/>
            <w:tcBorders>
              <w:top w:val="nil"/>
              <w:left w:val="nil"/>
              <w:bottom w:val="single" w:sz="4" w:space="0" w:color="auto"/>
              <w:right w:val="nil"/>
            </w:tcBorders>
            <w:shd w:val="clear" w:color="auto" w:fill="auto"/>
            <w:vAlign w:val="bottom"/>
            <w:hideMark/>
          </w:tcPr>
          <w:p w:rsidR="008331AC" w:rsidRPr="008331AC" w:rsidRDefault="008331AC" w:rsidP="00AA0DBA">
            <w:pPr>
              <w:spacing w:after="0" w:line="240" w:lineRule="auto"/>
              <w:jc w:val="both"/>
              <w:rPr>
                <w:rFonts w:ascii="Calibri" w:eastAsia="Times New Roman" w:hAnsi="Calibri" w:cs="Times New Roman"/>
                <w:i/>
                <w:iCs/>
                <w:color w:val="000000"/>
                <w:sz w:val="18"/>
                <w:szCs w:val="16"/>
              </w:rPr>
            </w:pPr>
            <w:r w:rsidRPr="008331AC">
              <w:rPr>
                <w:rFonts w:ascii="Calibri" w:eastAsia="Times New Roman" w:hAnsi="Calibri" w:cs="Times New Roman"/>
                <w:i/>
                <w:iCs/>
                <w:color w:val="000000"/>
                <w:sz w:val="18"/>
                <w:szCs w:val="16"/>
              </w:rPr>
              <w:t>25-34</w:t>
            </w:r>
          </w:p>
        </w:tc>
        <w:tc>
          <w:tcPr>
            <w:tcW w:w="500" w:type="dxa"/>
            <w:tcBorders>
              <w:top w:val="single" w:sz="4" w:space="0" w:color="auto"/>
              <w:left w:val="single" w:sz="4" w:space="0" w:color="auto"/>
              <w:bottom w:val="nil"/>
              <w:right w:val="nil"/>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4</w:t>
            </w:r>
          </w:p>
        </w:tc>
        <w:tc>
          <w:tcPr>
            <w:tcW w:w="889" w:type="dxa"/>
            <w:tcBorders>
              <w:top w:val="single" w:sz="4" w:space="0" w:color="auto"/>
              <w:left w:val="single" w:sz="4" w:space="0" w:color="auto"/>
              <w:bottom w:val="nil"/>
              <w:right w:val="nil"/>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18.18%</w:t>
            </w:r>
          </w:p>
        </w:tc>
        <w:tc>
          <w:tcPr>
            <w:tcW w:w="489" w:type="dxa"/>
            <w:tcBorders>
              <w:top w:val="single" w:sz="4" w:space="0" w:color="auto"/>
              <w:left w:val="single" w:sz="4" w:space="0" w:color="auto"/>
              <w:bottom w:val="nil"/>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18</w:t>
            </w:r>
          </w:p>
        </w:tc>
        <w:tc>
          <w:tcPr>
            <w:tcW w:w="884" w:type="dxa"/>
            <w:tcBorders>
              <w:top w:val="single" w:sz="4" w:space="0" w:color="auto"/>
              <w:left w:val="nil"/>
              <w:bottom w:val="nil"/>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26.87%</w:t>
            </w:r>
          </w:p>
        </w:tc>
        <w:tc>
          <w:tcPr>
            <w:tcW w:w="510" w:type="dxa"/>
            <w:tcBorders>
              <w:top w:val="single" w:sz="4" w:space="0" w:color="auto"/>
              <w:left w:val="nil"/>
              <w:bottom w:val="nil"/>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11</w:t>
            </w:r>
          </w:p>
        </w:tc>
        <w:tc>
          <w:tcPr>
            <w:tcW w:w="845" w:type="dxa"/>
            <w:tcBorders>
              <w:top w:val="single" w:sz="4" w:space="0" w:color="auto"/>
              <w:left w:val="nil"/>
              <w:bottom w:val="nil"/>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15.71%</w:t>
            </w:r>
          </w:p>
        </w:tc>
        <w:tc>
          <w:tcPr>
            <w:tcW w:w="489" w:type="dxa"/>
            <w:tcBorders>
              <w:top w:val="single" w:sz="4" w:space="0" w:color="auto"/>
              <w:left w:val="nil"/>
              <w:bottom w:val="nil"/>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6</w:t>
            </w:r>
          </w:p>
        </w:tc>
        <w:tc>
          <w:tcPr>
            <w:tcW w:w="936" w:type="dxa"/>
            <w:tcBorders>
              <w:top w:val="single" w:sz="4" w:space="0" w:color="auto"/>
              <w:left w:val="nil"/>
              <w:bottom w:val="nil"/>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18.75%</w:t>
            </w:r>
          </w:p>
        </w:tc>
      </w:tr>
      <w:tr w:rsidR="008331AC" w:rsidRPr="008331AC" w:rsidTr="003D6E19">
        <w:trPr>
          <w:trHeight w:val="300"/>
        </w:trPr>
        <w:tc>
          <w:tcPr>
            <w:tcW w:w="1805" w:type="dxa"/>
            <w:vMerge/>
            <w:tcBorders>
              <w:top w:val="nil"/>
              <w:left w:val="single" w:sz="8" w:space="0" w:color="auto"/>
              <w:bottom w:val="single" w:sz="8" w:space="0" w:color="000000"/>
              <w:right w:val="single" w:sz="4" w:space="0" w:color="auto"/>
            </w:tcBorders>
            <w:vAlign w:val="center"/>
            <w:hideMark/>
          </w:tcPr>
          <w:p w:rsidR="008331AC" w:rsidRPr="008331AC" w:rsidRDefault="008331AC" w:rsidP="00AA0DBA">
            <w:pPr>
              <w:spacing w:after="0" w:line="240" w:lineRule="auto"/>
              <w:jc w:val="both"/>
              <w:rPr>
                <w:rFonts w:ascii="Calibri" w:eastAsia="Times New Roman" w:hAnsi="Calibri" w:cs="Times New Roman"/>
                <w:i/>
                <w:iCs/>
                <w:color w:val="000000"/>
                <w:sz w:val="18"/>
                <w:szCs w:val="16"/>
              </w:rPr>
            </w:pPr>
          </w:p>
        </w:tc>
        <w:tc>
          <w:tcPr>
            <w:tcW w:w="1399" w:type="dxa"/>
            <w:tcBorders>
              <w:top w:val="nil"/>
              <w:left w:val="nil"/>
              <w:bottom w:val="single" w:sz="4" w:space="0" w:color="auto"/>
              <w:right w:val="nil"/>
            </w:tcBorders>
            <w:shd w:val="clear" w:color="auto" w:fill="auto"/>
            <w:vAlign w:val="bottom"/>
            <w:hideMark/>
          </w:tcPr>
          <w:p w:rsidR="008331AC" w:rsidRPr="008331AC" w:rsidRDefault="008331AC" w:rsidP="00AA0DBA">
            <w:pPr>
              <w:spacing w:after="0" w:line="240" w:lineRule="auto"/>
              <w:jc w:val="both"/>
              <w:rPr>
                <w:rFonts w:ascii="Calibri" w:eastAsia="Times New Roman" w:hAnsi="Calibri" w:cs="Times New Roman"/>
                <w:i/>
                <w:iCs/>
                <w:color w:val="000000"/>
                <w:sz w:val="18"/>
                <w:szCs w:val="16"/>
              </w:rPr>
            </w:pPr>
            <w:r w:rsidRPr="008331AC">
              <w:rPr>
                <w:rFonts w:ascii="Calibri" w:eastAsia="Times New Roman" w:hAnsi="Calibri" w:cs="Times New Roman"/>
                <w:i/>
                <w:iCs/>
                <w:color w:val="000000"/>
                <w:sz w:val="18"/>
                <w:szCs w:val="16"/>
              </w:rPr>
              <w:t>35-49</w:t>
            </w:r>
          </w:p>
        </w:tc>
        <w:tc>
          <w:tcPr>
            <w:tcW w:w="500" w:type="dxa"/>
            <w:tcBorders>
              <w:top w:val="single" w:sz="4" w:space="0" w:color="auto"/>
              <w:left w:val="single" w:sz="4" w:space="0" w:color="auto"/>
              <w:bottom w:val="nil"/>
              <w:right w:val="nil"/>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3</w:t>
            </w:r>
          </w:p>
        </w:tc>
        <w:tc>
          <w:tcPr>
            <w:tcW w:w="889" w:type="dxa"/>
            <w:tcBorders>
              <w:top w:val="single" w:sz="4" w:space="0" w:color="auto"/>
              <w:left w:val="single" w:sz="4" w:space="0" w:color="auto"/>
              <w:bottom w:val="nil"/>
              <w:right w:val="nil"/>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13.64%</w:t>
            </w:r>
          </w:p>
        </w:tc>
        <w:tc>
          <w:tcPr>
            <w:tcW w:w="489" w:type="dxa"/>
            <w:tcBorders>
              <w:top w:val="single" w:sz="4" w:space="0" w:color="auto"/>
              <w:left w:val="single" w:sz="4" w:space="0" w:color="auto"/>
              <w:bottom w:val="nil"/>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6</w:t>
            </w:r>
          </w:p>
        </w:tc>
        <w:tc>
          <w:tcPr>
            <w:tcW w:w="884" w:type="dxa"/>
            <w:tcBorders>
              <w:top w:val="single" w:sz="4" w:space="0" w:color="auto"/>
              <w:left w:val="nil"/>
              <w:bottom w:val="nil"/>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8.96%</w:t>
            </w:r>
          </w:p>
        </w:tc>
        <w:tc>
          <w:tcPr>
            <w:tcW w:w="510" w:type="dxa"/>
            <w:tcBorders>
              <w:top w:val="single" w:sz="4" w:space="0" w:color="auto"/>
              <w:left w:val="nil"/>
              <w:bottom w:val="nil"/>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11</w:t>
            </w:r>
          </w:p>
        </w:tc>
        <w:tc>
          <w:tcPr>
            <w:tcW w:w="845" w:type="dxa"/>
            <w:tcBorders>
              <w:top w:val="single" w:sz="4" w:space="0" w:color="auto"/>
              <w:left w:val="nil"/>
              <w:bottom w:val="nil"/>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15.71%</w:t>
            </w:r>
          </w:p>
        </w:tc>
        <w:tc>
          <w:tcPr>
            <w:tcW w:w="489" w:type="dxa"/>
            <w:tcBorders>
              <w:top w:val="single" w:sz="4" w:space="0" w:color="auto"/>
              <w:left w:val="nil"/>
              <w:bottom w:val="nil"/>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3</w:t>
            </w:r>
          </w:p>
        </w:tc>
        <w:tc>
          <w:tcPr>
            <w:tcW w:w="936" w:type="dxa"/>
            <w:tcBorders>
              <w:top w:val="single" w:sz="4" w:space="0" w:color="auto"/>
              <w:left w:val="nil"/>
              <w:bottom w:val="nil"/>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9.38%</w:t>
            </w:r>
          </w:p>
        </w:tc>
      </w:tr>
      <w:tr w:rsidR="008331AC" w:rsidRPr="008331AC" w:rsidTr="003D6E19">
        <w:trPr>
          <w:trHeight w:val="300"/>
        </w:trPr>
        <w:tc>
          <w:tcPr>
            <w:tcW w:w="1805" w:type="dxa"/>
            <w:vMerge/>
            <w:tcBorders>
              <w:top w:val="nil"/>
              <w:left w:val="single" w:sz="8" w:space="0" w:color="auto"/>
              <w:bottom w:val="single" w:sz="8" w:space="0" w:color="000000"/>
              <w:right w:val="single" w:sz="4" w:space="0" w:color="auto"/>
            </w:tcBorders>
            <w:vAlign w:val="center"/>
            <w:hideMark/>
          </w:tcPr>
          <w:p w:rsidR="008331AC" w:rsidRPr="008331AC" w:rsidRDefault="008331AC" w:rsidP="00AA0DBA">
            <w:pPr>
              <w:spacing w:after="0" w:line="240" w:lineRule="auto"/>
              <w:jc w:val="both"/>
              <w:rPr>
                <w:rFonts w:ascii="Calibri" w:eastAsia="Times New Roman" w:hAnsi="Calibri" w:cs="Times New Roman"/>
                <w:i/>
                <w:iCs/>
                <w:color w:val="000000"/>
                <w:sz w:val="18"/>
                <w:szCs w:val="16"/>
              </w:rPr>
            </w:pPr>
          </w:p>
        </w:tc>
        <w:tc>
          <w:tcPr>
            <w:tcW w:w="1399" w:type="dxa"/>
            <w:tcBorders>
              <w:top w:val="nil"/>
              <w:left w:val="nil"/>
              <w:bottom w:val="single" w:sz="4" w:space="0" w:color="auto"/>
              <w:right w:val="nil"/>
            </w:tcBorders>
            <w:shd w:val="clear" w:color="auto" w:fill="auto"/>
            <w:vAlign w:val="bottom"/>
            <w:hideMark/>
          </w:tcPr>
          <w:p w:rsidR="008331AC" w:rsidRPr="008331AC" w:rsidRDefault="008331AC" w:rsidP="00AA0DBA">
            <w:pPr>
              <w:spacing w:after="0" w:line="240" w:lineRule="auto"/>
              <w:jc w:val="both"/>
              <w:rPr>
                <w:rFonts w:ascii="Calibri" w:eastAsia="Times New Roman" w:hAnsi="Calibri" w:cs="Times New Roman"/>
                <w:i/>
                <w:iCs/>
                <w:color w:val="000000"/>
                <w:sz w:val="18"/>
                <w:szCs w:val="16"/>
              </w:rPr>
            </w:pPr>
            <w:r w:rsidRPr="008331AC">
              <w:rPr>
                <w:rFonts w:ascii="Calibri" w:eastAsia="Times New Roman" w:hAnsi="Calibri" w:cs="Times New Roman"/>
                <w:i/>
                <w:iCs/>
                <w:color w:val="000000"/>
                <w:sz w:val="18"/>
                <w:szCs w:val="16"/>
              </w:rPr>
              <w:t>50+</w:t>
            </w:r>
          </w:p>
        </w:tc>
        <w:tc>
          <w:tcPr>
            <w:tcW w:w="500" w:type="dxa"/>
            <w:tcBorders>
              <w:top w:val="single" w:sz="4" w:space="0" w:color="auto"/>
              <w:left w:val="single" w:sz="4" w:space="0" w:color="auto"/>
              <w:bottom w:val="nil"/>
              <w:right w:val="nil"/>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8</w:t>
            </w:r>
          </w:p>
        </w:tc>
        <w:tc>
          <w:tcPr>
            <w:tcW w:w="889" w:type="dxa"/>
            <w:tcBorders>
              <w:top w:val="single" w:sz="4" w:space="0" w:color="auto"/>
              <w:left w:val="single" w:sz="4" w:space="0" w:color="auto"/>
              <w:bottom w:val="nil"/>
              <w:right w:val="nil"/>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36.36%</w:t>
            </w:r>
          </w:p>
        </w:tc>
        <w:tc>
          <w:tcPr>
            <w:tcW w:w="489" w:type="dxa"/>
            <w:tcBorders>
              <w:top w:val="single" w:sz="4" w:space="0" w:color="auto"/>
              <w:left w:val="single" w:sz="4" w:space="0" w:color="auto"/>
              <w:bottom w:val="nil"/>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7</w:t>
            </w:r>
          </w:p>
        </w:tc>
        <w:tc>
          <w:tcPr>
            <w:tcW w:w="884" w:type="dxa"/>
            <w:tcBorders>
              <w:top w:val="single" w:sz="4" w:space="0" w:color="auto"/>
              <w:left w:val="nil"/>
              <w:bottom w:val="nil"/>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10.45%</w:t>
            </w:r>
          </w:p>
        </w:tc>
        <w:tc>
          <w:tcPr>
            <w:tcW w:w="510" w:type="dxa"/>
            <w:tcBorders>
              <w:top w:val="single" w:sz="4" w:space="0" w:color="auto"/>
              <w:left w:val="nil"/>
              <w:bottom w:val="nil"/>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12</w:t>
            </w:r>
          </w:p>
        </w:tc>
        <w:tc>
          <w:tcPr>
            <w:tcW w:w="845" w:type="dxa"/>
            <w:tcBorders>
              <w:top w:val="single" w:sz="4" w:space="0" w:color="auto"/>
              <w:left w:val="nil"/>
              <w:bottom w:val="nil"/>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17.14%</w:t>
            </w:r>
          </w:p>
        </w:tc>
        <w:tc>
          <w:tcPr>
            <w:tcW w:w="489" w:type="dxa"/>
            <w:tcBorders>
              <w:top w:val="single" w:sz="4" w:space="0" w:color="auto"/>
              <w:left w:val="nil"/>
              <w:bottom w:val="nil"/>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3</w:t>
            </w:r>
          </w:p>
        </w:tc>
        <w:tc>
          <w:tcPr>
            <w:tcW w:w="936" w:type="dxa"/>
            <w:tcBorders>
              <w:top w:val="single" w:sz="4" w:space="0" w:color="auto"/>
              <w:left w:val="nil"/>
              <w:bottom w:val="nil"/>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9.38%</w:t>
            </w:r>
          </w:p>
        </w:tc>
      </w:tr>
      <w:tr w:rsidR="008331AC" w:rsidRPr="008331AC" w:rsidTr="003D6E19">
        <w:trPr>
          <w:trHeight w:val="315"/>
        </w:trPr>
        <w:tc>
          <w:tcPr>
            <w:tcW w:w="1805" w:type="dxa"/>
            <w:vMerge/>
            <w:tcBorders>
              <w:top w:val="nil"/>
              <w:left w:val="single" w:sz="8" w:space="0" w:color="auto"/>
              <w:bottom w:val="single" w:sz="8" w:space="0" w:color="000000"/>
              <w:right w:val="single" w:sz="4" w:space="0" w:color="auto"/>
            </w:tcBorders>
            <w:vAlign w:val="center"/>
            <w:hideMark/>
          </w:tcPr>
          <w:p w:rsidR="008331AC" w:rsidRPr="008331AC" w:rsidRDefault="008331AC" w:rsidP="00AA0DBA">
            <w:pPr>
              <w:spacing w:after="0" w:line="240" w:lineRule="auto"/>
              <w:jc w:val="both"/>
              <w:rPr>
                <w:rFonts w:ascii="Calibri" w:eastAsia="Times New Roman" w:hAnsi="Calibri" w:cs="Times New Roman"/>
                <w:i/>
                <w:iCs/>
                <w:color w:val="000000"/>
                <w:sz w:val="18"/>
                <w:szCs w:val="16"/>
              </w:rPr>
            </w:pPr>
          </w:p>
        </w:tc>
        <w:tc>
          <w:tcPr>
            <w:tcW w:w="1399" w:type="dxa"/>
            <w:tcBorders>
              <w:top w:val="nil"/>
              <w:left w:val="nil"/>
              <w:bottom w:val="single" w:sz="8" w:space="0" w:color="auto"/>
              <w:right w:val="nil"/>
            </w:tcBorders>
            <w:shd w:val="clear" w:color="auto" w:fill="auto"/>
            <w:vAlign w:val="bottom"/>
            <w:hideMark/>
          </w:tcPr>
          <w:p w:rsidR="008331AC" w:rsidRPr="008331AC" w:rsidRDefault="008331AC" w:rsidP="00AA0DBA">
            <w:pPr>
              <w:spacing w:after="0" w:line="240" w:lineRule="auto"/>
              <w:jc w:val="both"/>
              <w:rPr>
                <w:rFonts w:ascii="Calibri" w:eastAsia="Times New Roman" w:hAnsi="Calibri" w:cs="Times New Roman"/>
                <w:i/>
                <w:iCs/>
                <w:color w:val="000000"/>
                <w:sz w:val="18"/>
                <w:szCs w:val="16"/>
              </w:rPr>
            </w:pPr>
            <w:r w:rsidRPr="008331AC">
              <w:rPr>
                <w:rFonts w:ascii="Calibri" w:eastAsia="Times New Roman" w:hAnsi="Calibri" w:cs="Times New Roman"/>
                <w:i/>
                <w:iCs/>
                <w:color w:val="000000"/>
                <w:sz w:val="18"/>
                <w:szCs w:val="16"/>
              </w:rPr>
              <w:t>Mixed</w:t>
            </w:r>
          </w:p>
        </w:tc>
        <w:tc>
          <w:tcPr>
            <w:tcW w:w="500" w:type="dxa"/>
            <w:tcBorders>
              <w:top w:val="single" w:sz="4" w:space="0" w:color="auto"/>
              <w:left w:val="single" w:sz="4" w:space="0" w:color="auto"/>
              <w:bottom w:val="single" w:sz="8" w:space="0" w:color="auto"/>
              <w:right w:val="nil"/>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5</w:t>
            </w:r>
          </w:p>
        </w:tc>
        <w:tc>
          <w:tcPr>
            <w:tcW w:w="889" w:type="dxa"/>
            <w:tcBorders>
              <w:top w:val="single" w:sz="4" w:space="0" w:color="auto"/>
              <w:left w:val="single" w:sz="4" w:space="0" w:color="auto"/>
              <w:bottom w:val="single" w:sz="8" w:space="0" w:color="auto"/>
              <w:right w:val="nil"/>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22.73%</w:t>
            </w:r>
          </w:p>
        </w:tc>
        <w:tc>
          <w:tcPr>
            <w:tcW w:w="489"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24</w:t>
            </w:r>
          </w:p>
        </w:tc>
        <w:tc>
          <w:tcPr>
            <w:tcW w:w="884" w:type="dxa"/>
            <w:tcBorders>
              <w:top w:val="single" w:sz="4" w:space="0" w:color="auto"/>
              <w:left w:val="nil"/>
              <w:bottom w:val="single" w:sz="8" w:space="0" w:color="auto"/>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35.82%</w:t>
            </w:r>
          </w:p>
        </w:tc>
        <w:tc>
          <w:tcPr>
            <w:tcW w:w="510" w:type="dxa"/>
            <w:tcBorders>
              <w:top w:val="single" w:sz="4" w:space="0" w:color="auto"/>
              <w:left w:val="nil"/>
              <w:bottom w:val="single" w:sz="8" w:space="0" w:color="auto"/>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21</w:t>
            </w:r>
          </w:p>
        </w:tc>
        <w:tc>
          <w:tcPr>
            <w:tcW w:w="845" w:type="dxa"/>
            <w:tcBorders>
              <w:top w:val="single" w:sz="4" w:space="0" w:color="auto"/>
              <w:left w:val="nil"/>
              <w:bottom w:val="single" w:sz="8" w:space="0" w:color="auto"/>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30.00%</w:t>
            </w:r>
          </w:p>
        </w:tc>
        <w:tc>
          <w:tcPr>
            <w:tcW w:w="489" w:type="dxa"/>
            <w:tcBorders>
              <w:top w:val="single" w:sz="4" w:space="0" w:color="auto"/>
              <w:left w:val="nil"/>
              <w:bottom w:val="single" w:sz="8" w:space="0" w:color="auto"/>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12</w:t>
            </w:r>
          </w:p>
        </w:tc>
        <w:tc>
          <w:tcPr>
            <w:tcW w:w="936" w:type="dxa"/>
            <w:tcBorders>
              <w:top w:val="single" w:sz="4" w:space="0" w:color="auto"/>
              <w:left w:val="nil"/>
              <w:bottom w:val="single" w:sz="8" w:space="0" w:color="auto"/>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37.50%</w:t>
            </w:r>
          </w:p>
        </w:tc>
      </w:tr>
      <w:tr w:rsidR="008331AC" w:rsidRPr="008331AC" w:rsidTr="003D6E19">
        <w:trPr>
          <w:trHeight w:val="300"/>
        </w:trPr>
        <w:tc>
          <w:tcPr>
            <w:tcW w:w="1805" w:type="dxa"/>
            <w:vMerge w:val="restart"/>
            <w:tcBorders>
              <w:top w:val="nil"/>
              <w:left w:val="single" w:sz="8" w:space="0" w:color="auto"/>
              <w:bottom w:val="single" w:sz="8" w:space="0" w:color="000000"/>
              <w:right w:val="single" w:sz="4" w:space="0" w:color="auto"/>
            </w:tcBorders>
            <w:shd w:val="clear" w:color="auto" w:fill="auto"/>
            <w:vAlign w:val="center"/>
            <w:hideMark/>
          </w:tcPr>
          <w:p w:rsidR="008331AC" w:rsidRPr="008331AC" w:rsidRDefault="008331AC" w:rsidP="00AA0DBA">
            <w:pPr>
              <w:spacing w:after="0" w:line="240" w:lineRule="auto"/>
              <w:jc w:val="both"/>
              <w:rPr>
                <w:rFonts w:ascii="Calibri" w:eastAsia="Times New Roman" w:hAnsi="Calibri" w:cs="Times New Roman"/>
                <w:i/>
                <w:iCs/>
                <w:color w:val="000000"/>
                <w:sz w:val="18"/>
                <w:szCs w:val="16"/>
              </w:rPr>
            </w:pPr>
            <w:r w:rsidRPr="008331AC">
              <w:rPr>
                <w:rFonts w:ascii="Calibri" w:eastAsia="Times New Roman" w:hAnsi="Calibri" w:cs="Times New Roman"/>
                <w:i/>
                <w:iCs/>
                <w:color w:val="000000"/>
                <w:sz w:val="18"/>
                <w:szCs w:val="16"/>
              </w:rPr>
              <w:t>Visit Reason</w:t>
            </w:r>
          </w:p>
        </w:tc>
        <w:tc>
          <w:tcPr>
            <w:tcW w:w="1399" w:type="dxa"/>
            <w:tcBorders>
              <w:top w:val="nil"/>
              <w:left w:val="nil"/>
              <w:bottom w:val="single" w:sz="4" w:space="0" w:color="auto"/>
              <w:right w:val="nil"/>
            </w:tcBorders>
            <w:shd w:val="clear" w:color="auto" w:fill="auto"/>
            <w:vAlign w:val="bottom"/>
            <w:hideMark/>
          </w:tcPr>
          <w:p w:rsidR="008331AC" w:rsidRPr="008331AC" w:rsidRDefault="008331AC" w:rsidP="00AA0DBA">
            <w:pPr>
              <w:spacing w:after="0" w:line="240" w:lineRule="auto"/>
              <w:jc w:val="both"/>
              <w:rPr>
                <w:rFonts w:ascii="Calibri" w:eastAsia="Times New Roman" w:hAnsi="Calibri" w:cs="Times New Roman"/>
                <w:i/>
                <w:iCs/>
                <w:color w:val="000000"/>
                <w:sz w:val="18"/>
                <w:szCs w:val="16"/>
              </w:rPr>
            </w:pPr>
            <w:r w:rsidRPr="008331AC">
              <w:rPr>
                <w:rFonts w:ascii="Calibri" w:eastAsia="Times New Roman" w:hAnsi="Calibri" w:cs="Times New Roman"/>
                <w:i/>
                <w:iCs/>
                <w:color w:val="000000"/>
                <w:sz w:val="18"/>
                <w:szCs w:val="16"/>
              </w:rPr>
              <w:t>Family Day</w:t>
            </w:r>
          </w:p>
        </w:tc>
        <w:tc>
          <w:tcPr>
            <w:tcW w:w="500" w:type="dxa"/>
            <w:tcBorders>
              <w:top w:val="nil"/>
              <w:left w:val="single" w:sz="4" w:space="0" w:color="auto"/>
              <w:bottom w:val="nil"/>
              <w:right w:val="nil"/>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5</w:t>
            </w:r>
          </w:p>
        </w:tc>
        <w:tc>
          <w:tcPr>
            <w:tcW w:w="889" w:type="dxa"/>
            <w:tcBorders>
              <w:top w:val="nil"/>
              <w:left w:val="single" w:sz="4" w:space="0" w:color="auto"/>
              <w:bottom w:val="nil"/>
              <w:right w:val="nil"/>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22.73%</w:t>
            </w:r>
          </w:p>
        </w:tc>
        <w:tc>
          <w:tcPr>
            <w:tcW w:w="489" w:type="dxa"/>
            <w:tcBorders>
              <w:top w:val="nil"/>
              <w:left w:val="single" w:sz="4" w:space="0" w:color="auto"/>
              <w:bottom w:val="nil"/>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32</w:t>
            </w:r>
          </w:p>
        </w:tc>
        <w:tc>
          <w:tcPr>
            <w:tcW w:w="884" w:type="dxa"/>
            <w:tcBorders>
              <w:top w:val="nil"/>
              <w:left w:val="nil"/>
              <w:bottom w:val="nil"/>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47.76%</w:t>
            </w:r>
          </w:p>
        </w:tc>
        <w:tc>
          <w:tcPr>
            <w:tcW w:w="510" w:type="dxa"/>
            <w:tcBorders>
              <w:top w:val="nil"/>
              <w:left w:val="nil"/>
              <w:bottom w:val="nil"/>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34</w:t>
            </w:r>
          </w:p>
        </w:tc>
        <w:tc>
          <w:tcPr>
            <w:tcW w:w="845" w:type="dxa"/>
            <w:tcBorders>
              <w:top w:val="nil"/>
              <w:left w:val="nil"/>
              <w:bottom w:val="nil"/>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48.57%</w:t>
            </w:r>
          </w:p>
        </w:tc>
        <w:tc>
          <w:tcPr>
            <w:tcW w:w="489" w:type="dxa"/>
            <w:tcBorders>
              <w:top w:val="nil"/>
              <w:left w:val="nil"/>
              <w:bottom w:val="nil"/>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26</w:t>
            </w:r>
          </w:p>
        </w:tc>
        <w:tc>
          <w:tcPr>
            <w:tcW w:w="936" w:type="dxa"/>
            <w:tcBorders>
              <w:top w:val="nil"/>
              <w:left w:val="nil"/>
              <w:bottom w:val="nil"/>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81.25%</w:t>
            </w:r>
          </w:p>
        </w:tc>
      </w:tr>
      <w:tr w:rsidR="008331AC" w:rsidRPr="008331AC" w:rsidTr="003D6E19">
        <w:trPr>
          <w:trHeight w:val="300"/>
        </w:trPr>
        <w:tc>
          <w:tcPr>
            <w:tcW w:w="1805" w:type="dxa"/>
            <w:vMerge/>
            <w:tcBorders>
              <w:top w:val="nil"/>
              <w:left w:val="single" w:sz="8" w:space="0" w:color="auto"/>
              <w:bottom w:val="single" w:sz="8" w:space="0" w:color="000000"/>
              <w:right w:val="single" w:sz="4" w:space="0" w:color="auto"/>
            </w:tcBorders>
            <w:vAlign w:val="center"/>
            <w:hideMark/>
          </w:tcPr>
          <w:p w:rsidR="008331AC" w:rsidRPr="008331AC" w:rsidRDefault="008331AC" w:rsidP="00AA0DBA">
            <w:pPr>
              <w:spacing w:after="0" w:line="240" w:lineRule="auto"/>
              <w:jc w:val="both"/>
              <w:rPr>
                <w:rFonts w:ascii="Calibri" w:eastAsia="Times New Roman" w:hAnsi="Calibri" w:cs="Times New Roman"/>
                <w:i/>
                <w:iCs/>
                <w:color w:val="000000"/>
                <w:sz w:val="18"/>
                <w:szCs w:val="16"/>
              </w:rPr>
            </w:pPr>
          </w:p>
        </w:tc>
        <w:tc>
          <w:tcPr>
            <w:tcW w:w="1399" w:type="dxa"/>
            <w:tcBorders>
              <w:top w:val="nil"/>
              <w:left w:val="nil"/>
              <w:bottom w:val="single" w:sz="4" w:space="0" w:color="auto"/>
              <w:right w:val="nil"/>
            </w:tcBorders>
            <w:shd w:val="clear" w:color="auto" w:fill="auto"/>
            <w:vAlign w:val="bottom"/>
            <w:hideMark/>
          </w:tcPr>
          <w:p w:rsidR="008331AC" w:rsidRPr="008331AC" w:rsidRDefault="008331AC" w:rsidP="00AA0DBA">
            <w:pPr>
              <w:spacing w:after="0" w:line="240" w:lineRule="auto"/>
              <w:jc w:val="both"/>
              <w:rPr>
                <w:rFonts w:ascii="Calibri" w:eastAsia="Times New Roman" w:hAnsi="Calibri" w:cs="Times New Roman"/>
                <w:i/>
                <w:iCs/>
                <w:color w:val="000000"/>
                <w:sz w:val="18"/>
                <w:szCs w:val="16"/>
              </w:rPr>
            </w:pPr>
            <w:r w:rsidRPr="008331AC">
              <w:rPr>
                <w:rFonts w:ascii="Calibri" w:eastAsia="Times New Roman" w:hAnsi="Calibri" w:cs="Times New Roman"/>
                <w:i/>
                <w:iCs/>
                <w:color w:val="000000"/>
                <w:sz w:val="18"/>
                <w:szCs w:val="16"/>
              </w:rPr>
              <w:t>Walking</w:t>
            </w:r>
          </w:p>
        </w:tc>
        <w:tc>
          <w:tcPr>
            <w:tcW w:w="500" w:type="dxa"/>
            <w:tcBorders>
              <w:top w:val="single" w:sz="4" w:space="0" w:color="auto"/>
              <w:left w:val="single" w:sz="4" w:space="0" w:color="auto"/>
              <w:bottom w:val="nil"/>
              <w:right w:val="nil"/>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14</w:t>
            </w:r>
          </w:p>
        </w:tc>
        <w:tc>
          <w:tcPr>
            <w:tcW w:w="889" w:type="dxa"/>
            <w:tcBorders>
              <w:top w:val="single" w:sz="4" w:space="0" w:color="auto"/>
              <w:left w:val="single" w:sz="4" w:space="0" w:color="auto"/>
              <w:bottom w:val="nil"/>
              <w:right w:val="nil"/>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63.64%</w:t>
            </w:r>
          </w:p>
        </w:tc>
        <w:tc>
          <w:tcPr>
            <w:tcW w:w="489" w:type="dxa"/>
            <w:tcBorders>
              <w:top w:val="single" w:sz="4" w:space="0" w:color="auto"/>
              <w:left w:val="single" w:sz="4" w:space="0" w:color="auto"/>
              <w:bottom w:val="nil"/>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34</w:t>
            </w:r>
          </w:p>
        </w:tc>
        <w:tc>
          <w:tcPr>
            <w:tcW w:w="884" w:type="dxa"/>
            <w:tcBorders>
              <w:top w:val="single" w:sz="4" w:space="0" w:color="auto"/>
              <w:left w:val="nil"/>
              <w:bottom w:val="nil"/>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50.75%</w:t>
            </w:r>
          </w:p>
        </w:tc>
        <w:tc>
          <w:tcPr>
            <w:tcW w:w="510" w:type="dxa"/>
            <w:tcBorders>
              <w:top w:val="single" w:sz="4" w:space="0" w:color="auto"/>
              <w:left w:val="nil"/>
              <w:bottom w:val="nil"/>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26</w:t>
            </w:r>
          </w:p>
        </w:tc>
        <w:tc>
          <w:tcPr>
            <w:tcW w:w="845" w:type="dxa"/>
            <w:tcBorders>
              <w:top w:val="single" w:sz="4" w:space="0" w:color="auto"/>
              <w:left w:val="nil"/>
              <w:bottom w:val="nil"/>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37.14%</w:t>
            </w:r>
          </w:p>
        </w:tc>
        <w:tc>
          <w:tcPr>
            <w:tcW w:w="489" w:type="dxa"/>
            <w:tcBorders>
              <w:top w:val="single" w:sz="4" w:space="0" w:color="auto"/>
              <w:left w:val="nil"/>
              <w:bottom w:val="nil"/>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29</w:t>
            </w:r>
          </w:p>
        </w:tc>
        <w:tc>
          <w:tcPr>
            <w:tcW w:w="936" w:type="dxa"/>
            <w:tcBorders>
              <w:top w:val="single" w:sz="4" w:space="0" w:color="auto"/>
              <w:left w:val="nil"/>
              <w:bottom w:val="nil"/>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90.63%</w:t>
            </w:r>
          </w:p>
        </w:tc>
      </w:tr>
      <w:tr w:rsidR="008331AC" w:rsidRPr="008331AC" w:rsidTr="003D6E19">
        <w:trPr>
          <w:trHeight w:val="300"/>
        </w:trPr>
        <w:tc>
          <w:tcPr>
            <w:tcW w:w="1805" w:type="dxa"/>
            <w:vMerge/>
            <w:tcBorders>
              <w:top w:val="nil"/>
              <w:left w:val="single" w:sz="8" w:space="0" w:color="auto"/>
              <w:bottom w:val="single" w:sz="8" w:space="0" w:color="000000"/>
              <w:right w:val="single" w:sz="4" w:space="0" w:color="auto"/>
            </w:tcBorders>
            <w:vAlign w:val="center"/>
            <w:hideMark/>
          </w:tcPr>
          <w:p w:rsidR="008331AC" w:rsidRPr="008331AC" w:rsidRDefault="008331AC" w:rsidP="00AA0DBA">
            <w:pPr>
              <w:spacing w:after="0" w:line="240" w:lineRule="auto"/>
              <w:jc w:val="both"/>
              <w:rPr>
                <w:rFonts w:ascii="Calibri" w:eastAsia="Times New Roman" w:hAnsi="Calibri" w:cs="Times New Roman"/>
                <w:i/>
                <w:iCs/>
                <w:color w:val="000000"/>
                <w:sz w:val="18"/>
                <w:szCs w:val="16"/>
              </w:rPr>
            </w:pPr>
          </w:p>
        </w:tc>
        <w:tc>
          <w:tcPr>
            <w:tcW w:w="1399" w:type="dxa"/>
            <w:tcBorders>
              <w:top w:val="nil"/>
              <w:left w:val="nil"/>
              <w:bottom w:val="single" w:sz="4" w:space="0" w:color="auto"/>
              <w:right w:val="nil"/>
            </w:tcBorders>
            <w:shd w:val="clear" w:color="auto" w:fill="auto"/>
            <w:vAlign w:val="bottom"/>
            <w:hideMark/>
          </w:tcPr>
          <w:p w:rsidR="008331AC" w:rsidRPr="008331AC" w:rsidRDefault="008331AC" w:rsidP="00AA0DBA">
            <w:pPr>
              <w:spacing w:after="0" w:line="240" w:lineRule="auto"/>
              <w:jc w:val="both"/>
              <w:rPr>
                <w:rFonts w:ascii="Calibri" w:eastAsia="Times New Roman" w:hAnsi="Calibri" w:cs="Times New Roman"/>
                <w:i/>
                <w:iCs/>
                <w:color w:val="000000"/>
                <w:sz w:val="18"/>
                <w:szCs w:val="16"/>
              </w:rPr>
            </w:pPr>
            <w:r w:rsidRPr="008331AC">
              <w:rPr>
                <w:rFonts w:ascii="Calibri" w:eastAsia="Times New Roman" w:hAnsi="Calibri" w:cs="Times New Roman"/>
                <w:i/>
                <w:iCs/>
                <w:color w:val="000000"/>
                <w:sz w:val="18"/>
                <w:szCs w:val="16"/>
              </w:rPr>
              <w:t>Bird Watching</w:t>
            </w:r>
          </w:p>
        </w:tc>
        <w:tc>
          <w:tcPr>
            <w:tcW w:w="500" w:type="dxa"/>
            <w:tcBorders>
              <w:top w:val="single" w:sz="4" w:space="0" w:color="auto"/>
              <w:left w:val="single" w:sz="4" w:space="0" w:color="auto"/>
              <w:bottom w:val="nil"/>
              <w:right w:val="nil"/>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4</w:t>
            </w:r>
          </w:p>
        </w:tc>
        <w:tc>
          <w:tcPr>
            <w:tcW w:w="889" w:type="dxa"/>
            <w:tcBorders>
              <w:top w:val="single" w:sz="4" w:space="0" w:color="auto"/>
              <w:left w:val="single" w:sz="4" w:space="0" w:color="auto"/>
              <w:bottom w:val="nil"/>
              <w:right w:val="nil"/>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18.18%</w:t>
            </w:r>
          </w:p>
        </w:tc>
        <w:tc>
          <w:tcPr>
            <w:tcW w:w="489" w:type="dxa"/>
            <w:tcBorders>
              <w:top w:val="single" w:sz="4" w:space="0" w:color="auto"/>
              <w:left w:val="single" w:sz="4" w:space="0" w:color="auto"/>
              <w:bottom w:val="nil"/>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8</w:t>
            </w:r>
          </w:p>
        </w:tc>
        <w:tc>
          <w:tcPr>
            <w:tcW w:w="884" w:type="dxa"/>
            <w:tcBorders>
              <w:top w:val="single" w:sz="4" w:space="0" w:color="auto"/>
              <w:left w:val="nil"/>
              <w:bottom w:val="nil"/>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11.94%</w:t>
            </w:r>
          </w:p>
        </w:tc>
        <w:tc>
          <w:tcPr>
            <w:tcW w:w="510" w:type="dxa"/>
            <w:tcBorders>
              <w:top w:val="single" w:sz="4" w:space="0" w:color="auto"/>
              <w:left w:val="nil"/>
              <w:bottom w:val="nil"/>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3</w:t>
            </w:r>
          </w:p>
        </w:tc>
        <w:tc>
          <w:tcPr>
            <w:tcW w:w="845" w:type="dxa"/>
            <w:tcBorders>
              <w:top w:val="single" w:sz="4" w:space="0" w:color="auto"/>
              <w:left w:val="nil"/>
              <w:bottom w:val="nil"/>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4.29%</w:t>
            </w:r>
          </w:p>
        </w:tc>
        <w:tc>
          <w:tcPr>
            <w:tcW w:w="489" w:type="dxa"/>
            <w:tcBorders>
              <w:top w:val="single" w:sz="4" w:space="0" w:color="auto"/>
              <w:left w:val="nil"/>
              <w:bottom w:val="nil"/>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2</w:t>
            </w:r>
          </w:p>
        </w:tc>
        <w:tc>
          <w:tcPr>
            <w:tcW w:w="936" w:type="dxa"/>
            <w:tcBorders>
              <w:top w:val="single" w:sz="4" w:space="0" w:color="auto"/>
              <w:left w:val="nil"/>
              <w:bottom w:val="nil"/>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6.25%</w:t>
            </w:r>
          </w:p>
        </w:tc>
      </w:tr>
      <w:tr w:rsidR="008331AC" w:rsidRPr="008331AC" w:rsidTr="003D6E19">
        <w:trPr>
          <w:trHeight w:val="300"/>
        </w:trPr>
        <w:tc>
          <w:tcPr>
            <w:tcW w:w="1805" w:type="dxa"/>
            <w:vMerge/>
            <w:tcBorders>
              <w:top w:val="nil"/>
              <w:left w:val="single" w:sz="8" w:space="0" w:color="auto"/>
              <w:bottom w:val="single" w:sz="8" w:space="0" w:color="000000"/>
              <w:right w:val="single" w:sz="4" w:space="0" w:color="auto"/>
            </w:tcBorders>
            <w:vAlign w:val="center"/>
            <w:hideMark/>
          </w:tcPr>
          <w:p w:rsidR="008331AC" w:rsidRPr="008331AC" w:rsidRDefault="008331AC" w:rsidP="00AA0DBA">
            <w:pPr>
              <w:spacing w:after="0" w:line="240" w:lineRule="auto"/>
              <w:jc w:val="both"/>
              <w:rPr>
                <w:rFonts w:ascii="Calibri" w:eastAsia="Times New Roman" w:hAnsi="Calibri" w:cs="Times New Roman"/>
                <w:i/>
                <w:iCs/>
                <w:color w:val="000000"/>
                <w:sz w:val="18"/>
                <w:szCs w:val="16"/>
              </w:rPr>
            </w:pPr>
          </w:p>
        </w:tc>
        <w:tc>
          <w:tcPr>
            <w:tcW w:w="1399" w:type="dxa"/>
            <w:tcBorders>
              <w:top w:val="nil"/>
              <w:left w:val="nil"/>
              <w:bottom w:val="single" w:sz="4" w:space="0" w:color="auto"/>
              <w:right w:val="nil"/>
            </w:tcBorders>
            <w:shd w:val="clear" w:color="auto" w:fill="auto"/>
            <w:vAlign w:val="bottom"/>
            <w:hideMark/>
          </w:tcPr>
          <w:p w:rsidR="008331AC" w:rsidRPr="008331AC" w:rsidRDefault="008331AC" w:rsidP="00AA0DBA">
            <w:pPr>
              <w:spacing w:after="0" w:line="240" w:lineRule="auto"/>
              <w:jc w:val="both"/>
              <w:rPr>
                <w:rFonts w:ascii="Calibri" w:eastAsia="Times New Roman" w:hAnsi="Calibri" w:cs="Times New Roman"/>
                <w:i/>
                <w:iCs/>
                <w:color w:val="000000"/>
                <w:sz w:val="18"/>
                <w:szCs w:val="16"/>
              </w:rPr>
            </w:pPr>
            <w:r w:rsidRPr="008331AC">
              <w:rPr>
                <w:rFonts w:ascii="Calibri" w:eastAsia="Times New Roman" w:hAnsi="Calibri" w:cs="Times New Roman"/>
                <w:i/>
                <w:iCs/>
                <w:color w:val="000000"/>
                <w:sz w:val="18"/>
                <w:szCs w:val="16"/>
              </w:rPr>
              <w:t>Dog Walking</w:t>
            </w:r>
          </w:p>
        </w:tc>
        <w:tc>
          <w:tcPr>
            <w:tcW w:w="500" w:type="dxa"/>
            <w:tcBorders>
              <w:top w:val="single" w:sz="4" w:space="0" w:color="auto"/>
              <w:left w:val="single" w:sz="4" w:space="0" w:color="auto"/>
              <w:bottom w:val="nil"/>
              <w:right w:val="nil"/>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2</w:t>
            </w:r>
          </w:p>
        </w:tc>
        <w:tc>
          <w:tcPr>
            <w:tcW w:w="889" w:type="dxa"/>
            <w:tcBorders>
              <w:top w:val="single" w:sz="4" w:space="0" w:color="auto"/>
              <w:left w:val="single" w:sz="4" w:space="0" w:color="auto"/>
              <w:bottom w:val="nil"/>
              <w:right w:val="nil"/>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9.09%</w:t>
            </w:r>
          </w:p>
        </w:tc>
        <w:tc>
          <w:tcPr>
            <w:tcW w:w="489" w:type="dxa"/>
            <w:tcBorders>
              <w:top w:val="single" w:sz="4" w:space="0" w:color="auto"/>
              <w:left w:val="single" w:sz="4" w:space="0" w:color="auto"/>
              <w:bottom w:val="nil"/>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7</w:t>
            </w:r>
          </w:p>
        </w:tc>
        <w:tc>
          <w:tcPr>
            <w:tcW w:w="884" w:type="dxa"/>
            <w:tcBorders>
              <w:top w:val="single" w:sz="4" w:space="0" w:color="auto"/>
              <w:left w:val="nil"/>
              <w:bottom w:val="nil"/>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10.45%</w:t>
            </w:r>
          </w:p>
        </w:tc>
        <w:tc>
          <w:tcPr>
            <w:tcW w:w="510" w:type="dxa"/>
            <w:tcBorders>
              <w:top w:val="single" w:sz="4" w:space="0" w:color="auto"/>
              <w:left w:val="nil"/>
              <w:bottom w:val="nil"/>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4</w:t>
            </w:r>
          </w:p>
        </w:tc>
        <w:tc>
          <w:tcPr>
            <w:tcW w:w="845" w:type="dxa"/>
            <w:tcBorders>
              <w:top w:val="single" w:sz="4" w:space="0" w:color="auto"/>
              <w:left w:val="nil"/>
              <w:bottom w:val="nil"/>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5.71%</w:t>
            </w:r>
          </w:p>
        </w:tc>
        <w:tc>
          <w:tcPr>
            <w:tcW w:w="489" w:type="dxa"/>
            <w:tcBorders>
              <w:top w:val="single" w:sz="4" w:space="0" w:color="auto"/>
              <w:left w:val="nil"/>
              <w:bottom w:val="nil"/>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5</w:t>
            </w:r>
          </w:p>
        </w:tc>
        <w:tc>
          <w:tcPr>
            <w:tcW w:w="936" w:type="dxa"/>
            <w:tcBorders>
              <w:top w:val="single" w:sz="4" w:space="0" w:color="auto"/>
              <w:left w:val="nil"/>
              <w:bottom w:val="nil"/>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15.63%</w:t>
            </w:r>
          </w:p>
        </w:tc>
      </w:tr>
      <w:tr w:rsidR="008331AC" w:rsidRPr="008331AC" w:rsidTr="003D6E19">
        <w:trPr>
          <w:trHeight w:val="300"/>
        </w:trPr>
        <w:tc>
          <w:tcPr>
            <w:tcW w:w="1805" w:type="dxa"/>
            <w:vMerge/>
            <w:tcBorders>
              <w:top w:val="nil"/>
              <w:left w:val="single" w:sz="8" w:space="0" w:color="auto"/>
              <w:bottom w:val="single" w:sz="8" w:space="0" w:color="000000"/>
              <w:right w:val="single" w:sz="4" w:space="0" w:color="auto"/>
            </w:tcBorders>
            <w:vAlign w:val="center"/>
            <w:hideMark/>
          </w:tcPr>
          <w:p w:rsidR="008331AC" w:rsidRPr="008331AC" w:rsidRDefault="008331AC" w:rsidP="00AA0DBA">
            <w:pPr>
              <w:spacing w:after="0" w:line="240" w:lineRule="auto"/>
              <w:jc w:val="both"/>
              <w:rPr>
                <w:rFonts w:ascii="Calibri" w:eastAsia="Times New Roman" w:hAnsi="Calibri" w:cs="Times New Roman"/>
                <w:i/>
                <w:iCs/>
                <w:color w:val="000000"/>
                <w:sz w:val="18"/>
                <w:szCs w:val="16"/>
              </w:rPr>
            </w:pPr>
          </w:p>
        </w:tc>
        <w:tc>
          <w:tcPr>
            <w:tcW w:w="1399" w:type="dxa"/>
            <w:tcBorders>
              <w:top w:val="nil"/>
              <w:left w:val="nil"/>
              <w:bottom w:val="single" w:sz="4" w:space="0" w:color="auto"/>
              <w:right w:val="nil"/>
            </w:tcBorders>
            <w:shd w:val="clear" w:color="auto" w:fill="auto"/>
            <w:vAlign w:val="bottom"/>
            <w:hideMark/>
          </w:tcPr>
          <w:p w:rsidR="008331AC" w:rsidRPr="008331AC" w:rsidRDefault="008331AC" w:rsidP="00AA0DBA">
            <w:pPr>
              <w:spacing w:after="0" w:line="240" w:lineRule="auto"/>
              <w:jc w:val="both"/>
              <w:rPr>
                <w:rFonts w:ascii="Calibri" w:eastAsia="Times New Roman" w:hAnsi="Calibri" w:cs="Times New Roman"/>
                <w:i/>
                <w:iCs/>
                <w:color w:val="000000"/>
                <w:sz w:val="18"/>
                <w:szCs w:val="16"/>
              </w:rPr>
            </w:pPr>
            <w:r w:rsidRPr="008331AC">
              <w:rPr>
                <w:rFonts w:ascii="Calibri" w:eastAsia="Times New Roman" w:hAnsi="Calibri" w:cs="Times New Roman"/>
                <w:i/>
                <w:iCs/>
                <w:color w:val="000000"/>
                <w:sz w:val="18"/>
                <w:szCs w:val="16"/>
              </w:rPr>
              <w:t>Sight-seeing</w:t>
            </w:r>
          </w:p>
        </w:tc>
        <w:tc>
          <w:tcPr>
            <w:tcW w:w="500" w:type="dxa"/>
            <w:tcBorders>
              <w:top w:val="single" w:sz="4" w:space="0" w:color="auto"/>
              <w:left w:val="single" w:sz="4" w:space="0" w:color="auto"/>
              <w:bottom w:val="nil"/>
              <w:right w:val="nil"/>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3</w:t>
            </w:r>
          </w:p>
        </w:tc>
        <w:tc>
          <w:tcPr>
            <w:tcW w:w="889" w:type="dxa"/>
            <w:tcBorders>
              <w:top w:val="single" w:sz="4" w:space="0" w:color="auto"/>
              <w:left w:val="single" w:sz="4" w:space="0" w:color="auto"/>
              <w:bottom w:val="nil"/>
              <w:right w:val="nil"/>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13.64%</w:t>
            </w:r>
          </w:p>
        </w:tc>
        <w:tc>
          <w:tcPr>
            <w:tcW w:w="489" w:type="dxa"/>
            <w:tcBorders>
              <w:top w:val="single" w:sz="4" w:space="0" w:color="auto"/>
              <w:left w:val="single" w:sz="4" w:space="0" w:color="auto"/>
              <w:bottom w:val="nil"/>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17</w:t>
            </w:r>
          </w:p>
        </w:tc>
        <w:tc>
          <w:tcPr>
            <w:tcW w:w="884" w:type="dxa"/>
            <w:tcBorders>
              <w:top w:val="single" w:sz="4" w:space="0" w:color="auto"/>
              <w:left w:val="nil"/>
              <w:bottom w:val="nil"/>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25.37%</w:t>
            </w:r>
          </w:p>
        </w:tc>
        <w:tc>
          <w:tcPr>
            <w:tcW w:w="510" w:type="dxa"/>
            <w:tcBorders>
              <w:top w:val="single" w:sz="4" w:space="0" w:color="auto"/>
              <w:left w:val="nil"/>
              <w:bottom w:val="nil"/>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23</w:t>
            </w:r>
          </w:p>
        </w:tc>
        <w:tc>
          <w:tcPr>
            <w:tcW w:w="845" w:type="dxa"/>
            <w:tcBorders>
              <w:top w:val="single" w:sz="4" w:space="0" w:color="auto"/>
              <w:left w:val="nil"/>
              <w:bottom w:val="nil"/>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32.86%</w:t>
            </w:r>
          </w:p>
        </w:tc>
        <w:tc>
          <w:tcPr>
            <w:tcW w:w="489" w:type="dxa"/>
            <w:tcBorders>
              <w:top w:val="single" w:sz="4" w:space="0" w:color="auto"/>
              <w:left w:val="nil"/>
              <w:bottom w:val="nil"/>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2</w:t>
            </w:r>
          </w:p>
        </w:tc>
        <w:tc>
          <w:tcPr>
            <w:tcW w:w="936" w:type="dxa"/>
            <w:tcBorders>
              <w:top w:val="single" w:sz="4" w:space="0" w:color="auto"/>
              <w:left w:val="nil"/>
              <w:bottom w:val="nil"/>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6.25%</w:t>
            </w:r>
          </w:p>
        </w:tc>
      </w:tr>
      <w:tr w:rsidR="008331AC" w:rsidRPr="008331AC" w:rsidTr="003D6E19">
        <w:trPr>
          <w:trHeight w:val="300"/>
        </w:trPr>
        <w:tc>
          <w:tcPr>
            <w:tcW w:w="1805" w:type="dxa"/>
            <w:vMerge/>
            <w:tcBorders>
              <w:top w:val="nil"/>
              <w:left w:val="single" w:sz="8" w:space="0" w:color="auto"/>
              <w:bottom w:val="single" w:sz="8" w:space="0" w:color="000000"/>
              <w:right w:val="single" w:sz="4" w:space="0" w:color="auto"/>
            </w:tcBorders>
            <w:vAlign w:val="center"/>
            <w:hideMark/>
          </w:tcPr>
          <w:p w:rsidR="008331AC" w:rsidRPr="008331AC" w:rsidRDefault="008331AC" w:rsidP="00AA0DBA">
            <w:pPr>
              <w:spacing w:after="0" w:line="240" w:lineRule="auto"/>
              <w:jc w:val="both"/>
              <w:rPr>
                <w:rFonts w:ascii="Calibri" w:eastAsia="Times New Roman" w:hAnsi="Calibri" w:cs="Times New Roman"/>
                <w:i/>
                <w:iCs/>
                <w:color w:val="000000"/>
                <w:sz w:val="18"/>
                <w:szCs w:val="16"/>
              </w:rPr>
            </w:pPr>
          </w:p>
        </w:tc>
        <w:tc>
          <w:tcPr>
            <w:tcW w:w="1399" w:type="dxa"/>
            <w:tcBorders>
              <w:top w:val="nil"/>
              <w:left w:val="nil"/>
              <w:bottom w:val="single" w:sz="4" w:space="0" w:color="auto"/>
              <w:right w:val="nil"/>
            </w:tcBorders>
            <w:shd w:val="clear" w:color="auto" w:fill="auto"/>
            <w:vAlign w:val="bottom"/>
            <w:hideMark/>
          </w:tcPr>
          <w:p w:rsidR="008331AC" w:rsidRPr="008331AC" w:rsidRDefault="008331AC" w:rsidP="00AA0DBA">
            <w:pPr>
              <w:spacing w:after="0" w:line="240" w:lineRule="auto"/>
              <w:jc w:val="both"/>
              <w:rPr>
                <w:rFonts w:ascii="Calibri" w:eastAsia="Times New Roman" w:hAnsi="Calibri" w:cs="Times New Roman"/>
                <w:i/>
                <w:iCs/>
                <w:color w:val="000000"/>
                <w:sz w:val="18"/>
                <w:szCs w:val="16"/>
              </w:rPr>
            </w:pPr>
            <w:r w:rsidRPr="008331AC">
              <w:rPr>
                <w:rFonts w:ascii="Calibri" w:eastAsia="Times New Roman" w:hAnsi="Calibri" w:cs="Times New Roman"/>
                <w:i/>
                <w:iCs/>
                <w:color w:val="000000"/>
                <w:sz w:val="18"/>
                <w:szCs w:val="16"/>
              </w:rPr>
              <w:t>Nature Viewing</w:t>
            </w:r>
          </w:p>
        </w:tc>
        <w:tc>
          <w:tcPr>
            <w:tcW w:w="500" w:type="dxa"/>
            <w:tcBorders>
              <w:top w:val="single" w:sz="4" w:space="0" w:color="auto"/>
              <w:left w:val="single" w:sz="4" w:space="0" w:color="auto"/>
              <w:bottom w:val="nil"/>
              <w:right w:val="nil"/>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7</w:t>
            </w:r>
          </w:p>
        </w:tc>
        <w:tc>
          <w:tcPr>
            <w:tcW w:w="889" w:type="dxa"/>
            <w:tcBorders>
              <w:top w:val="single" w:sz="4" w:space="0" w:color="auto"/>
              <w:left w:val="single" w:sz="4" w:space="0" w:color="auto"/>
              <w:bottom w:val="nil"/>
              <w:right w:val="nil"/>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32.00%</w:t>
            </w:r>
          </w:p>
        </w:tc>
        <w:tc>
          <w:tcPr>
            <w:tcW w:w="489" w:type="dxa"/>
            <w:tcBorders>
              <w:top w:val="single" w:sz="4" w:space="0" w:color="auto"/>
              <w:left w:val="single" w:sz="4" w:space="0" w:color="auto"/>
              <w:bottom w:val="nil"/>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17</w:t>
            </w:r>
          </w:p>
        </w:tc>
        <w:tc>
          <w:tcPr>
            <w:tcW w:w="884" w:type="dxa"/>
            <w:tcBorders>
              <w:top w:val="single" w:sz="4" w:space="0" w:color="auto"/>
              <w:left w:val="nil"/>
              <w:bottom w:val="nil"/>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25.37%</w:t>
            </w:r>
          </w:p>
        </w:tc>
        <w:tc>
          <w:tcPr>
            <w:tcW w:w="510" w:type="dxa"/>
            <w:tcBorders>
              <w:top w:val="single" w:sz="4" w:space="0" w:color="auto"/>
              <w:left w:val="nil"/>
              <w:bottom w:val="nil"/>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13</w:t>
            </w:r>
          </w:p>
        </w:tc>
        <w:tc>
          <w:tcPr>
            <w:tcW w:w="845" w:type="dxa"/>
            <w:tcBorders>
              <w:top w:val="single" w:sz="4" w:space="0" w:color="auto"/>
              <w:left w:val="nil"/>
              <w:bottom w:val="nil"/>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18.57%</w:t>
            </w:r>
          </w:p>
        </w:tc>
        <w:tc>
          <w:tcPr>
            <w:tcW w:w="489" w:type="dxa"/>
            <w:tcBorders>
              <w:top w:val="single" w:sz="4" w:space="0" w:color="auto"/>
              <w:left w:val="nil"/>
              <w:bottom w:val="nil"/>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3</w:t>
            </w:r>
          </w:p>
        </w:tc>
        <w:tc>
          <w:tcPr>
            <w:tcW w:w="936" w:type="dxa"/>
            <w:tcBorders>
              <w:top w:val="single" w:sz="4" w:space="0" w:color="auto"/>
              <w:left w:val="nil"/>
              <w:bottom w:val="nil"/>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9.38%</w:t>
            </w:r>
          </w:p>
        </w:tc>
      </w:tr>
      <w:tr w:rsidR="008331AC" w:rsidRPr="008331AC" w:rsidTr="003D6E19">
        <w:trPr>
          <w:trHeight w:val="315"/>
        </w:trPr>
        <w:tc>
          <w:tcPr>
            <w:tcW w:w="1805" w:type="dxa"/>
            <w:vMerge/>
            <w:tcBorders>
              <w:top w:val="nil"/>
              <w:left w:val="single" w:sz="8" w:space="0" w:color="auto"/>
              <w:bottom w:val="single" w:sz="8" w:space="0" w:color="000000"/>
              <w:right w:val="single" w:sz="4" w:space="0" w:color="auto"/>
            </w:tcBorders>
            <w:vAlign w:val="center"/>
            <w:hideMark/>
          </w:tcPr>
          <w:p w:rsidR="008331AC" w:rsidRPr="008331AC" w:rsidRDefault="008331AC" w:rsidP="00AA0DBA">
            <w:pPr>
              <w:spacing w:after="0" w:line="240" w:lineRule="auto"/>
              <w:jc w:val="both"/>
              <w:rPr>
                <w:rFonts w:ascii="Calibri" w:eastAsia="Times New Roman" w:hAnsi="Calibri" w:cs="Times New Roman"/>
                <w:i/>
                <w:iCs/>
                <w:color w:val="000000"/>
                <w:sz w:val="18"/>
                <w:szCs w:val="16"/>
              </w:rPr>
            </w:pPr>
          </w:p>
        </w:tc>
        <w:tc>
          <w:tcPr>
            <w:tcW w:w="1399" w:type="dxa"/>
            <w:tcBorders>
              <w:top w:val="nil"/>
              <w:left w:val="nil"/>
              <w:bottom w:val="single" w:sz="8" w:space="0" w:color="auto"/>
              <w:right w:val="nil"/>
            </w:tcBorders>
            <w:shd w:val="clear" w:color="auto" w:fill="auto"/>
            <w:vAlign w:val="bottom"/>
            <w:hideMark/>
          </w:tcPr>
          <w:p w:rsidR="008331AC" w:rsidRPr="008331AC" w:rsidRDefault="008331AC" w:rsidP="00AA0DBA">
            <w:pPr>
              <w:spacing w:after="0" w:line="240" w:lineRule="auto"/>
              <w:jc w:val="both"/>
              <w:rPr>
                <w:rFonts w:ascii="Calibri" w:eastAsia="Times New Roman" w:hAnsi="Calibri" w:cs="Times New Roman"/>
                <w:i/>
                <w:iCs/>
                <w:color w:val="000000"/>
                <w:sz w:val="18"/>
                <w:szCs w:val="16"/>
              </w:rPr>
            </w:pPr>
            <w:r w:rsidRPr="008331AC">
              <w:rPr>
                <w:rFonts w:ascii="Calibri" w:eastAsia="Times New Roman" w:hAnsi="Calibri" w:cs="Times New Roman"/>
                <w:i/>
                <w:iCs/>
                <w:color w:val="000000"/>
                <w:sz w:val="18"/>
                <w:szCs w:val="16"/>
              </w:rPr>
              <w:t>Other</w:t>
            </w:r>
          </w:p>
        </w:tc>
        <w:tc>
          <w:tcPr>
            <w:tcW w:w="500" w:type="dxa"/>
            <w:tcBorders>
              <w:top w:val="single" w:sz="4" w:space="0" w:color="auto"/>
              <w:left w:val="single" w:sz="4" w:space="0" w:color="auto"/>
              <w:bottom w:val="single" w:sz="8" w:space="0" w:color="auto"/>
              <w:right w:val="nil"/>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0</w:t>
            </w:r>
          </w:p>
        </w:tc>
        <w:tc>
          <w:tcPr>
            <w:tcW w:w="889" w:type="dxa"/>
            <w:tcBorders>
              <w:top w:val="single" w:sz="4" w:space="0" w:color="auto"/>
              <w:left w:val="single" w:sz="4" w:space="0" w:color="auto"/>
              <w:bottom w:val="single" w:sz="8" w:space="0" w:color="auto"/>
              <w:right w:val="nil"/>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0.00%</w:t>
            </w:r>
          </w:p>
        </w:tc>
        <w:tc>
          <w:tcPr>
            <w:tcW w:w="489"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1</w:t>
            </w:r>
          </w:p>
        </w:tc>
        <w:tc>
          <w:tcPr>
            <w:tcW w:w="884" w:type="dxa"/>
            <w:tcBorders>
              <w:top w:val="single" w:sz="4" w:space="0" w:color="auto"/>
              <w:left w:val="nil"/>
              <w:bottom w:val="single" w:sz="8" w:space="0" w:color="auto"/>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1.49%</w:t>
            </w:r>
          </w:p>
        </w:tc>
        <w:tc>
          <w:tcPr>
            <w:tcW w:w="510" w:type="dxa"/>
            <w:tcBorders>
              <w:top w:val="single" w:sz="4" w:space="0" w:color="auto"/>
              <w:left w:val="nil"/>
              <w:bottom w:val="single" w:sz="8" w:space="0" w:color="auto"/>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0</w:t>
            </w:r>
          </w:p>
        </w:tc>
        <w:tc>
          <w:tcPr>
            <w:tcW w:w="845" w:type="dxa"/>
            <w:tcBorders>
              <w:top w:val="single" w:sz="4" w:space="0" w:color="auto"/>
              <w:left w:val="nil"/>
              <w:bottom w:val="single" w:sz="8" w:space="0" w:color="auto"/>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0.00%</w:t>
            </w:r>
          </w:p>
        </w:tc>
        <w:tc>
          <w:tcPr>
            <w:tcW w:w="489" w:type="dxa"/>
            <w:tcBorders>
              <w:top w:val="single" w:sz="4" w:space="0" w:color="auto"/>
              <w:left w:val="nil"/>
              <w:bottom w:val="single" w:sz="8" w:space="0" w:color="auto"/>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0</w:t>
            </w:r>
          </w:p>
        </w:tc>
        <w:tc>
          <w:tcPr>
            <w:tcW w:w="936" w:type="dxa"/>
            <w:tcBorders>
              <w:top w:val="single" w:sz="4" w:space="0" w:color="auto"/>
              <w:left w:val="nil"/>
              <w:bottom w:val="single" w:sz="8" w:space="0" w:color="auto"/>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0.00%</w:t>
            </w:r>
          </w:p>
        </w:tc>
      </w:tr>
      <w:tr w:rsidR="008331AC" w:rsidRPr="008331AC" w:rsidTr="003D6E19">
        <w:trPr>
          <w:trHeight w:val="300"/>
        </w:trPr>
        <w:tc>
          <w:tcPr>
            <w:tcW w:w="1805" w:type="dxa"/>
            <w:vMerge w:val="restart"/>
            <w:tcBorders>
              <w:top w:val="nil"/>
              <w:left w:val="single" w:sz="8" w:space="0" w:color="auto"/>
              <w:bottom w:val="single" w:sz="8" w:space="0" w:color="000000"/>
              <w:right w:val="single" w:sz="4" w:space="0" w:color="auto"/>
            </w:tcBorders>
            <w:shd w:val="clear" w:color="auto" w:fill="auto"/>
            <w:vAlign w:val="center"/>
            <w:hideMark/>
          </w:tcPr>
          <w:p w:rsidR="008331AC" w:rsidRPr="008331AC" w:rsidRDefault="008331AC" w:rsidP="00AA0DBA">
            <w:pPr>
              <w:spacing w:after="0" w:line="240" w:lineRule="auto"/>
              <w:jc w:val="both"/>
              <w:rPr>
                <w:rFonts w:ascii="Calibri" w:eastAsia="Times New Roman" w:hAnsi="Calibri" w:cs="Times New Roman"/>
                <w:i/>
                <w:iCs/>
                <w:color w:val="000000"/>
                <w:sz w:val="18"/>
                <w:szCs w:val="16"/>
              </w:rPr>
            </w:pPr>
            <w:r w:rsidRPr="008331AC">
              <w:rPr>
                <w:rFonts w:ascii="Calibri" w:eastAsia="Times New Roman" w:hAnsi="Calibri" w:cs="Times New Roman"/>
                <w:i/>
                <w:iCs/>
                <w:color w:val="000000"/>
                <w:sz w:val="18"/>
                <w:szCs w:val="16"/>
              </w:rPr>
              <w:t>Aware of Status</w:t>
            </w:r>
          </w:p>
        </w:tc>
        <w:tc>
          <w:tcPr>
            <w:tcW w:w="1399" w:type="dxa"/>
            <w:tcBorders>
              <w:top w:val="nil"/>
              <w:left w:val="nil"/>
              <w:bottom w:val="single" w:sz="4" w:space="0" w:color="auto"/>
              <w:right w:val="nil"/>
            </w:tcBorders>
            <w:shd w:val="clear" w:color="auto" w:fill="auto"/>
            <w:vAlign w:val="bottom"/>
            <w:hideMark/>
          </w:tcPr>
          <w:p w:rsidR="008331AC" w:rsidRPr="008331AC" w:rsidRDefault="008331AC" w:rsidP="00AA0DBA">
            <w:pPr>
              <w:spacing w:after="0" w:line="240" w:lineRule="auto"/>
              <w:jc w:val="both"/>
              <w:rPr>
                <w:rFonts w:ascii="Calibri" w:eastAsia="Times New Roman" w:hAnsi="Calibri" w:cs="Times New Roman"/>
                <w:i/>
                <w:iCs/>
                <w:color w:val="000000"/>
                <w:sz w:val="18"/>
                <w:szCs w:val="16"/>
              </w:rPr>
            </w:pPr>
            <w:r w:rsidRPr="008331AC">
              <w:rPr>
                <w:rFonts w:ascii="Calibri" w:eastAsia="Times New Roman" w:hAnsi="Calibri" w:cs="Times New Roman"/>
                <w:i/>
                <w:iCs/>
                <w:color w:val="000000"/>
                <w:sz w:val="18"/>
                <w:szCs w:val="16"/>
              </w:rPr>
              <w:t>Yes</w:t>
            </w:r>
          </w:p>
        </w:tc>
        <w:tc>
          <w:tcPr>
            <w:tcW w:w="500" w:type="dxa"/>
            <w:tcBorders>
              <w:top w:val="nil"/>
              <w:left w:val="single" w:sz="4" w:space="0" w:color="auto"/>
              <w:bottom w:val="nil"/>
              <w:right w:val="nil"/>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11</w:t>
            </w:r>
          </w:p>
        </w:tc>
        <w:tc>
          <w:tcPr>
            <w:tcW w:w="889" w:type="dxa"/>
            <w:tcBorders>
              <w:top w:val="nil"/>
              <w:left w:val="single" w:sz="4" w:space="0" w:color="auto"/>
              <w:bottom w:val="nil"/>
              <w:right w:val="nil"/>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50.00%</w:t>
            </w:r>
          </w:p>
        </w:tc>
        <w:tc>
          <w:tcPr>
            <w:tcW w:w="489" w:type="dxa"/>
            <w:tcBorders>
              <w:top w:val="nil"/>
              <w:left w:val="single" w:sz="4" w:space="0" w:color="auto"/>
              <w:bottom w:val="nil"/>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28</w:t>
            </w:r>
          </w:p>
        </w:tc>
        <w:tc>
          <w:tcPr>
            <w:tcW w:w="884" w:type="dxa"/>
            <w:tcBorders>
              <w:top w:val="nil"/>
              <w:left w:val="nil"/>
              <w:bottom w:val="nil"/>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41.79%</w:t>
            </w:r>
          </w:p>
        </w:tc>
        <w:tc>
          <w:tcPr>
            <w:tcW w:w="510" w:type="dxa"/>
            <w:tcBorders>
              <w:top w:val="nil"/>
              <w:left w:val="nil"/>
              <w:bottom w:val="nil"/>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27</w:t>
            </w:r>
          </w:p>
        </w:tc>
        <w:tc>
          <w:tcPr>
            <w:tcW w:w="845" w:type="dxa"/>
            <w:tcBorders>
              <w:top w:val="nil"/>
              <w:left w:val="nil"/>
              <w:bottom w:val="nil"/>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38.57%</w:t>
            </w:r>
          </w:p>
        </w:tc>
        <w:tc>
          <w:tcPr>
            <w:tcW w:w="489" w:type="dxa"/>
            <w:tcBorders>
              <w:top w:val="nil"/>
              <w:left w:val="nil"/>
              <w:bottom w:val="nil"/>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12</w:t>
            </w:r>
          </w:p>
        </w:tc>
        <w:tc>
          <w:tcPr>
            <w:tcW w:w="936" w:type="dxa"/>
            <w:tcBorders>
              <w:top w:val="nil"/>
              <w:left w:val="nil"/>
              <w:bottom w:val="nil"/>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37.50%</w:t>
            </w:r>
          </w:p>
        </w:tc>
      </w:tr>
      <w:tr w:rsidR="008331AC" w:rsidRPr="008331AC" w:rsidTr="003D6E19">
        <w:trPr>
          <w:trHeight w:val="315"/>
        </w:trPr>
        <w:tc>
          <w:tcPr>
            <w:tcW w:w="1805" w:type="dxa"/>
            <w:vMerge/>
            <w:tcBorders>
              <w:top w:val="nil"/>
              <w:left w:val="single" w:sz="8" w:space="0" w:color="auto"/>
              <w:bottom w:val="single" w:sz="8" w:space="0" w:color="000000"/>
              <w:right w:val="single" w:sz="4" w:space="0" w:color="auto"/>
            </w:tcBorders>
            <w:vAlign w:val="center"/>
            <w:hideMark/>
          </w:tcPr>
          <w:p w:rsidR="008331AC" w:rsidRPr="008331AC" w:rsidRDefault="008331AC" w:rsidP="00AA0DBA">
            <w:pPr>
              <w:spacing w:after="0" w:line="240" w:lineRule="auto"/>
              <w:jc w:val="both"/>
              <w:rPr>
                <w:rFonts w:ascii="Calibri" w:eastAsia="Times New Roman" w:hAnsi="Calibri" w:cs="Times New Roman"/>
                <w:i/>
                <w:iCs/>
                <w:color w:val="000000"/>
                <w:sz w:val="18"/>
                <w:szCs w:val="16"/>
              </w:rPr>
            </w:pPr>
          </w:p>
        </w:tc>
        <w:tc>
          <w:tcPr>
            <w:tcW w:w="1399" w:type="dxa"/>
            <w:tcBorders>
              <w:top w:val="nil"/>
              <w:left w:val="nil"/>
              <w:bottom w:val="single" w:sz="8" w:space="0" w:color="auto"/>
              <w:right w:val="nil"/>
            </w:tcBorders>
            <w:shd w:val="clear" w:color="auto" w:fill="auto"/>
            <w:vAlign w:val="bottom"/>
            <w:hideMark/>
          </w:tcPr>
          <w:p w:rsidR="008331AC" w:rsidRPr="008331AC" w:rsidRDefault="008331AC" w:rsidP="00AA0DBA">
            <w:pPr>
              <w:spacing w:after="0" w:line="240" w:lineRule="auto"/>
              <w:jc w:val="both"/>
              <w:rPr>
                <w:rFonts w:ascii="Calibri" w:eastAsia="Times New Roman" w:hAnsi="Calibri" w:cs="Times New Roman"/>
                <w:i/>
                <w:iCs/>
                <w:color w:val="000000"/>
                <w:sz w:val="18"/>
                <w:szCs w:val="16"/>
              </w:rPr>
            </w:pPr>
            <w:r w:rsidRPr="008331AC">
              <w:rPr>
                <w:rFonts w:ascii="Calibri" w:eastAsia="Times New Roman" w:hAnsi="Calibri" w:cs="Times New Roman"/>
                <w:i/>
                <w:iCs/>
                <w:color w:val="000000"/>
                <w:sz w:val="18"/>
                <w:szCs w:val="16"/>
              </w:rPr>
              <w:t>No</w:t>
            </w:r>
          </w:p>
        </w:tc>
        <w:tc>
          <w:tcPr>
            <w:tcW w:w="500" w:type="dxa"/>
            <w:tcBorders>
              <w:top w:val="single" w:sz="4" w:space="0" w:color="auto"/>
              <w:left w:val="single" w:sz="4" w:space="0" w:color="auto"/>
              <w:bottom w:val="single" w:sz="8" w:space="0" w:color="auto"/>
              <w:right w:val="nil"/>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11</w:t>
            </w:r>
          </w:p>
        </w:tc>
        <w:tc>
          <w:tcPr>
            <w:tcW w:w="889" w:type="dxa"/>
            <w:tcBorders>
              <w:top w:val="single" w:sz="4" w:space="0" w:color="auto"/>
              <w:left w:val="single" w:sz="4" w:space="0" w:color="auto"/>
              <w:bottom w:val="single" w:sz="8" w:space="0" w:color="auto"/>
              <w:right w:val="nil"/>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50.00%</w:t>
            </w:r>
          </w:p>
        </w:tc>
        <w:tc>
          <w:tcPr>
            <w:tcW w:w="489"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39</w:t>
            </w:r>
          </w:p>
        </w:tc>
        <w:tc>
          <w:tcPr>
            <w:tcW w:w="884" w:type="dxa"/>
            <w:tcBorders>
              <w:top w:val="single" w:sz="4" w:space="0" w:color="auto"/>
              <w:left w:val="nil"/>
              <w:bottom w:val="single" w:sz="8" w:space="0" w:color="auto"/>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58.21%</w:t>
            </w:r>
          </w:p>
        </w:tc>
        <w:tc>
          <w:tcPr>
            <w:tcW w:w="510" w:type="dxa"/>
            <w:tcBorders>
              <w:top w:val="single" w:sz="4" w:space="0" w:color="auto"/>
              <w:left w:val="nil"/>
              <w:bottom w:val="single" w:sz="8" w:space="0" w:color="auto"/>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43</w:t>
            </w:r>
          </w:p>
        </w:tc>
        <w:tc>
          <w:tcPr>
            <w:tcW w:w="845" w:type="dxa"/>
            <w:tcBorders>
              <w:top w:val="single" w:sz="4" w:space="0" w:color="auto"/>
              <w:left w:val="nil"/>
              <w:bottom w:val="single" w:sz="8" w:space="0" w:color="auto"/>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61.43%</w:t>
            </w:r>
          </w:p>
        </w:tc>
        <w:tc>
          <w:tcPr>
            <w:tcW w:w="489" w:type="dxa"/>
            <w:tcBorders>
              <w:top w:val="single" w:sz="4" w:space="0" w:color="auto"/>
              <w:left w:val="nil"/>
              <w:bottom w:val="single" w:sz="8" w:space="0" w:color="auto"/>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20</w:t>
            </w:r>
          </w:p>
        </w:tc>
        <w:tc>
          <w:tcPr>
            <w:tcW w:w="936" w:type="dxa"/>
            <w:tcBorders>
              <w:top w:val="single" w:sz="4" w:space="0" w:color="auto"/>
              <w:left w:val="nil"/>
              <w:bottom w:val="single" w:sz="8" w:space="0" w:color="auto"/>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62.50%</w:t>
            </w:r>
          </w:p>
        </w:tc>
      </w:tr>
      <w:tr w:rsidR="008331AC" w:rsidRPr="008331AC" w:rsidTr="003D6E19">
        <w:trPr>
          <w:trHeight w:val="300"/>
        </w:trPr>
        <w:tc>
          <w:tcPr>
            <w:tcW w:w="1805" w:type="dxa"/>
            <w:vMerge w:val="restart"/>
            <w:tcBorders>
              <w:top w:val="nil"/>
              <w:left w:val="single" w:sz="8" w:space="0" w:color="auto"/>
              <w:bottom w:val="single" w:sz="8" w:space="0" w:color="000000"/>
              <w:right w:val="single" w:sz="4" w:space="0" w:color="auto"/>
            </w:tcBorders>
            <w:shd w:val="clear" w:color="auto" w:fill="auto"/>
            <w:vAlign w:val="center"/>
            <w:hideMark/>
          </w:tcPr>
          <w:p w:rsidR="008331AC" w:rsidRPr="008331AC" w:rsidRDefault="008331AC" w:rsidP="00AA0DBA">
            <w:pPr>
              <w:spacing w:after="0" w:line="240" w:lineRule="auto"/>
              <w:jc w:val="both"/>
              <w:rPr>
                <w:rFonts w:ascii="Calibri" w:eastAsia="Times New Roman" w:hAnsi="Calibri" w:cs="Times New Roman"/>
                <w:i/>
                <w:iCs/>
                <w:color w:val="000000"/>
                <w:sz w:val="18"/>
                <w:szCs w:val="16"/>
              </w:rPr>
            </w:pPr>
            <w:r w:rsidRPr="008331AC">
              <w:rPr>
                <w:rFonts w:ascii="Calibri" w:eastAsia="Times New Roman" w:hAnsi="Calibri" w:cs="Times New Roman"/>
                <w:i/>
                <w:iCs/>
                <w:color w:val="000000"/>
                <w:sz w:val="18"/>
                <w:szCs w:val="16"/>
              </w:rPr>
              <w:t>Know who owns</w:t>
            </w:r>
          </w:p>
        </w:tc>
        <w:tc>
          <w:tcPr>
            <w:tcW w:w="1399" w:type="dxa"/>
            <w:tcBorders>
              <w:top w:val="nil"/>
              <w:left w:val="nil"/>
              <w:bottom w:val="single" w:sz="4" w:space="0" w:color="auto"/>
              <w:right w:val="nil"/>
            </w:tcBorders>
            <w:shd w:val="clear" w:color="auto" w:fill="auto"/>
            <w:vAlign w:val="bottom"/>
            <w:hideMark/>
          </w:tcPr>
          <w:p w:rsidR="008331AC" w:rsidRPr="008331AC" w:rsidRDefault="008331AC" w:rsidP="00AA0DBA">
            <w:pPr>
              <w:spacing w:after="0" w:line="240" w:lineRule="auto"/>
              <w:jc w:val="both"/>
              <w:rPr>
                <w:rFonts w:ascii="Calibri" w:eastAsia="Times New Roman" w:hAnsi="Calibri" w:cs="Times New Roman"/>
                <w:i/>
                <w:iCs/>
                <w:color w:val="000000"/>
                <w:sz w:val="18"/>
                <w:szCs w:val="16"/>
              </w:rPr>
            </w:pPr>
            <w:r w:rsidRPr="008331AC">
              <w:rPr>
                <w:rFonts w:ascii="Calibri" w:eastAsia="Times New Roman" w:hAnsi="Calibri" w:cs="Times New Roman"/>
                <w:i/>
                <w:iCs/>
                <w:color w:val="000000"/>
                <w:sz w:val="18"/>
                <w:szCs w:val="16"/>
              </w:rPr>
              <w:t>Yes</w:t>
            </w:r>
          </w:p>
        </w:tc>
        <w:tc>
          <w:tcPr>
            <w:tcW w:w="500" w:type="dxa"/>
            <w:tcBorders>
              <w:top w:val="nil"/>
              <w:left w:val="single" w:sz="4" w:space="0" w:color="auto"/>
              <w:bottom w:val="nil"/>
              <w:right w:val="nil"/>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6</w:t>
            </w:r>
          </w:p>
        </w:tc>
        <w:tc>
          <w:tcPr>
            <w:tcW w:w="889" w:type="dxa"/>
            <w:tcBorders>
              <w:top w:val="nil"/>
              <w:left w:val="single" w:sz="4" w:space="0" w:color="auto"/>
              <w:bottom w:val="nil"/>
              <w:right w:val="nil"/>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27.27%</w:t>
            </w:r>
          </w:p>
        </w:tc>
        <w:tc>
          <w:tcPr>
            <w:tcW w:w="489" w:type="dxa"/>
            <w:tcBorders>
              <w:top w:val="nil"/>
              <w:left w:val="single" w:sz="4" w:space="0" w:color="auto"/>
              <w:bottom w:val="nil"/>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10</w:t>
            </w:r>
          </w:p>
        </w:tc>
        <w:tc>
          <w:tcPr>
            <w:tcW w:w="884" w:type="dxa"/>
            <w:tcBorders>
              <w:top w:val="nil"/>
              <w:left w:val="nil"/>
              <w:bottom w:val="nil"/>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14.93%</w:t>
            </w:r>
          </w:p>
        </w:tc>
        <w:tc>
          <w:tcPr>
            <w:tcW w:w="510" w:type="dxa"/>
            <w:tcBorders>
              <w:top w:val="nil"/>
              <w:left w:val="nil"/>
              <w:bottom w:val="nil"/>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19</w:t>
            </w:r>
          </w:p>
        </w:tc>
        <w:tc>
          <w:tcPr>
            <w:tcW w:w="845" w:type="dxa"/>
            <w:tcBorders>
              <w:top w:val="nil"/>
              <w:left w:val="nil"/>
              <w:bottom w:val="nil"/>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27.14%</w:t>
            </w:r>
          </w:p>
        </w:tc>
        <w:tc>
          <w:tcPr>
            <w:tcW w:w="489" w:type="dxa"/>
            <w:tcBorders>
              <w:top w:val="nil"/>
              <w:left w:val="nil"/>
              <w:bottom w:val="nil"/>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8</w:t>
            </w:r>
          </w:p>
        </w:tc>
        <w:tc>
          <w:tcPr>
            <w:tcW w:w="936" w:type="dxa"/>
            <w:tcBorders>
              <w:top w:val="nil"/>
              <w:left w:val="nil"/>
              <w:bottom w:val="nil"/>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25.00%</w:t>
            </w:r>
          </w:p>
        </w:tc>
      </w:tr>
      <w:tr w:rsidR="008331AC" w:rsidRPr="008331AC" w:rsidTr="003D6E19">
        <w:trPr>
          <w:trHeight w:val="315"/>
        </w:trPr>
        <w:tc>
          <w:tcPr>
            <w:tcW w:w="1805" w:type="dxa"/>
            <w:vMerge/>
            <w:tcBorders>
              <w:top w:val="nil"/>
              <w:left w:val="single" w:sz="8" w:space="0" w:color="auto"/>
              <w:bottom w:val="single" w:sz="8" w:space="0" w:color="000000"/>
              <w:right w:val="single" w:sz="4" w:space="0" w:color="auto"/>
            </w:tcBorders>
            <w:vAlign w:val="center"/>
            <w:hideMark/>
          </w:tcPr>
          <w:p w:rsidR="008331AC" w:rsidRPr="008331AC" w:rsidRDefault="008331AC" w:rsidP="00AA0DBA">
            <w:pPr>
              <w:spacing w:after="0" w:line="240" w:lineRule="auto"/>
              <w:jc w:val="both"/>
              <w:rPr>
                <w:rFonts w:ascii="Calibri" w:eastAsia="Times New Roman" w:hAnsi="Calibri" w:cs="Times New Roman"/>
                <w:i/>
                <w:iCs/>
                <w:color w:val="000000"/>
                <w:sz w:val="18"/>
                <w:szCs w:val="16"/>
              </w:rPr>
            </w:pPr>
          </w:p>
        </w:tc>
        <w:tc>
          <w:tcPr>
            <w:tcW w:w="1399" w:type="dxa"/>
            <w:tcBorders>
              <w:top w:val="nil"/>
              <w:left w:val="nil"/>
              <w:bottom w:val="single" w:sz="8" w:space="0" w:color="auto"/>
              <w:right w:val="nil"/>
            </w:tcBorders>
            <w:shd w:val="clear" w:color="auto" w:fill="auto"/>
            <w:vAlign w:val="bottom"/>
            <w:hideMark/>
          </w:tcPr>
          <w:p w:rsidR="008331AC" w:rsidRPr="008331AC" w:rsidRDefault="008331AC" w:rsidP="00AA0DBA">
            <w:pPr>
              <w:spacing w:after="0" w:line="240" w:lineRule="auto"/>
              <w:jc w:val="both"/>
              <w:rPr>
                <w:rFonts w:ascii="Calibri" w:eastAsia="Times New Roman" w:hAnsi="Calibri" w:cs="Times New Roman"/>
                <w:i/>
                <w:iCs/>
                <w:color w:val="000000"/>
                <w:sz w:val="18"/>
                <w:szCs w:val="16"/>
              </w:rPr>
            </w:pPr>
            <w:r w:rsidRPr="008331AC">
              <w:rPr>
                <w:rFonts w:ascii="Calibri" w:eastAsia="Times New Roman" w:hAnsi="Calibri" w:cs="Times New Roman"/>
                <w:i/>
                <w:iCs/>
                <w:color w:val="000000"/>
                <w:sz w:val="18"/>
                <w:szCs w:val="16"/>
              </w:rPr>
              <w:t>No</w:t>
            </w:r>
          </w:p>
        </w:tc>
        <w:tc>
          <w:tcPr>
            <w:tcW w:w="500" w:type="dxa"/>
            <w:tcBorders>
              <w:top w:val="single" w:sz="4" w:space="0" w:color="auto"/>
              <w:left w:val="single" w:sz="4" w:space="0" w:color="auto"/>
              <w:bottom w:val="single" w:sz="8" w:space="0" w:color="auto"/>
              <w:right w:val="nil"/>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16</w:t>
            </w:r>
          </w:p>
        </w:tc>
        <w:tc>
          <w:tcPr>
            <w:tcW w:w="889" w:type="dxa"/>
            <w:tcBorders>
              <w:top w:val="single" w:sz="4" w:space="0" w:color="auto"/>
              <w:left w:val="single" w:sz="4" w:space="0" w:color="auto"/>
              <w:bottom w:val="single" w:sz="8" w:space="0" w:color="auto"/>
              <w:right w:val="nil"/>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72.73%</w:t>
            </w:r>
          </w:p>
        </w:tc>
        <w:tc>
          <w:tcPr>
            <w:tcW w:w="489"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57</w:t>
            </w:r>
          </w:p>
        </w:tc>
        <w:tc>
          <w:tcPr>
            <w:tcW w:w="884" w:type="dxa"/>
            <w:tcBorders>
              <w:top w:val="single" w:sz="4" w:space="0" w:color="auto"/>
              <w:left w:val="nil"/>
              <w:bottom w:val="single" w:sz="8" w:space="0" w:color="auto"/>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85.07%</w:t>
            </w:r>
          </w:p>
        </w:tc>
        <w:tc>
          <w:tcPr>
            <w:tcW w:w="510" w:type="dxa"/>
            <w:tcBorders>
              <w:top w:val="single" w:sz="4" w:space="0" w:color="auto"/>
              <w:left w:val="nil"/>
              <w:bottom w:val="single" w:sz="8" w:space="0" w:color="auto"/>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41</w:t>
            </w:r>
          </w:p>
        </w:tc>
        <w:tc>
          <w:tcPr>
            <w:tcW w:w="845" w:type="dxa"/>
            <w:tcBorders>
              <w:top w:val="single" w:sz="4" w:space="0" w:color="auto"/>
              <w:left w:val="nil"/>
              <w:bottom w:val="single" w:sz="8" w:space="0" w:color="auto"/>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58.57%</w:t>
            </w:r>
          </w:p>
        </w:tc>
        <w:tc>
          <w:tcPr>
            <w:tcW w:w="489" w:type="dxa"/>
            <w:tcBorders>
              <w:top w:val="single" w:sz="4" w:space="0" w:color="auto"/>
              <w:left w:val="nil"/>
              <w:bottom w:val="single" w:sz="8" w:space="0" w:color="auto"/>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24</w:t>
            </w:r>
          </w:p>
        </w:tc>
        <w:tc>
          <w:tcPr>
            <w:tcW w:w="936" w:type="dxa"/>
            <w:tcBorders>
              <w:top w:val="single" w:sz="4" w:space="0" w:color="auto"/>
              <w:left w:val="nil"/>
              <w:bottom w:val="single" w:sz="8" w:space="0" w:color="auto"/>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75.00%</w:t>
            </w:r>
          </w:p>
        </w:tc>
      </w:tr>
      <w:tr w:rsidR="008331AC" w:rsidRPr="008331AC" w:rsidTr="003D6E19">
        <w:trPr>
          <w:trHeight w:val="300"/>
        </w:trPr>
        <w:tc>
          <w:tcPr>
            <w:tcW w:w="1805" w:type="dxa"/>
            <w:vMerge w:val="restart"/>
            <w:tcBorders>
              <w:top w:val="nil"/>
              <w:left w:val="single" w:sz="8" w:space="0" w:color="auto"/>
              <w:bottom w:val="single" w:sz="8" w:space="0" w:color="000000"/>
              <w:right w:val="single" w:sz="4" w:space="0" w:color="auto"/>
            </w:tcBorders>
            <w:shd w:val="clear" w:color="auto" w:fill="auto"/>
            <w:vAlign w:val="center"/>
            <w:hideMark/>
          </w:tcPr>
          <w:p w:rsidR="008331AC" w:rsidRPr="008331AC" w:rsidRDefault="008331AC" w:rsidP="00AA0DBA">
            <w:pPr>
              <w:spacing w:after="0" w:line="240" w:lineRule="auto"/>
              <w:jc w:val="both"/>
              <w:rPr>
                <w:rFonts w:ascii="Calibri" w:eastAsia="Times New Roman" w:hAnsi="Calibri" w:cs="Times New Roman"/>
                <w:i/>
                <w:iCs/>
                <w:color w:val="000000"/>
                <w:sz w:val="18"/>
                <w:szCs w:val="16"/>
              </w:rPr>
            </w:pPr>
            <w:r w:rsidRPr="008331AC">
              <w:rPr>
                <w:rFonts w:ascii="Calibri" w:eastAsia="Times New Roman" w:hAnsi="Calibri" w:cs="Times New Roman"/>
                <w:i/>
                <w:iCs/>
                <w:color w:val="000000"/>
                <w:sz w:val="18"/>
                <w:szCs w:val="16"/>
              </w:rPr>
              <w:t>Know who maintains</w:t>
            </w:r>
          </w:p>
        </w:tc>
        <w:tc>
          <w:tcPr>
            <w:tcW w:w="1399" w:type="dxa"/>
            <w:tcBorders>
              <w:top w:val="nil"/>
              <w:left w:val="nil"/>
              <w:bottom w:val="single" w:sz="4" w:space="0" w:color="auto"/>
              <w:right w:val="nil"/>
            </w:tcBorders>
            <w:shd w:val="clear" w:color="auto" w:fill="auto"/>
            <w:vAlign w:val="bottom"/>
            <w:hideMark/>
          </w:tcPr>
          <w:p w:rsidR="008331AC" w:rsidRPr="008331AC" w:rsidRDefault="008331AC" w:rsidP="00AA0DBA">
            <w:pPr>
              <w:spacing w:after="0" w:line="240" w:lineRule="auto"/>
              <w:jc w:val="both"/>
              <w:rPr>
                <w:rFonts w:ascii="Calibri" w:eastAsia="Times New Roman" w:hAnsi="Calibri" w:cs="Times New Roman"/>
                <w:i/>
                <w:iCs/>
                <w:color w:val="000000"/>
                <w:sz w:val="18"/>
                <w:szCs w:val="16"/>
              </w:rPr>
            </w:pPr>
            <w:r w:rsidRPr="008331AC">
              <w:rPr>
                <w:rFonts w:ascii="Calibri" w:eastAsia="Times New Roman" w:hAnsi="Calibri" w:cs="Times New Roman"/>
                <w:i/>
                <w:iCs/>
                <w:color w:val="000000"/>
                <w:sz w:val="18"/>
                <w:szCs w:val="16"/>
              </w:rPr>
              <w:t>Yes</w:t>
            </w:r>
          </w:p>
        </w:tc>
        <w:tc>
          <w:tcPr>
            <w:tcW w:w="500" w:type="dxa"/>
            <w:tcBorders>
              <w:top w:val="nil"/>
              <w:left w:val="single" w:sz="4" w:space="0" w:color="auto"/>
              <w:bottom w:val="nil"/>
              <w:right w:val="nil"/>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4</w:t>
            </w:r>
          </w:p>
        </w:tc>
        <w:tc>
          <w:tcPr>
            <w:tcW w:w="889" w:type="dxa"/>
            <w:tcBorders>
              <w:top w:val="nil"/>
              <w:left w:val="single" w:sz="4" w:space="0" w:color="auto"/>
              <w:bottom w:val="nil"/>
              <w:right w:val="nil"/>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18.18%</w:t>
            </w:r>
          </w:p>
        </w:tc>
        <w:tc>
          <w:tcPr>
            <w:tcW w:w="489" w:type="dxa"/>
            <w:tcBorders>
              <w:top w:val="nil"/>
              <w:left w:val="single" w:sz="4" w:space="0" w:color="auto"/>
              <w:bottom w:val="nil"/>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6</w:t>
            </w:r>
          </w:p>
        </w:tc>
        <w:tc>
          <w:tcPr>
            <w:tcW w:w="884" w:type="dxa"/>
            <w:tcBorders>
              <w:top w:val="nil"/>
              <w:left w:val="nil"/>
              <w:bottom w:val="nil"/>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8.96%</w:t>
            </w:r>
          </w:p>
        </w:tc>
        <w:tc>
          <w:tcPr>
            <w:tcW w:w="510" w:type="dxa"/>
            <w:tcBorders>
              <w:top w:val="nil"/>
              <w:left w:val="nil"/>
              <w:bottom w:val="nil"/>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14</w:t>
            </w:r>
          </w:p>
        </w:tc>
        <w:tc>
          <w:tcPr>
            <w:tcW w:w="845" w:type="dxa"/>
            <w:tcBorders>
              <w:top w:val="nil"/>
              <w:left w:val="nil"/>
              <w:bottom w:val="nil"/>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20.00%</w:t>
            </w:r>
          </w:p>
        </w:tc>
        <w:tc>
          <w:tcPr>
            <w:tcW w:w="489" w:type="dxa"/>
            <w:tcBorders>
              <w:top w:val="nil"/>
              <w:left w:val="nil"/>
              <w:bottom w:val="nil"/>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2</w:t>
            </w:r>
          </w:p>
        </w:tc>
        <w:tc>
          <w:tcPr>
            <w:tcW w:w="936" w:type="dxa"/>
            <w:tcBorders>
              <w:top w:val="nil"/>
              <w:left w:val="nil"/>
              <w:bottom w:val="nil"/>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6.25%</w:t>
            </w:r>
          </w:p>
        </w:tc>
      </w:tr>
      <w:tr w:rsidR="008331AC" w:rsidRPr="008331AC" w:rsidTr="003D6E19">
        <w:trPr>
          <w:trHeight w:val="315"/>
        </w:trPr>
        <w:tc>
          <w:tcPr>
            <w:tcW w:w="1805" w:type="dxa"/>
            <w:vMerge/>
            <w:tcBorders>
              <w:top w:val="nil"/>
              <w:left w:val="single" w:sz="8" w:space="0" w:color="auto"/>
              <w:bottom w:val="single" w:sz="8" w:space="0" w:color="000000"/>
              <w:right w:val="single" w:sz="4" w:space="0" w:color="auto"/>
            </w:tcBorders>
            <w:vAlign w:val="center"/>
            <w:hideMark/>
          </w:tcPr>
          <w:p w:rsidR="008331AC" w:rsidRPr="008331AC" w:rsidRDefault="008331AC" w:rsidP="00AA0DBA">
            <w:pPr>
              <w:spacing w:after="0" w:line="240" w:lineRule="auto"/>
              <w:jc w:val="both"/>
              <w:rPr>
                <w:rFonts w:ascii="Calibri" w:eastAsia="Times New Roman" w:hAnsi="Calibri" w:cs="Times New Roman"/>
                <w:i/>
                <w:iCs/>
                <w:color w:val="000000"/>
                <w:sz w:val="18"/>
                <w:szCs w:val="16"/>
              </w:rPr>
            </w:pPr>
          </w:p>
        </w:tc>
        <w:tc>
          <w:tcPr>
            <w:tcW w:w="1399" w:type="dxa"/>
            <w:tcBorders>
              <w:top w:val="nil"/>
              <w:left w:val="nil"/>
              <w:bottom w:val="single" w:sz="8" w:space="0" w:color="auto"/>
              <w:right w:val="nil"/>
            </w:tcBorders>
            <w:shd w:val="clear" w:color="auto" w:fill="auto"/>
            <w:vAlign w:val="bottom"/>
            <w:hideMark/>
          </w:tcPr>
          <w:p w:rsidR="008331AC" w:rsidRPr="008331AC" w:rsidRDefault="008331AC" w:rsidP="00AA0DBA">
            <w:pPr>
              <w:spacing w:after="0" w:line="240" w:lineRule="auto"/>
              <w:jc w:val="both"/>
              <w:rPr>
                <w:rFonts w:ascii="Calibri" w:eastAsia="Times New Roman" w:hAnsi="Calibri" w:cs="Times New Roman"/>
                <w:i/>
                <w:iCs/>
                <w:color w:val="000000"/>
                <w:sz w:val="18"/>
                <w:szCs w:val="16"/>
              </w:rPr>
            </w:pPr>
            <w:r w:rsidRPr="008331AC">
              <w:rPr>
                <w:rFonts w:ascii="Calibri" w:eastAsia="Times New Roman" w:hAnsi="Calibri" w:cs="Times New Roman"/>
                <w:i/>
                <w:iCs/>
                <w:color w:val="000000"/>
                <w:sz w:val="18"/>
                <w:szCs w:val="16"/>
              </w:rPr>
              <w:t>No</w:t>
            </w:r>
          </w:p>
        </w:tc>
        <w:tc>
          <w:tcPr>
            <w:tcW w:w="500" w:type="dxa"/>
            <w:tcBorders>
              <w:top w:val="single" w:sz="4" w:space="0" w:color="auto"/>
              <w:left w:val="single" w:sz="4" w:space="0" w:color="auto"/>
              <w:bottom w:val="single" w:sz="8" w:space="0" w:color="auto"/>
              <w:right w:val="nil"/>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18</w:t>
            </w:r>
          </w:p>
        </w:tc>
        <w:tc>
          <w:tcPr>
            <w:tcW w:w="889" w:type="dxa"/>
            <w:tcBorders>
              <w:top w:val="single" w:sz="4" w:space="0" w:color="auto"/>
              <w:left w:val="single" w:sz="4" w:space="0" w:color="auto"/>
              <w:bottom w:val="single" w:sz="8" w:space="0" w:color="auto"/>
              <w:right w:val="nil"/>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81.82%</w:t>
            </w:r>
          </w:p>
        </w:tc>
        <w:tc>
          <w:tcPr>
            <w:tcW w:w="489"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61</w:t>
            </w:r>
          </w:p>
        </w:tc>
        <w:tc>
          <w:tcPr>
            <w:tcW w:w="884" w:type="dxa"/>
            <w:tcBorders>
              <w:top w:val="single" w:sz="4" w:space="0" w:color="auto"/>
              <w:left w:val="nil"/>
              <w:bottom w:val="single" w:sz="8" w:space="0" w:color="auto"/>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91.04%</w:t>
            </w:r>
          </w:p>
        </w:tc>
        <w:tc>
          <w:tcPr>
            <w:tcW w:w="510" w:type="dxa"/>
            <w:tcBorders>
              <w:top w:val="single" w:sz="4" w:space="0" w:color="auto"/>
              <w:left w:val="nil"/>
              <w:bottom w:val="single" w:sz="8" w:space="0" w:color="auto"/>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56</w:t>
            </w:r>
          </w:p>
        </w:tc>
        <w:tc>
          <w:tcPr>
            <w:tcW w:w="845" w:type="dxa"/>
            <w:tcBorders>
              <w:top w:val="single" w:sz="4" w:space="0" w:color="auto"/>
              <w:left w:val="nil"/>
              <w:bottom w:val="single" w:sz="8" w:space="0" w:color="auto"/>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80.00%</w:t>
            </w:r>
          </w:p>
        </w:tc>
        <w:tc>
          <w:tcPr>
            <w:tcW w:w="489" w:type="dxa"/>
            <w:tcBorders>
              <w:top w:val="single" w:sz="4" w:space="0" w:color="auto"/>
              <w:left w:val="nil"/>
              <w:bottom w:val="single" w:sz="8" w:space="0" w:color="auto"/>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30</w:t>
            </w:r>
          </w:p>
        </w:tc>
        <w:tc>
          <w:tcPr>
            <w:tcW w:w="936" w:type="dxa"/>
            <w:tcBorders>
              <w:top w:val="single" w:sz="4" w:space="0" w:color="auto"/>
              <w:left w:val="nil"/>
              <w:bottom w:val="single" w:sz="8" w:space="0" w:color="auto"/>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93.75%</w:t>
            </w:r>
          </w:p>
        </w:tc>
      </w:tr>
      <w:tr w:rsidR="008331AC" w:rsidRPr="008331AC" w:rsidTr="003D6E19">
        <w:trPr>
          <w:trHeight w:val="300"/>
        </w:trPr>
        <w:tc>
          <w:tcPr>
            <w:tcW w:w="1805" w:type="dxa"/>
            <w:vMerge w:val="restart"/>
            <w:tcBorders>
              <w:top w:val="nil"/>
              <w:left w:val="single" w:sz="8" w:space="0" w:color="auto"/>
              <w:bottom w:val="single" w:sz="8" w:space="0" w:color="000000"/>
              <w:right w:val="single" w:sz="4" w:space="0" w:color="auto"/>
            </w:tcBorders>
            <w:shd w:val="clear" w:color="auto" w:fill="auto"/>
            <w:vAlign w:val="center"/>
            <w:hideMark/>
          </w:tcPr>
          <w:p w:rsidR="008331AC" w:rsidRPr="008331AC" w:rsidRDefault="008331AC" w:rsidP="00AA0DBA">
            <w:pPr>
              <w:spacing w:after="0" w:line="240" w:lineRule="auto"/>
              <w:jc w:val="both"/>
              <w:rPr>
                <w:rFonts w:ascii="Calibri" w:eastAsia="Times New Roman" w:hAnsi="Calibri" w:cs="Times New Roman"/>
                <w:i/>
                <w:iCs/>
                <w:color w:val="000000"/>
                <w:sz w:val="18"/>
                <w:szCs w:val="16"/>
              </w:rPr>
            </w:pPr>
            <w:r w:rsidRPr="008331AC">
              <w:rPr>
                <w:rFonts w:ascii="Calibri" w:eastAsia="Times New Roman" w:hAnsi="Calibri" w:cs="Times New Roman"/>
                <w:i/>
                <w:iCs/>
                <w:color w:val="000000"/>
                <w:sz w:val="18"/>
                <w:szCs w:val="16"/>
              </w:rPr>
              <w:t>Enough info available</w:t>
            </w:r>
          </w:p>
        </w:tc>
        <w:tc>
          <w:tcPr>
            <w:tcW w:w="1399" w:type="dxa"/>
            <w:tcBorders>
              <w:top w:val="nil"/>
              <w:left w:val="nil"/>
              <w:bottom w:val="single" w:sz="4" w:space="0" w:color="auto"/>
              <w:right w:val="nil"/>
            </w:tcBorders>
            <w:shd w:val="clear" w:color="auto" w:fill="auto"/>
            <w:vAlign w:val="bottom"/>
            <w:hideMark/>
          </w:tcPr>
          <w:p w:rsidR="008331AC" w:rsidRPr="008331AC" w:rsidRDefault="008331AC" w:rsidP="00AA0DBA">
            <w:pPr>
              <w:spacing w:after="0" w:line="240" w:lineRule="auto"/>
              <w:jc w:val="both"/>
              <w:rPr>
                <w:rFonts w:ascii="Calibri" w:eastAsia="Times New Roman" w:hAnsi="Calibri" w:cs="Times New Roman"/>
                <w:i/>
                <w:iCs/>
                <w:color w:val="000000"/>
                <w:sz w:val="18"/>
                <w:szCs w:val="16"/>
              </w:rPr>
            </w:pPr>
            <w:r w:rsidRPr="008331AC">
              <w:rPr>
                <w:rFonts w:ascii="Calibri" w:eastAsia="Times New Roman" w:hAnsi="Calibri" w:cs="Times New Roman"/>
                <w:i/>
                <w:iCs/>
                <w:color w:val="000000"/>
                <w:sz w:val="18"/>
                <w:szCs w:val="16"/>
              </w:rPr>
              <w:t>Yes</w:t>
            </w:r>
          </w:p>
        </w:tc>
        <w:tc>
          <w:tcPr>
            <w:tcW w:w="500" w:type="dxa"/>
            <w:tcBorders>
              <w:top w:val="nil"/>
              <w:left w:val="single" w:sz="4" w:space="0" w:color="auto"/>
              <w:bottom w:val="nil"/>
              <w:right w:val="nil"/>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9</w:t>
            </w:r>
          </w:p>
        </w:tc>
        <w:tc>
          <w:tcPr>
            <w:tcW w:w="889" w:type="dxa"/>
            <w:tcBorders>
              <w:top w:val="nil"/>
              <w:left w:val="single" w:sz="4" w:space="0" w:color="auto"/>
              <w:bottom w:val="nil"/>
              <w:right w:val="nil"/>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40.91%</w:t>
            </w:r>
          </w:p>
        </w:tc>
        <w:tc>
          <w:tcPr>
            <w:tcW w:w="489" w:type="dxa"/>
            <w:tcBorders>
              <w:top w:val="nil"/>
              <w:left w:val="single" w:sz="4" w:space="0" w:color="auto"/>
              <w:bottom w:val="nil"/>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13</w:t>
            </w:r>
          </w:p>
        </w:tc>
        <w:tc>
          <w:tcPr>
            <w:tcW w:w="884" w:type="dxa"/>
            <w:tcBorders>
              <w:top w:val="nil"/>
              <w:left w:val="nil"/>
              <w:bottom w:val="nil"/>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19.40%</w:t>
            </w:r>
          </w:p>
        </w:tc>
        <w:tc>
          <w:tcPr>
            <w:tcW w:w="510" w:type="dxa"/>
            <w:tcBorders>
              <w:top w:val="nil"/>
              <w:left w:val="nil"/>
              <w:bottom w:val="nil"/>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9</w:t>
            </w:r>
          </w:p>
        </w:tc>
        <w:tc>
          <w:tcPr>
            <w:tcW w:w="845" w:type="dxa"/>
            <w:tcBorders>
              <w:top w:val="nil"/>
              <w:left w:val="nil"/>
              <w:bottom w:val="nil"/>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12.86%</w:t>
            </w:r>
          </w:p>
        </w:tc>
        <w:tc>
          <w:tcPr>
            <w:tcW w:w="489" w:type="dxa"/>
            <w:tcBorders>
              <w:top w:val="nil"/>
              <w:left w:val="nil"/>
              <w:bottom w:val="nil"/>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5</w:t>
            </w:r>
          </w:p>
        </w:tc>
        <w:tc>
          <w:tcPr>
            <w:tcW w:w="936" w:type="dxa"/>
            <w:tcBorders>
              <w:top w:val="nil"/>
              <w:left w:val="nil"/>
              <w:bottom w:val="nil"/>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15.63%</w:t>
            </w:r>
          </w:p>
        </w:tc>
      </w:tr>
      <w:tr w:rsidR="008331AC" w:rsidRPr="008331AC" w:rsidTr="003D6E19">
        <w:trPr>
          <w:trHeight w:val="315"/>
        </w:trPr>
        <w:tc>
          <w:tcPr>
            <w:tcW w:w="1805" w:type="dxa"/>
            <w:vMerge/>
            <w:tcBorders>
              <w:top w:val="nil"/>
              <w:left w:val="single" w:sz="8" w:space="0" w:color="auto"/>
              <w:bottom w:val="single" w:sz="8" w:space="0" w:color="000000"/>
              <w:right w:val="single" w:sz="4" w:space="0" w:color="auto"/>
            </w:tcBorders>
            <w:vAlign w:val="center"/>
            <w:hideMark/>
          </w:tcPr>
          <w:p w:rsidR="008331AC" w:rsidRPr="008331AC" w:rsidRDefault="008331AC" w:rsidP="00AA0DBA">
            <w:pPr>
              <w:spacing w:after="0" w:line="240" w:lineRule="auto"/>
              <w:jc w:val="both"/>
              <w:rPr>
                <w:rFonts w:ascii="Calibri" w:eastAsia="Times New Roman" w:hAnsi="Calibri" w:cs="Times New Roman"/>
                <w:i/>
                <w:iCs/>
                <w:color w:val="000000"/>
                <w:sz w:val="18"/>
                <w:szCs w:val="16"/>
              </w:rPr>
            </w:pPr>
          </w:p>
        </w:tc>
        <w:tc>
          <w:tcPr>
            <w:tcW w:w="1399" w:type="dxa"/>
            <w:tcBorders>
              <w:top w:val="nil"/>
              <w:left w:val="nil"/>
              <w:bottom w:val="single" w:sz="8" w:space="0" w:color="auto"/>
              <w:right w:val="nil"/>
            </w:tcBorders>
            <w:shd w:val="clear" w:color="auto" w:fill="auto"/>
            <w:vAlign w:val="bottom"/>
            <w:hideMark/>
          </w:tcPr>
          <w:p w:rsidR="008331AC" w:rsidRPr="008331AC" w:rsidRDefault="008331AC" w:rsidP="00AA0DBA">
            <w:pPr>
              <w:spacing w:after="0" w:line="240" w:lineRule="auto"/>
              <w:jc w:val="both"/>
              <w:rPr>
                <w:rFonts w:ascii="Calibri" w:eastAsia="Times New Roman" w:hAnsi="Calibri" w:cs="Times New Roman"/>
                <w:i/>
                <w:iCs/>
                <w:color w:val="000000"/>
                <w:sz w:val="18"/>
                <w:szCs w:val="16"/>
              </w:rPr>
            </w:pPr>
            <w:r w:rsidRPr="008331AC">
              <w:rPr>
                <w:rFonts w:ascii="Calibri" w:eastAsia="Times New Roman" w:hAnsi="Calibri" w:cs="Times New Roman"/>
                <w:i/>
                <w:iCs/>
                <w:color w:val="000000"/>
                <w:sz w:val="18"/>
                <w:szCs w:val="16"/>
              </w:rPr>
              <w:t>No</w:t>
            </w:r>
          </w:p>
        </w:tc>
        <w:tc>
          <w:tcPr>
            <w:tcW w:w="500" w:type="dxa"/>
            <w:tcBorders>
              <w:top w:val="single" w:sz="4" w:space="0" w:color="auto"/>
              <w:left w:val="single" w:sz="4" w:space="0" w:color="auto"/>
              <w:bottom w:val="single" w:sz="8" w:space="0" w:color="auto"/>
              <w:right w:val="nil"/>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13</w:t>
            </w:r>
          </w:p>
        </w:tc>
        <w:tc>
          <w:tcPr>
            <w:tcW w:w="889" w:type="dxa"/>
            <w:tcBorders>
              <w:top w:val="single" w:sz="4" w:space="0" w:color="auto"/>
              <w:left w:val="single" w:sz="4" w:space="0" w:color="auto"/>
              <w:bottom w:val="single" w:sz="8" w:space="0" w:color="auto"/>
              <w:right w:val="nil"/>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59.09%</w:t>
            </w:r>
          </w:p>
        </w:tc>
        <w:tc>
          <w:tcPr>
            <w:tcW w:w="489"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54</w:t>
            </w:r>
          </w:p>
        </w:tc>
        <w:tc>
          <w:tcPr>
            <w:tcW w:w="884" w:type="dxa"/>
            <w:tcBorders>
              <w:top w:val="single" w:sz="4" w:space="0" w:color="auto"/>
              <w:left w:val="nil"/>
              <w:bottom w:val="single" w:sz="8" w:space="0" w:color="auto"/>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80.60%</w:t>
            </w:r>
          </w:p>
        </w:tc>
        <w:tc>
          <w:tcPr>
            <w:tcW w:w="510" w:type="dxa"/>
            <w:tcBorders>
              <w:top w:val="single" w:sz="4" w:space="0" w:color="auto"/>
              <w:left w:val="nil"/>
              <w:bottom w:val="single" w:sz="8" w:space="0" w:color="auto"/>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61</w:t>
            </w:r>
          </w:p>
        </w:tc>
        <w:tc>
          <w:tcPr>
            <w:tcW w:w="845" w:type="dxa"/>
            <w:tcBorders>
              <w:top w:val="single" w:sz="4" w:space="0" w:color="auto"/>
              <w:left w:val="nil"/>
              <w:bottom w:val="single" w:sz="8" w:space="0" w:color="auto"/>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87.14%</w:t>
            </w:r>
          </w:p>
        </w:tc>
        <w:tc>
          <w:tcPr>
            <w:tcW w:w="489" w:type="dxa"/>
            <w:tcBorders>
              <w:top w:val="single" w:sz="4" w:space="0" w:color="auto"/>
              <w:left w:val="nil"/>
              <w:bottom w:val="single" w:sz="8" w:space="0" w:color="auto"/>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27</w:t>
            </w:r>
          </w:p>
        </w:tc>
        <w:tc>
          <w:tcPr>
            <w:tcW w:w="936" w:type="dxa"/>
            <w:tcBorders>
              <w:top w:val="single" w:sz="4" w:space="0" w:color="auto"/>
              <w:left w:val="nil"/>
              <w:bottom w:val="single" w:sz="8" w:space="0" w:color="auto"/>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84.38%</w:t>
            </w:r>
          </w:p>
        </w:tc>
      </w:tr>
      <w:tr w:rsidR="008331AC" w:rsidRPr="008331AC" w:rsidTr="003D6E19">
        <w:trPr>
          <w:trHeight w:val="300"/>
        </w:trPr>
        <w:tc>
          <w:tcPr>
            <w:tcW w:w="1805" w:type="dxa"/>
            <w:vMerge w:val="restart"/>
            <w:tcBorders>
              <w:top w:val="nil"/>
              <w:left w:val="single" w:sz="8" w:space="0" w:color="auto"/>
              <w:bottom w:val="single" w:sz="8" w:space="0" w:color="000000"/>
              <w:right w:val="single" w:sz="4" w:space="0" w:color="auto"/>
            </w:tcBorders>
            <w:shd w:val="clear" w:color="auto" w:fill="auto"/>
            <w:vAlign w:val="center"/>
            <w:hideMark/>
          </w:tcPr>
          <w:p w:rsidR="008331AC" w:rsidRPr="008331AC" w:rsidRDefault="008331AC" w:rsidP="00AA0DBA">
            <w:pPr>
              <w:spacing w:after="0" w:line="240" w:lineRule="auto"/>
              <w:jc w:val="both"/>
              <w:rPr>
                <w:rFonts w:ascii="Calibri" w:eastAsia="Times New Roman" w:hAnsi="Calibri" w:cs="Times New Roman"/>
                <w:i/>
                <w:iCs/>
                <w:color w:val="000000"/>
                <w:sz w:val="18"/>
                <w:szCs w:val="16"/>
              </w:rPr>
            </w:pPr>
            <w:r w:rsidRPr="008331AC">
              <w:rPr>
                <w:rFonts w:ascii="Calibri" w:eastAsia="Times New Roman" w:hAnsi="Calibri" w:cs="Times New Roman"/>
                <w:i/>
                <w:iCs/>
                <w:color w:val="000000"/>
                <w:sz w:val="18"/>
                <w:szCs w:val="16"/>
              </w:rPr>
              <w:t>Member of FOH</w:t>
            </w:r>
          </w:p>
        </w:tc>
        <w:tc>
          <w:tcPr>
            <w:tcW w:w="1399" w:type="dxa"/>
            <w:tcBorders>
              <w:top w:val="nil"/>
              <w:left w:val="nil"/>
              <w:bottom w:val="single" w:sz="4" w:space="0" w:color="auto"/>
              <w:right w:val="nil"/>
            </w:tcBorders>
            <w:shd w:val="clear" w:color="auto" w:fill="auto"/>
            <w:vAlign w:val="bottom"/>
            <w:hideMark/>
          </w:tcPr>
          <w:p w:rsidR="008331AC" w:rsidRPr="008331AC" w:rsidRDefault="008331AC" w:rsidP="00AA0DBA">
            <w:pPr>
              <w:spacing w:after="0" w:line="240" w:lineRule="auto"/>
              <w:jc w:val="both"/>
              <w:rPr>
                <w:rFonts w:ascii="Calibri" w:eastAsia="Times New Roman" w:hAnsi="Calibri" w:cs="Times New Roman"/>
                <w:i/>
                <w:iCs/>
                <w:color w:val="000000"/>
                <w:sz w:val="18"/>
                <w:szCs w:val="16"/>
              </w:rPr>
            </w:pPr>
            <w:r w:rsidRPr="008331AC">
              <w:rPr>
                <w:rFonts w:ascii="Calibri" w:eastAsia="Times New Roman" w:hAnsi="Calibri" w:cs="Times New Roman"/>
                <w:i/>
                <w:iCs/>
                <w:color w:val="000000"/>
                <w:sz w:val="18"/>
                <w:szCs w:val="16"/>
              </w:rPr>
              <w:t>Yes</w:t>
            </w:r>
          </w:p>
        </w:tc>
        <w:tc>
          <w:tcPr>
            <w:tcW w:w="500" w:type="dxa"/>
            <w:tcBorders>
              <w:top w:val="nil"/>
              <w:left w:val="single" w:sz="4" w:space="0" w:color="auto"/>
              <w:bottom w:val="nil"/>
              <w:right w:val="nil"/>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1</w:t>
            </w:r>
          </w:p>
        </w:tc>
        <w:tc>
          <w:tcPr>
            <w:tcW w:w="889" w:type="dxa"/>
            <w:tcBorders>
              <w:top w:val="nil"/>
              <w:left w:val="single" w:sz="4" w:space="0" w:color="auto"/>
              <w:bottom w:val="nil"/>
              <w:right w:val="nil"/>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4.55%</w:t>
            </w:r>
          </w:p>
        </w:tc>
        <w:tc>
          <w:tcPr>
            <w:tcW w:w="489" w:type="dxa"/>
            <w:tcBorders>
              <w:top w:val="nil"/>
              <w:left w:val="single" w:sz="4" w:space="0" w:color="auto"/>
              <w:bottom w:val="nil"/>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1</w:t>
            </w:r>
          </w:p>
        </w:tc>
        <w:tc>
          <w:tcPr>
            <w:tcW w:w="884" w:type="dxa"/>
            <w:tcBorders>
              <w:top w:val="nil"/>
              <w:left w:val="nil"/>
              <w:bottom w:val="nil"/>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1.49%</w:t>
            </w:r>
          </w:p>
        </w:tc>
        <w:tc>
          <w:tcPr>
            <w:tcW w:w="510" w:type="dxa"/>
            <w:tcBorders>
              <w:top w:val="nil"/>
              <w:left w:val="nil"/>
              <w:bottom w:val="nil"/>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2</w:t>
            </w:r>
          </w:p>
        </w:tc>
        <w:tc>
          <w:tcPr>
            <w:tcW w:w="845" w:type="dxa"/>
            <w:tcBorders>
              <w:top w:val="nil"/>
              <w:left w:val="nil"/>
              <w:bottom w:val="nil"/>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2.86%</w:t>
            </w:r>
          </w:p>
        </w:tc>
        <w:tc>
          <w:tcPr>
            <w:tcW w:w="489" w:type="dxa"/>
            <w:tcBorders>
              <w:top w:val="nil"/>
              <w:left w:val="nil"/>
              <w:bottom w:val="nil"/>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0</w:t>
            </w:r>
          </w:p>
        </w:tc>
        <w:tc>
          <w:tcPr>
            <w:tcW w:w="936" w:type="dxa"/>
            <w:tcBorders>
              <w:top w:val="nil"/>
              <w:left w:val="nil"/>
              <w:bottom w:val="nil"/>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0.00%</w:t>
            </w:r>
          </w:p>
        </w:tc>
      </w:tr>
      <w:tr w:rsidR="008331AC" w:rsidRPr="008331AC" w:rsidTr="003D6E19">
        <w:trPr>
          <w:trHeight w:val="315"/>
        </w:trPr>
        <w:tc>
          <w:tcPr>
            <w:tcW w:w="1805" w:type="dxa"/>
            <w:vMerge/>
            <w:tcBorders>
              <w:top w:val="nil"/>
              <w:left w:val="single" w:sz="8" w:space="0" w:color="auto"/>
              <w:bottom w:val="single" w:sz="8" w:space="0" w:color="000000"/>
              <w:right w:val="single" w:sz="4" w:space="0" w:color="auto"/>
            </w:tcBorders>
            <w:vAlign w:val="center"/>
            <w:hideMark/>
          </w:tcPr>
          <w:p w:rsidR="008331AC" w:rsidRPr="008331AC" w:rsidRDefault="008331AC" w:rsidP="00AA0DBA">
            <w:pPr>
              <w:spacing w:after="0" w:line="240" w:lineRule="auto"/>
              <w:jc w:val="both"/>
              <w:rPr>
                <w:rFonts w:ascii="Calibri" w:eastAsia="Times New Roman" w:hAnsi="Calibri" w:cs="Times New Roman"/>
                <w:i/>
                <w:iCs/>
                <w:color w:val="000000"/>
                <w:sz w:val="18"/>
                <w:szCs w:val="16"/>
              </w:rPr>
            </w:pPr>
          </w:p>
        </w:tc>
        <w:tc>
          <w:tcPr>
            <w:tcW w:w="1399" w:type="dxa"/>
            <w:tcBorders>
              <w:top w:val="nil"/>
              <w:left w:val="nil"/>
              <w:bottom w:val="single" w:sz="8" w:space="0" w:color="auto"/>
              <w:right w:val="nil"/>
            </w:tcBorders>
            <w:shd w:val="clear" w:color="auto" w:fill="auto"/>
            <w:vAlign w:val="bottom"/>
            <w:hideMark/>
          </w:tcPr>
          <w:p w:rsidR="008331AC" w:rsidRPr="008331AC" w:rsidRDefault="008331AC" w:rsidP="00AA0DBA">
            <w:pPr>
              <w:spacing w:after="0" w:line="240" w:lineRule="auto"/>
              <w:jc w:val="both"/>
              <w:rPr>
                <w:rFonts w:ascii="Calibri" w:eastAsia="Times New Roman" w:hAnsi="Calibri" w:cs="Times New Roman"/>
                <w:i/>
                <w:iCs/>
                <w:color w:val="000000"/>
                <w:sz w:val="18"/>
                <w:szCs w:val="16"/>
              </w:rPr>
            </w:pPr>
            <w:r w:rsidRPr="008331AC">
              <w:rPr>
                <w:rFonts w:ascii="Calibri" w:eastAsia="Times New Roman" w:hAnsi="Calibri" w:cs="Times New Roman"/>
                <w:i/>
                <w:iCs/>
                <w:color w:val="000000"/>
                <w:sz w:val="18"/>
                <w:szCs w:val="16"/>
              </w:rPr>
              <w:t>No</w:t>
            </w:r>
          </w:p>
        </w:tc>
        <w:tc>
          <w:tcPr>
            <w:tcW w:w="500" w:type="dxa"/>
            <w:tcBorders>
              <w:top w:val="single" w:sz="4" w:space="0" w:color="auto"/>
              <w:left w:val="single" w:sz="4" w:space="0" w:color="auto"/>
              <w:bottom w:val="single" w:sz="8" w:space="0" w:color="auto"/>
              <w:right w:val="nil"/>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21</w:t>
            </w:r>
          </w:p>
        </w:tc>
        <w:tc>
          <w:tcPr>
            <w:tcW w:w="889" w:type="dxa"/>
            <w:tcBorders>
              <w:top w:val="single" w:sz="4" w:space="0" w:color="auto"/>
              <w:left w:val="single" w:sz="4" w:space="0" w:color="auto"/>
              <w:bottom w:val="single" w:sz="8" w:space="0" w:color="auto"/>
              <w:right w:val="nil"/>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95.45%</w:t>
            </w:r>
          </w:p>
        </w:tc>
        <w:tc>
          <w:tcPr>
            <w:tcW w:w="489"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66</w:t>
            </w:r>
          </w:p>
        </w:tc>
        <w:tc>
          <w:tcPr>
            <w:tcW w:w="884" w:type="dxa"/>
            <w:tcBorders>
              <w:top w:val="single" w:sz="4" w:space="0" w:color="auto"/>
              <w:left w:val="nil"/>
              <w:bottom w:val="single" w:sz="8" w:space="0" w:color="auto"/>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98.51%</w:t>
            </w:r>
          </w:p>
        </w:tc>
        <w:tc>
          <w:tcPr>
            <w:tcW w:w="510" w:type="dxa"/>
            <w:tcBorders>
              <w:top w:val="single" w:sz="4" w:space="0" w:color="auto"/>
              <w:left w:val="nil"/>
              <w:bottom w:val="single" w:sz="8" w:space="0" w:color="auto"/>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68</w:t>
            </w:r>
          </w:p>
        </w:tc>
        <w:tc>
          <w:tcPr>
            <w:tcW w:w="845" w:type="dxa"/>
            <w:tcBorders>
              <w:top w:val="single" w:sz="4" w:space="0" w:color="auto"/>
              <w:left w:val="nil"/>
              <w:bottom w:val="single" w:sz="8" w:space="0" w:color="auto"/>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97.14%</w:t>
            </w:r>
          </w:p>
        </w:tc>
        <w:tc>
          <w:tcPr>
            <w:tcW w:w="489" w:type="dxa"/>
            <w:tcBorders>
              <w:top w:val="single" w:sz="4" w:space="0" w:color="auto"/>
              <w:left w:val="nil"/>
              <w:bottom w:val="single" w:sz="8" w:space="0" w:color="auto"/>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32</w:t>
            </w:r>
          </w:p>
        </w:tc>
        <w:tc>
          <w:tcPr>
            <w:tcW w:w="936" w:type="dxa"/>
            <w:tcBorders>
              <w:top w:val="single" w:sz="4" w:space="0" w:color="auto"/>
              <w:left w:val="nil"/>
              <w:bottom w:val="single" w:sz="8" w:space="0" w:color="auto"/>
              <w:right w:val="single" w:sz="4" w:space="0" w:color="auto"/>
            </w:tcBorders>
            <w:shd w:val="clear" w:color="auto" w:fill="auto"/>
            <w:noWrap/>
            <w:vAlign w:val="center"/>
            <w:hideMark/>
          </w:tcPr>
          <w:p w:rsidR="008331AC" w:rsidRPr="008331AC" w:rsidRDefault="008331AC" w:rsidP="00AA0DBA">
            <w:pPr>
              <w:spacing w:after="0" w:line="240" w:lineRule="auto"/>
              <w:jc w:val="both"/>
              <w:rPr>
                <w:rFonts w:ascii="Calibri" w:eastAsia="Times New Roman" w:hAnsi="Calibri" w:cs="Times New Roman"/>
                <w:color w:val="000000"/>
                <w:sz w:val="18"/>
                <w:szCs w:val="16"/>
              </w:rPr>
            </w:pPr>
            <w:r w:rsidRPr="008331AC">
              <w:rPr>
                <w:rFonts w:ascii="Calibri" w:eastAsia="Times New Roman" w:hAnsi="Calibri" w:cs="Times New Roman"/>
                <w:color w:val="000000"/>
                <w:sz w:val="18"/>
                <w:szCs w:val="16"/>
              </w:rPr>
              <w:t>100.00%</w:t>
            </w:r>
          </w:p>
        </w:tc>
      </w:tr>
    </w:tbl>
    <w:p w:rsidR="00546C40" w:rsidRDefault="00546C40" w:rsidP="00AA0DBA">
      <w:pPr>
        <w:spacing w:line="240" w:lineRule="auto"/>
        <w:jc w:val="both"/>
        <w:rPr>
          <w:sz w:val="24"/>
          <w:szCs w:val="24"/>
          <w:u w:val="single"/>
        </w:rPr>
      </w:pPr>
      <w:r>
        <w:rPr>
          <w:sz w:val="24"/>
          <w:szCs w:val="24"/>
          <w:u w:val="single"/>
        </w:rPr>
        <w:br w:type="page"/>
      </w:r>
    </w:p>
    <w:p w:rsidR="008331AC" w:rsidRPr="00913AA5" w:rsidRDefault="00D30B0B" w:rsidP="00864E73">
      <w:pPr>
        <w:pStyle w:val="ListParagraph"/>
        <w:numPr>
          <w:ilvl w:val="1"/>
          <w:numId w:val="41"/>
        </w:numPr>
        <w:spacing w:line="240" w:lineRule="auto"/>
        <w:jc w:val="both"/>
        <w:outlineLvl w:val="1"/>
        <w:rPr>
          <w:szCs w:val="24"/>
          <w:u w:val="single"/>
        </w:rPr>
      </w:pPr>
      <w:bookmarkStart w:id="110" w:name="_Toc353953384"/>
      <w:r>
        <w:rPr>
          <w:szCs w:val="24"/>
          <w:u w:val="single"/>
        </w:rPr>
        <w:lastRenderedPageBreak/>
        <w:t>Appendix 8</w:t>
      </w:r>
      <w:r w:rsidR="00AD7EFC">
        <w:rPr>
          <w:szCs w:val="24"/>
          <w:u w:val="single"/>
        </w:rPr>
        <w:t xml:space="preserve">: </w:t>
      </w:r>
      <w:r w:rsidR="00B70647">
        <w:rPr>
          <w:szCs w:val="24"/>
          <w:u w:val="single"/>
        </w:rPr>
        <w:t>Raw d</w:t>
      </w:r>
      <w:r w:rsidR="008331AC" w:rsidRPr="00913AA5">
        <w:rPr>
          <w:szCs w:val="24"/>
          <w:u w:val="single"/>
        </w:rPr>
        <w:t>ata (</w:t>
      </w:r>
      <w:r w:rsidR="00B70647">
        <w:rPr>
          <w:szCs w:val="24"/>
          <w:u w:val="single"/>
        </w:rPr>
        <w:t>f</w:t>
      </w:r>
      <w:r w:rsidR="008331AC" w:rsidRPr="00913AA5">
        <w:rPr>
          <w:szCs w:val="24"/>
          <w:u w:val="single"/>
        </w:rPr>
        <w:t>ootpath width)</w:t>
      </w:r>
      <w:bookmarkEnd w:id="110"/>
    </w:p>
    <w:tbl>
      <w:tblPr>
        <w:tblW w:w="9390" w:type="dxa"/>
        <w:tblInd w:w="88" w:type="dxa"/>
        <w:tblLook w:val="04A0" w:firstRow="1" w:lastRow="0" w:firstColumn="1" w:lastColumn="0" w:noHBand="0" w:noVBand="1"/>
      </w:tblPr>
      <w:tblGrid>
        <w:gridCol w:w="812"/>
        <w:gridCol w:w="708"/>
        <w:gridCol w:w="711"/>
        <w:gridCol w:w="729"/>
        <w:gridCol w:w="708"/>
        <w:gridCol w:w="708"/>
        <w:gridCol w:w="718"/>
        <w:gridCol w:w="708"/>
        <w:gridCol w:w="708"/>
        <w:gridCol w:w="708"/>
        <w:gridCol w:w="1591"/>
        <w:gridCol w:w="607"/>
      </w:tblGrid>
      <w:tr w:rsidR="008331AC" w:rsidRPr="008331AC" w:rsidTr="008331AC">
        <w:trPr>
          <w:trHeight w:val="300"/>
        </w:trPr>
        <w:tc>
          <w:tcPr>
            <w:tcW w:w="812" w:type="dxa"/>
            <w:tcBorders>
              <w:top w:val="nil"/>
              <w:left w:val="nil"/>
              <w:bottom w:val="nil"/>
              <w:right w:val="nil"/>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b/>
                <w:bCs/>
                <w:i/>
                <w:iCs/>
                <w:color w:val="000000"/>
                <w:szCs w:val="18"/>
                <w:u w:val="single"/>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Cs w:val="18"/>
              </w:rPr>
            </w:pPr>
            <w:r w:rsidRPr="008331AC">
              <w:rPr>
                <w:rFonts w:ascii="Calibri" w:eastAsia="Times New Roman" w:hAnsi="Calibri" w:cs="Times New Roman"/>
                <w:color w:val="000000"/>
                <w:szCs w:val="18"/>
              </w:rPr>
              <w:t>Apr</w:t>
            </w:r>
          </w:p>
        </w:tc>
        <w:tc>
          <w:tcPr>
            <w:tcW w:w="711" w:type="dxa"/>
            <w:tcBorders>
              <w:top w:val="single" w:sz="4" w:space="0" w:color="auto"/>
              <w:left w:val="nil"/>
              <w:bottom w:val="single" w:sz="4" w:space="0" w:color="auto"/>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Cs w:val="18"/>
              </w:rPr>
            </w:pPr>
            <w:r w:rsidRPr="008331AC">
              <w:rPr>
                <w:rFonts w:ascii="Calibri" w:eastAsia="Times New Roman" w:hAnsi="Calibri" w:cs="Times New Roman"/>
                <w:color w:val="000000"/>
                <w:szCs w:val="18"/>
              </w:rPr>
              <w:t>May</w:t>
            </w:r>
          </w:p>
        </w:tc>
        <w:tc>
          <w:tcPr>
            <w:tcW w:w="729" w:type="dxa"/>
            <w:tcBorders>
              <w:top w:val="single" w:sz="4" w:space="0" w:color="auto"/>
              <w:left w:val="nil"/>
              <w:bottom w:val="single" w:sz="4" w:space="0" w:color="auto"/>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Cs w:val="18"/>
              </w:rPr>
            </w:pPr>
            <w:r w:rsidRPr="008331AC">
              <w:rPr>
                <w:rFonts w:ascii="Calibri" w:eastAsia="Times New Roman" w:hAnsi="Calibri" w:cs="Times New Roman"/>
                <w:color w:val="000000"/>
                <w:szCs w:val="18"/>
              </w:rPr>
              <w:t>June</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Cs w:val="18"/>
              </w:rPr>
            </w:pPr>
            <w:r w:rsidRPr="008331AC">
              <w:rPr>
                <w:rFonts w:ascii="Calibri" w:eastAsia="Times New Roman" w:hAnsi="Calibri" w:cs="Times New Roman"/>
                <w:color w:val="000000"/>
                <w:szCs w:val="18"/>
              </w:rPr>
              <w:t>July</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Cs w:val="18"/>
              </w:rPr>
            </w:pPr>
            <w:r w:rsidRPr="008331AC">
              <w:rPr>
                <w:rFonts w:ascii="Calibri" w:eastAsia="Times New Roman" w:hAnsi="Calibri" w:cs="Times New Roman"/>
                <w:color w:val="000000"/>
                <w:szCs w:val="18"/>
              </w:rPr>
              <w:t>Aug</w:t>
            </w:r>
          </w:p>
        </w:tc>
        <w:tc>
          <w:tcPr>
            <w:tcW w:w="718" w:type="dxa"/>
            <w:tcBorders>
              <w:top w:val="single" w:sz="4" w:space="0" w:color="auto"/>
              <w:left w:val="nil"/>
              <w:bottom w:val="single" w:sz="4" w:space="0" w:color="auto"/>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Cs w:val="18"/>
              </w:rPr>
            </w:pPr>
            <w:r w:rsidRPr="008331AC">
              <w:rPr>
                <w:rFonts w:ascii="Calibri" w:eastAsia="Times New Roman" w:hAnsi="Calibri" w:cs="Times New Roman"/>
                <w:color w:val="000000"/>
                <w:szCs w:val="18"/>
              </w:rPr>
              <w:t>Sept</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Cs w:val="18"/>
              </w:rPr>
            </w:pPr>
            <w:r w:rsidRPr="008331AC">
              <w:rPr>
                <w:rFonts w:ascii="Calibri" w:eastAsia="Times New Roman" w:hAnsi="Calibri" w:cs="Times New Roman"/>
                <w:color w:val="000000"/>
                <w:szCs w:val="18"/>
              </w:rPr>
              <w:t>Oct</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Cs w:val="18"/>
              </w:rPr>
            </w:pPr>
            <w:r w:rsidRPr="008331AC">
              <w:rPr>
                <w:rFonts w:ascii="Calibri" w:eastAsia="Times New Roman" w:hAnsi="Calibri" w:cs="Times New Roman"/>
                <w:color w:val="000000"/>
                <w:szCs w:val="18"/>
              </w:rPr>
              <w:t>Nov</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Cs w:val="18"/>
              </w:rPr>
            </w:pPr>
            <w:r w:rsidRPr="008331AC">
              <w:rPr>
                <w:rFonts w:ascii="Calibri" w:eastAsia="Times New Roman" w:hAnsi="Calibri" w:cs="Times New Roman"/>
                <w:color w:val="000000"/>
                <w:szCs w:val="18"/>
              </w:rPr>
              <w:t>Dec</w:t>
            </w:r>
          </w:p>
        </w:tc>
        <w:tc>
          <w:tcPr>
            <w:tcW w:w="1591" w:type="dxa"/>
            <w:tcBorders>
              <w:top w:val="single" w:sz="4" w:space="0" w:color="auto"/>
              <w:left w:val="nil"/>
              <w:bottom w:val="single" w:sz="4" w:space="0" w:color="auto"/>
              <w:right w:val="nil"/>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i/>
                <w:iCs/>
                <w:color w:val="000000"/>
                <w:szCs w:val="18"/>
              </w:rPr>
            </w:pPr>
            <w:r w:rsidRPr="008331AC">
              <w:rPr>
                <w:rFonts w:ascii="Calibri" w:eastAsia="Times New Roman" w:hAnsi="Calibri" w:cs="Times New Roman"/>
                <w:i/>
                <w:iCs/>
                <w:color w:val="000000"/>
                <w:szCs w:val="18"/>
              </w:rPr>
              <w:t>Jan</w:t>
            </w:r>
            <w:r>
              <w:rPr>
                <w:rFonts w:ascii="Calibri" w:eastAsia="Times New Roman" w:hAnsi="Calibri" w:cs="Times New Roman"/>
                <w:i/>
                <w:iCs/>
                <w:color w:val="000000"/>
                <w:szCs w:val="18"/>
              </w:rPr>
              <w:t xml:space="preserve"> (estimated)</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Cs w:val="18"/>
              </w:rPr>
            </w:pPr>
            <w:r w:rsidRPr="008331AC">
              <w:rPr>
                <w:rFonts w:ascii="Calibri" w:eastAsia="Times New Roman" w:hAnsi="Calibri" w:cs="Times New Roman"/>
                <w:color w:val="000000"/>
                <w:szCs w:val="18"/>
              </w:rPr>
              <w:t>Feb</w:t>
            </w:r>
          </w:p>
        </w:tc>
      </w:tr>
      <w:tr w:rsidR="008331AC" w:rsidRPr="008331AC" w:rsidTr="008331AC">
        <w:trPr>
          <w:trHeight w:val="300"/>
        </w:trPr>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Cs w:val="18"/>
              </w:rPr>
            </w:pPr>
            <w:r w:rsidRPr="008331AC">
              <w:rPr>
                <w:rFonts w:ascii="Calibri" w:eastAsia="Times New Roman" w:hAnsi="Calibri" w:cs="Times New Roman"/>
                <w:color w:val="000000"/>
                <w:szCs w:val="18"/>
              </w:rPr>
              <w:t>Site 1</w:t>
            </w:r>
          </w:p>
        </w:tc>
        <w:tc>
          <w:tcPr>
            <w:tcW w:w="708" w:type="dxa"/>
            <w:tcBorders>
              <w:top w:val="nil"/>
              <w:left w:val="nil"/>
              <w:bottom w:val="single" w:sz="4" w:space="0" w:color="auto"/>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Cs w:val="18"/>
              </w:rPr>
            </w:pPr>
            <w:r w:rsidRPr="008331AC">
              <w:rPr>
                <w:rFonts w:ascii="Calibri" w:eastAsia="Times New Roman" w:hAnsi="Calibri" w:cs="Times New Roman"/>
                <w:color w:val="000000"/>
                <w:szCs w:val="18"/>
              </w:rPr>
              <w:t>2.25</w:t>
            </w:r>
          </w:p>
        </w:tc>
        <w:tc>
          <w:tcPr>
            <w:tcW w:w="711" w:type="dxa"/>
            <w:tcBorders>
              <w:top w:val="nil"/>
              <w:left w:val="nil"/>
              <w:bottom w:val="single" w:sz="4" w:space="0" w:color="auto"/>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Cs w:val="18"/>
              </w:rPr>
            </w:pPr>
            <w:r w:rsidRPr="008331AC">
              <w:rPr>
                <w:rFonts w:ascii="Calibri" w:eastAsia="Times New Roman" w:hAnsi="Calibri" w:cs="Times New Roman"/>
                <w:color w:val="000000"/>
                <w:szCs w:val="18"/>
              </w:rPr>
              <w:t>2.29</w:t>
            </w:r>
          </w:p>
        </w:tc>
        <w:tc>
          <w:tcPr>
            <w:tcW w:w="729" w:type="dxa"/>
            <w:tcBorders>
              <w:top w:val="nil"/>
              <w:left w:val="nil"/>
              <w:bottom w:val="single" w:sz="4" w:space="0" w:color="auto"/>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Cs w:val="18"/>
              </w:rPr>
            </w:pPr>
            <w:r w:rsidRPr="008331AC">
              <w:rPr>
                <w:rFonts w:ascii="Calibri" w:eastAsia="Times New Roman" w:hAnsi="Calibri" w:cs="Times New Roman"/>
                <w:color w:val="000000"/>
                <w:szCs w:val="18"/>
              </w:rPr>
              <w:t>2.34</w:t>
            </w:r>
          </w:p>
        </w:tc>
        <w:tc>
          <w:tcPr>
            <w:tcW w:w="708" w:type="dxa"/>
            <w:tcBorders>
              <w:top w:val="nil"/>
              <w:left w:val="nil"/>
              <w:bottom w:val="single" w:sz="4" w:space="0" w:color="auto"/>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Cs w:val="18"/>
              </w:rPr>
            </w:pPr>
            <w:r w:rsidRPr="008331AC">
              <w:rPr>
                <w:rFonts w:ascii="Calibri" w:eastAsia="Times New Roman" w:hAnsi="Calibri" w:cs="Times New Roman"/>
                <w:color w:val="000000"/>
                <w:szCs w:val="18"/>
              </w:rPr>
              <w:t>2.37</w:t>
            </w:r>
          </w:p>
        </w:tc>
        <w:tc>
          <w:tcPr>
            <w:tcW w:w="708" w:type="dxa"/>
            <w:tcBorders>
              <w:top w:val="nil"/>
              <w:left w:val="nil"/>
              <w:bottom w:val="single" w:sz="4" w:space="0" w:color="auto"/>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Cs w:val="18"/>
              </w:rPr>
            </w:pPr>
            <w:r w:rsidRPr="008331AC">
              <w:rPr>
                <w:rFonts w:ascii="Calibri" w:eastAsia="Times New Roman" w:hAnsi="Calibri" w:cs="Times New Roman"/>
                <w:color w:val="000000"/>
                <w:szCs w:val="18"/>
              </w:rPr>
              <w:t>2.34</w:t>
            </w:r>
          </w:p>
        </w:tc>
        <w:tc>
          <w:tcPr>
            <w:tcW w:w="718" w:type="dxa"/>
            <w:tcBorders>
              <w:top w:val="nil"/>
              <w:left w:val="nil"/>
              <w:bottom w:val="single" w:sz="4" w:space="0" w:color="auto"/>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Cs w:val="18"/>
              </w:rPr>
            </w:pPr>
            <w:r w:rsidRPr="008331AC">
              <w:rPr>
                <w:rFonts w:ascii="Calibri" w:eastAsia="Times New Roman" w:hAnsi="Calibri" w:cs="Times New Roman"/>
                <w:color w:val="000000"/>
                <w:szCs w:val="18"/>
              </w:rPr>
              <w:t>2.32</w:t>
            </w:r>
          </w:p>
        </w:tc>
        <w:tc>
          <w:tcPr>
            <w:tcW w:w="708" w:type="dxa"/>
            <w:tcBorders>
              <w:top w:val="nil"/>
              <w:left w:val="nil"/>
              <w:bottom w:val="single" w:sz="4" w:space="0" w:color="auto"/>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Cs w:val="18"/>
              </w:rPr>
            </w:pPr>
            <w:r w:rsidRPr="008331AC">
              <w:rPr>
                <w:rFonts w:ascii="Calibri" w:eastAsia="Times New Roman" w:hAnsi="Calibri" w:cs="Times New Roman"/>
                <w:color w:val="000000"/>
                <w:szCs w:val="18"/>
              </w:rPr>
              <w:t>2.33</w:t>
            </w:r>
          </w:p>
        </w:tc>
        <w:tc>
          <w:tcPr>
            <w:tcW w:w="708" w:type="dxa"/>
            <w:tcBorders>
              <w:top w:val="nil"/>
              <w:left w:val="nil"/>
              <w:bottom w:val="single" w:sz="4" w:space="0" w:color="auto"/>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Cs w:val="18"/>
              </w:rPr>
            </w:pPr>
            <w:r w:rsidRPr="008331AC">
              <w:rPr>
                <w:rFonts w:ascii="Calibri" w:eastAsia="Times New Roman" w:hAnsi="Calibri" w:cs="Times New Roman"/>
                <w:color w:val="000000"/>
                <w:szCs w:val="18"/>
              </w:rPr>
              <w:t>2.43</w:t>
            </w:r>
          </w:p>
        </w:tc>
        <w:tc>
          <w:tcPr>
            <w:tcW w:w="708" w:type="dxa"/>
            <w:tcBorders>
              <w:top w:val="nil"/>
              <w:left w:val="nil"/>
              <w:bottom w:val="single" w:sz="4" w:space="0" w:color="auto"/>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Cs w:val="18"/>
              </w:rPr>
            </w:pPr>
            <w:r w:rsidRPr="008331AC">
              <w:rPr>
                <w:rFonts w:ascii="Calibri" w:eastAsia="Times New Roman" w:hAnsi="Calibri" w:cs="Times New Roman"/>
                <w:color w:val="000000"/>
                <w:szCs w:val="18"/>
              </w:rPr>
              <w:t>2.45</w:t>
            </w:r>
          </w:p>
        </w:tc>
        <w:tc>
          <w:tcPr>
            <w:tcW w:w="1591" w:type="dxa"/>
            <w:tcBorders>
              <w:top w:val="nil"/>
              <w:left w:val="nil"/>
              <w:bottom w:val="single" w:sz="4" w:space="0" w:color="auto"/>
              <w:right w:val="nil"/>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i/>
                <w:iCs/>
                <w:color w:val="000000"/>
                <w:szCs w:val="18"/>
              </w:rPr>
            </w:pPr>
            <w:r w:rsidRPr="008331AC">
              <w:rPr>
                <w:rFonts w:ascii="Calibri" w:eastAsia="Times New Roman" w:hAnsi="Calibri" w:cs="Times New Roman"/>
                <w:i/>
                <w:iCs/>
                <w:color w:val="000000"/>
                <w:szCs w:val="18"/>
              </w:rPr>
              <w:t>2.47</w:t>
            </w:r>
          </w:p>
        </w:tc>
        <w:tc>
          <w:tcPr>
            <w:tcW w:w="581" w:type="dxa"/>
            <w:tcBorders>
              <w:top w:val="nil"/>
              <w:left w:val="single" w:sz="4" w:space="0" w:color="auto"/>
              <w:bottom w:val="single" w:sz="4" w:space="0" w:color="auto"/>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Cs w:val="18"/>
              </w:rPr>
            </w:pPr>
            <w:r w:rsidRPr="008331AC">
              <w:rPr>
                <w:rFonts w:ascii="Calibri" w:eastAsia="Times New Roman" w:hAnsi="Calibri" w:cs="Times New Roman"/>
                <w:color w:val="000000"/>
                <w:szCs w:val="18"/>
              </w:rPr>
              <w:t>2.49</w:t>
            </w:r>
          </w:p>
        </w:tc>
      </w:tr>
      <w:tr w:rsidR="008331AC" w:rsidRPr="008331AC" w:rsidTr="008331AC">
        <w:trPr>
          <w:trHeight w:val="300"/>
        </w:trPr>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Cs w:val="18"/>
              </w:rPr>
            </w:pPr>
            <w:r w:rsidRPr="008331AC">
              <w:rPr>
                <w:rFonts w:ascii="Calibri" w:eastAsia="Times New Roman" w:hAnsi="Calibri" w:cs="Times New Roman"/>
                <w:color w:val="000000"/>
                <w:szCs w:val="18"/>
              </w:rPr>
              <w:t>Site 2</w:t>
            </w:r>
          </w:p>
        </w:tc>
        <w:tc>
          <w:tcPr>
            <w:tcW w:w="708" w:type="dxa"/>
            <w:tcBorders>
              <w:top w:val="nil"/>
              <w:left w:val="nil"/>
              <w:bottom w:val="single" w:sz="4" w:space="0" w:color="auto"/>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Cs w:val="18"/>
              </w:rPr>
            </w:pPr>
            <w:r w:rsidRPr="008331AC">
              <w:rPr>
                <w:rFonts w:ascii="Calibri" w:eastAsia="Times New Roman" w:hAnsi="Calibri" w:cs="Times New Roman"/>
                <w:color w:val="000000"/>
                <w:szCs w:val="18"/>
              </w:rPr>
              <w:t>0.37</w:t>
            </w:r>
          </w:p>
        </w:tc>
        <w:tc>
          <w:tcPr>
            <w:tcW w:w="711" w:type="dxa"/>
            <w:tcBorders>
              <w:top w:val="nil"/>
              <w:left w:val="nil"/>
              <w:bottom w:val="single" w:sz="4" w:space="0" w:color="auto"/>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Cs w:val="18"/>
              </w:rPr>
            </w:pPr>
            <w:r w:rsidRPr="008331AC">
              <w:rPr>
                <w:rFonts w:ascii="Calibri" w:eastAsia="Times New Roman" w:hAnsi="Calibri" w:cs="Times New Roman"/>
                <w:color w:val="000000"/>
                <w:szCs w:val="18"/>
              </w:rPr>
              <w:t>0.37</w:t>
            </w:r>
          </w:p>
        </w:tc>
        <w:tc>
          <w:tcPr>
            <w:tcW w:w="729" w:type="dxa"/>
            <w:tcBorders>
              <w:top w:val="nil"/>
              <w:left w:val="nil"/>
              <w:bottom w:val="single" w:sz="4" w:space="0" w:color="auto"/>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Cs w:val="18"/>
              </w:rPr>
            </w:pPr>
            <w:r w:rsidRPr="008331AC">
              <w:rPr>
                <w:rFonts w:ascii="Calibri" w:eastAsia="Times New Roman" w:hAnsi="Calibri" w:cs="Times New Roman"/>
                <w:color w:val="000000"/>
                <w:szCs w:val="18"/>
              </w:rPr>
              <w:t>0.39</w:t>
            </w:r>
          </w:p>
        </w:tc>
        <w:tc>
          <w:tcPr>
            <w:tcW w:w="708" w:type="dxa"/>
            <w:tcBorders>
              <w:top w:val="nil"/>
              <w:left w:val="nil"/>
              <w:bottom w:val="single" w:sz="4" w:space="0" w:color="auto"/>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Cs w:val="18"/>
              </w:rPr>
            </w:pPr>
            <w:r w:rsidRPr="008331AC">
              <w:rPr>
                <w:rFonts w:ascii="Calibri" w:eastAsia="Times New Roman" w:hAnsi="Calibri" w:cs="Times New Roman"/>
                <w:color w:val="000000"/>
                <w:szCs w:val="18"/>
              </w:rPr>
              <w:t>0.36</w:t>
            </w:r>
          </w:p>
        </w:tc>
        <w:tc>
          <w:tcPr>
            <w:tcW w:w="708" w:type="dxa"/>
            <w:tcBorders>
              <w:top w:val="nil"/>
              <w:left w:val="nil"/>
              <w:bottom w:val="single" w:sz="4" w:space="0" w:color="auto"/>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Cs w:val="18"/>
              </w:rPr>
            </w:pPr>
            <w:r w:rsidRPr="008331AC">
              <w:rPr>
                <w:rFonts w:ascii="Calibri" w:eastAsia="Times New Roman" w:hAnsi="Calibri" w:cs="Times New Roman"/>
                <w:color w:val="000000"/>
                <w:szCs w:val="18"/>
              </w:rPr>
              <w:t>0.32</w:t>
            </w:r>
          </w:p>
        </w:tc>
        <w:tc>
          <w:tcPr>
            <w:tcW w:w="718" w:type="dxa"/>
            <w:tcBorders>
              <w:top w:val="nil"/>
              <w:left w:val="nil"/>
              <w:bottom w:val="single" w:sz="4" w:space="0" w:color="auto"/>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Cs w:val="18"/>
              </w:rPr>
            </w:pPr>
            <w:r w:rsidRPr="008331AC">
              <w:rPr>
                <w:rFonts w:ascii="Calibri" w:eastAsia="Times New Roman" w:hAnsi="Calibri" w:cs="Times New Roman"/>
                <w:color w:val="000000"/>
                <w:szCs w:val="18"/>
              </w:rPr>
              <w:t>0.32</w:t>
            </w:r>
          </w:p>
        </w:tc>
        <w:tc>
          <w:tcPr>
            <w:tcW w:w="708" w:type="dxa"/>
            <w:tcBorders>
              <w:top w:val="nil"/>
              <w:left w:val="nil"/>
              <w:bottom w:val="single" w:sz="4" w:space="0" w:color="auto"/>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Cs w:val="18"/>
              </w:rPr>
            </w:pPr>
            <w:r w:rsidRPr="008331AC">
              <w:rPr>
                <w:rFonts w:ascii="Calibri" w:eastAsia="Times New Roman" w:hAnsi="Calibri" w:cs="Times New Roman"/>
                <w:color w:val="000000"/>
                <w:szCs w:val="18"/>
              </w:rPr>
              <w:t>0.33</w:t>
            </w:r>
          </w:p>
        </w:tc>
        <w:tc>
          <w:tcPr>
            <w:tcW w:w="708" w:type="dxa"/>
            <w:tcBorders>
              <w:top w:val="nil"/>
              <w:left w:val="nil"/>
              <w:bottom w:val="single" w:sz="4" w:space="0" w:color="auto"/>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Cs w:val="18"/>
              </w:rPr>
            </w:pPr>
            <w:r w:rsidRPr="008331AC">
              <w:rPr>
                <w:rFonts w:ascii="Calibri" w:eastAsia="Times New Roman" w:hAnsi="Calibri" w:cs="Times New Roman"/>
                <w:color w:val="000000"/>
                <w:szCs w:val="18"/>
              </w:rPr>
              <w:t>0.36</w:t>
            </w:r>
          </w:p>
        </w:tc>
        <w:tc>
          <w:tcPr>
            <w:tcW w:w="708" w:type="dxa"/>
            <w:tcBorders>
              <w:top w:val="nil"/>
              <w:left w:val="nil"/>
              <w:bottom w:val="single" w:sz="4" w:space="0" w:color="auto"/>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Cs w:val="18"/>
              </w:rPr>
            </w:pPr>
            <w:r w:rsidRPr="008331AC">
              <w:rPr>
                <w:rFonts w:ascii="Calibri" w:eastAsia="Times New Roman" w:hAnsi="Calibri" w:cs="Times New Roman"/>
                <w:color w:val="000000"/>
                <w:szCs w:val="18"/>
              </w:rPr>
              <w:t>0.4</w:t>
            </w:r>
          </w:p>
        </w:tc>
        <w:tc>
          <w:tcPr>
            <w:tcW w:w="1591" w:type="dxa"/>
            <w:tcBorders>
              <w:top w:val="nil"/>
              <w:left w:val="nil"/>
              <w:bottom w:val="single" w:sz="4" w:space="0" w:color="auto"/>
              <w:right w:val="nil"/>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i/>
                <w:iCs/>
                <w:color w:val="000000"/>
                <w:szCs w:val="18"/>
              </w:rPr>
            </w:pPr>
            <w:r w:rsidRPr="008331AC">
              <w:rPr>
                <w:rFonts w:ascii="Calibri" w:eastAsia="Times New Roman" w:hAnsi="Calibri" w:cs="Times New Roman"/>
                <w:i/>
                <w:iCs/>
                <w:color w:val="000000"/>
                <w:szCs w:val="18"/>
              </w:rPr>
              <w:t>0.44</w:t>
            </w:r>
          </w:p>
        </w:tc>
        <w:tc>
          <w:tcPr>
            <w:tcW w:w="581" w:type="dxa"/>
            <w:tcBorders>
              <w:top w:val="nil"/>
              <w:left w:val="single" w:sz="4" w:space="0" w:color="auto"/>
              <w:bottom w:val="single" w:sz="4" w:space="0" w:color="auto"/>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Cs w:val="18"/>
              </w:rPr>
            </w:pPr>
            <w:r w:rsidRPr="008331AC">
              <w:rPr>
                <w:rFonts w:ascii="Calibri" w:eastAsia="Times New Roman" w:hAnsi="Calibri" w:cs="Times New Roman"/>
                <w:color w:val="000000"/>
                <w:szCs w:val="18"/>
              </w:rPr>
              <w:t>0.48</w:t>
            </w:r>
          </w:p>
        </w:tc>
      </w:tr>
      <w:tr w:rsidR="008331AC" w:rsidRPr="008331AC" w:rsidTr="008331AC">
        <w:trPr>
          <w:trHeight w:val="300"/>
        </w:trPr>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Cs w:val="18"/>
              </w:rPr>
            </w:pPr>
            <w:r w:rsidRPr="008331AC">
              <w:rPr>
                <w:rFonts w:ascii="Calibri" w:eastAsia="Times New Roman" w:hAnsi="Calibri" w:cs="Times New Roman"/>
                <w:color w:val="000000"/>
                <w:szCs w:val="18"/>
              </w:rPr>
              <w:t>Site 3</w:t>
            </w:r>
          </w:p>
        </w:tc>
        <w:tc>
          <w:tcPr>
            <w:tcW w:w="708" w:type="dxa"/>
            <w:tcBorders>
              <w:top w:val="nil"/>
              <w:left w:val="nil"/>
              <w:bottom w:val="single" w:sz="4" w:space="0" w:color="auto"/>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Cs w:val="18"/>
              </w:rPr>
            </w:pPr>
            <w:r w:rsidRPr="008331AC">
              <w:rPr>
                <w:rFonts w:ascii="Calibri" w:eastAsia="Times New Roman" w:hAnsi="Calibri" w:cs="Times New Roman"/>
                <w:color w:val="000000"/>
                <w:szCs w:val="18"/>
              </w:rPr>
              <w:t>2.49</w:t>
            </w:r>
          </w:p>
        </w:tc>
        <w:tc>
          <w:tcPr>
            <w:tcW w:w="711" w:type="dxa"/>
            <w:tcBorders>
              <w:top w:val="nil"/>
              <w:left w:val="nil"/>
              <w:bottom w:val="single" w:sz="4" w:space="0" w:color="auto"/>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Cs w:val="18"/>
              </w:rPr>
            </w:pPr>
            <w:r w:rsidRPr="008331AC">
              <w:rPr>
                <w:rFonts w:ascii="Calibri" w:eastAsia="Times New Roman" w:hAnsi="Calibri" w:cs="Times New Roman"/>
                <w:color w:val="000000"/>
                <w:szCs w:val="18"/>
              </w:rPr>
              <w:t>2.59</w:t>
            </w:r>
          </w:p>
        </w:tc>
        <w:tc>
          <w:tcPr>
            <w:tcW w:w="729" w:type="dxa"/>
            <w:tcBorders>
              <w:top w:val="nil"/>
              <w:left w:val="nil"/>
              <w:bottom w:val="single" w:sz="4" w:space="0" w:color="auto"/>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Cs w:val="18"/>
              </w:rPr>
            </w:pPr>
            <w:r w:rsidRPr="008331AC">
              <w:rPr>
                <w:rFonts w:ascii="Calibri" w:eastAsia="Times New Roman" w:hAnsi="Calibri" w:cs="Times New Roman"/>
                <w:color w:val="000000"/>
                <w:szCs w:val="18"/>
              </w:rPr>
              <w:t>2.6</w:t>
            </w:r>
          </w:p>
        </w:tc>
        <w:tc>
          <w:tcPr>
            <w:tcW w:w="708" w:type="dxa"/>
            <w:tcBorders>
              <w:top w:val="nil"/>
              <w:left w:val="nil"/>
              <w:bottom w:val="single" w:sz="4" w:space="0" w:color="auto"/>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Cs w:val="18"/>
              </w:rPr>
            </w:pPr>
            <w:r w:rsidRPr="008331AC">
              <w:rPr>
                <w:rFonts w:ascii="Calibri" w:eastAsia="Times New Roman" w:hAnsi="Calibri" w:cs="Times New Roman"/>
                <w:color w:val="000000"/>
                <w:szCs w:val="18"/>
              </w:rPr>
              <w:t>2.59</w:t>
            </w:r>
          </w:p>
        </w:tc>
        <w:tc>
          <w:tcPr>
            <w:tcW w:w="708" w:type="dxa"/>
            <w:tcBorders>
              <w:top w:val="nil"/>
              <w:left w:val="nil"/>
              <w:bottom w:val="single" w:sz="4" w:space="0" w:color="auto"/>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Cs w:val="18"/>
              </w:rPr>
            </w:pPr>
            <w:r w:rsidRPr="008331AC">
              <w:rPr>
                <w:rFonts w:ascii="Calibri" w:eastAsia="Times New Roman" w:hAnsi="Calibri" w:cs="Times New Roman"/>
                <w:color w:val="000000"/>
                <w:szCs w:val="18"/>
              </w:rPr>
              <w:t>2.56</w:t>
            </w:r>
          </w:p>
        </w:tc>
        <w:tc>
          <w:tcPr>
            <w:tcW w:w="718" w:type="dxa"/>
            <w:tcBorders>
              <w:top w:val="nil"/>
              <w:left w:val="nil"/>
              <w:bottom w:val="single" w:sz="4" w:space="0" w:color="auto"/>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Cs w:val="18"/>
              </w:rPr>
            </w:pPr>
            <w:r w:rsidRPr="008331AC">
              <w:rPr>
                <w:rFonts w:ascii="Calibri" w:eastAsia="Times New Roman" w:hAnsi="Calibri" w:cs="Times New Roman"/>
                <w:color w:val="000000"/>
                <w:szCs w:val="18"/>
              </w:rPr>
              <w:t>2.55</w:t>
            </w:r>
          </w:p>
        </w:tc>
        <w:tc>
          <w:tcPr>
            <w:tcW w:w="708" w:type="dxa"/>
            <w:tcBorders>
              <w:top w:val="nil"/>
              <w:left w:val="nil"/>
              <w:bottom w:val="single" w:sz="4" w:space="0" w:color="auto"/>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Cs w:val="18"/>
              </w:rPr>
            </w:pPr>
            <w:r w:rsidRPr="008331AC">
              <w:rPr>
                <w:rFonts w:ascii="Calibri" w:eastAsia="Times New Roman" w:hAnsi="Calibri" w:cs="Times New Roman"/>
                <w:color w:val="000000"/>
                <w:szCs w:val="18"/>
              </w:rPr>
              <w:t>2.56</w:t>
            </w:r>
          </w:p>
        </w:tc>
        <w:tc>
          <w:tcPr>
            <w:tcW w:w="708" w:type="dxa"/>
            <w:tcBorders>
              <w:top w:val="nil"/>
              <w:left w:val="nil"/>
              <w:bottom w:val="single" w:sz="4" w:space="0" w:color="auto"/>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Cs w:val="18"/>
              </w:rPr>
            </w:pPr>
            <w:r w:rsidRPr="008331AC">
              <w:rPr>
                <w:rFonts w:ascii="Calibri" w:eastAsia="Times New Roman" w:hAnsi="Calibri" w:cs="Times New Roman"/>
                <w:color w:val="000000"/>
                <w:szCs w:val="18"/>
              </w:rPr>
              <w:t>2.59</w:t>
            </w:r>
          </w:p>
        </w:tc>
        <w:tc>
          <w:tcPr>
            <w:tcW w:w="708" w:type="dxa"/>
            <w:tcBorders>
              <w:top w:val="nil"/>
              <w:left w:val="nil"/>
              <w:bottom w:val="single" w:sz="4" w:space="0" w:color="auto"/>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Cs w:val="18"/>
              </w:rPr>
            </w:pPr>
            <w:r w:rsidRPr="008331AC">
              <w:rPr>
                <w:rFonts w:ascii="Calibri" w:eastAsia="Times New Roman" w:hAnsi="Calibri" w:cs="Times New Roman"/>
                <w:color w:val="000000"/>
                <w:szCs w:val="18"/>
              </w:rPr>
              <w:t>2.59</w:t>
            </w:r>
          </w:p>
        </w:tc>
        <w:tc>
          <w:tcPr>
            <w:tcW w:w="1591" w:type="dxa"/>
            <w:tcBorders>
              <w:top w:val="nil"/>
              <w:left w:val="nil"/>
              <w:bottom w:val="single" w:sz="4" w:space="0" w:color="auto"/>
              <w:right w:val="nil"/>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i/>
                <w:iCs/>
                <w:color w:val="000000"/>
                <w:szCs w:val="18"/>
              </w:rPr>
            </w:pPr>
            <w:r w:rsidRPr="008331AC">
              <w:rPr>
                <w:rFonts w:ascii="Calibri" w:eastAsia="Times New Roman" w:hAnsi="Calibri" w:cs="Times New Roman"/>
                <w:i/>
                <w:iCs/>
                <w:color w:val="000000"/>
                <w:szCs w:val="18"/>
              </w:rPr>
              <w:t>2.61</w:t>
            </w:r>
          </w:p>
        </w:tc>
        <w:tc>
          <w:tcPr>
            <w:tcW w:w="581" w:type="dxa"/>
            <w:tcBorders>
              <w:top w:val="nil"/>
              <w:left w:val="single" w:sz="4" w:space="0" w:color="auto"/>
              <w:bottom w:val="single" w:sz="4" w:space="0" w:color="auto"/>
              <w:right w:val="single" w:sz="4" w:space="0" w:color="auto"/>
            </w:tcBorders>
            <w:shd w:val="clear" w:color="auto" w:fill="auto"/>
            <w:noWrap/>
            <w:vAlign w:val="bottom"/>
            <w:hideMark/>
          </w:tcPr>
          <w:p w:rsidR="008331AC" w:rsidRPr="008331AC" w:rsidRDefault="008331AC" w:rsidP="00AA0DBA">
            <w:pPr>
              <w:spacing w:after="0" w:line="240" w:lineRule="auto"/>
              <w:jc w:val="both"/>
              <w:rPr>
                <w:rFonts w:ascii="Calibri" w:eastAsia="Times New Roman" w:hAnsi="Calibri" w:cs="Times New Roman"/>
                <w:color w:val="000000"/>
                <w:szCs w:val="18"/>
              </w:rPr>
            </w:pPr>
            <w:r w:rsidRPr="008331AC">
              <w:rPr>
                <w:rFonts w:ascii="Calibri" w:eastAsia="Times New Roman" w:hAnsi="Calibri" w:cs="Times New Roman"/>
                <w:color w:val="000000"/>
                <w:szCs w:val="18"/>
              </w:rPr>
              <w:t>2.63</w:t>
            </w:r>
          </w:p>
        </w:tc>
      </w:tr>
    </w:tbl>
    <w:p w:rsidR="008331AC" w:rsidRDefault="008331AC" w:rsidP="00AA0DBA">
      <w:pPr>
        <w:spacing w:line="240" w:lineRule="auto"/>
        <w:jc w:val="both"/>
        <w:rPr>
          <w:sz w:val="24"/>
          <w:szCs w:val="24"/>
          <w:u w:val="single"/>
        </w:rPr>
      </w:pPr>
      <w:r>
        <w:rPr>
          <w:sz w:val="24"/>
          <w:szCs w:val="24"/>
          <w:u w:val="single"/>
        </w:rPr>
        <w:br w:type="page"/>
      </w:r>
    </w:p>
    <w:p w:rsidR="004A792F" w:rsidRPr="00223CBB" w:rsidRDefault="00D30B0B" w:rsidP="00864E73">
      <w:pPr>
        <w:pStyle w:val="ListParagraph"/>
        <w:numPr>
          <w:ilvl w:val="1"/>
          <w:numId w:val="41"/>
        </w:numPr>
        <w:spacing w:line="240" w:lineRule="auto"/>
        <w:jc w:val="both"/>
        <w:outlineLvl w:val="1"/>
        <w:rPr>
          <w:sz w:val="24"/>
          <w:szCs w:val="24"/>
          <w:u w:val="single"/>
        </w:rPr>
      </w:pPr>
      <w:bookmarkStart w:id="111" w:name="_Toc353953385"/>
      <w:r>
        <w:rPr>
          <w:szCs w:val="24"/>
          <w:u w:val="single"/>
        </w:rPr>
        <w:lastRenderedPageBreak/>
        <w:t>Appendix 9</w:t>
      </w:r>
      <w:r w:rsidR="00AD7EFC">
        <w:rPr>
          <w:szCs w:val="24"/>
          <w:u w:val="single"/>
        </w:rPr>
        <w:t xml:space="preserve">: </w:t>
      </w:r>
      <w:r w:rsidR="00B70647">
        <w:rPr>
          <w:szCs w:val="24"/>
          <w:u w:val="single"/>
        </w:rPr>
        <w:t>Photographic timeline (s</w:t>
      </w:r>
      <w:r w:rsidR="004A792F" w:rsidRPr="00913AA5">
        <w:rPr>
          <w:szCs w:val="24"/>
          <w:u w:val="single"/>
        </w:rPr>
        <w:t>ite 1)</w:t>
      </w:r>
      <w:r w:rsidR="00641F58">
        <w:rPr>
          <w:noProof/>
        </w:rPr>
        <mc:AlternateContent>
          <mc:Choice Requires="wps">
            <w:drawing>
              <wp:anchor distT="0" distB="0" distL="114300" distR="114300" simplePos="0" relativeHeight="251669504" behindDoc="0" locked="0" layoutInCell="1" allowOverlap="1">
                <wp:simplePos x="0" y="0"/>
                <wp:positionH relativeFrom="column">
                  <wp:posOffset>3016250</wp:posOffset>
                </wp:positionH>
                <wp:positionV relativeFrom="paragraph">
                  <wp:posOffset>2541905</wp:posOffset>
                </wp:positionV>
                <wp:extent cx="2863850" cy="266700"/>
                <wp:effectExtent l="0" t="0" r="0" b="0"/>
                <wp:wrapSquare wrapText="bothSides"/>
                <wp:docPr id="9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0B0B" w:rsidRPr="00D533E7" w:rsidRDefault="00D30B0B" w:rsidP="00223CBB">
                            <w:pPr>
                              <w:pStyle w:val="Caption"/>
                              <w:rPr>
                                <w:sz w:val="24"/>
                                <w:szCs w:val="24"/>
                                <w:u w:val="single"/>
                              </w:rPr>
                            </w:pPr>
                            <w:r>
                              <w:t xml:space="preserve">  May: 19.5.12 15:50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57" type="#_x0000_t202" style="position:absolute;left:0;text-align:left;margin-left:237.5pt;margin-top:200.15pt;width:225.5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" stroked="f">
                <v:textbox style="mso-fit-shape-to-text:t" inset="0,0,0,0">
                  <w:txbxContent>
                    <w:p w:rsidR="00D30B0B" w:rsidRPr="00D533E7" w:rsidRDefault="00D30B0B" w:rsidP="00223CBB">
                      <w:pPr>
                        <w:pStyle w:val="Caption"/>
                        <w:rPr>
                          <w:sz w:val="24"/>
                          <w:szCs w:val="24"/>
                          <w:u w:val="single"/>
                        </w:rPr>
                      </w:pPr>
                      <w:r>
                        <w:t xml:space="preserve">  May: 19.5.12 15:50</w:t>
                      </w:r>
                    </w:p>
                  </w:txbxContent>
                </v:textbox>
                <w10:wrap type="square"/>
              </v:shape>
            </w:pict>
          </mc:Fallback>
        </mc:AlternateContent>
      </w:r>
      <w:r w:rsidR="002A568D">
        <w:rPr>
          <w:noProof/>
          <w:sz w:val="24"/>
          <w:szCs w:val="24"/>
          <w:u w:val="single"/>
        </w:rPr>
        <w:drawing>
          <wp:anchor distT="0" distB="0" distL="114300" distR="114300" simplePos="0" relativeHeight="251661312" behindDoc="0" locked="0" layoutInCell="1" allowOverlap="1">
            <wp:simplePos x="0" y="0"/>
            <wp:positionH relativeFrom="column">
              <wp:posOffset>3016250</wp:posOffset>
            </wp:positionH>
            <wp:positionV relativeFrom="paragraph">
              <wp:posOffset>319405</wp:posOffset>
            </wp:positionV>
            <wp:extent cx="2863850" cy="2165350"/>
            <wp:effectExtent l="19050" t="19050" r="12700" b="25400"/>
            <wp:wrapSquare wrapText="bothSides"/>
            <wp:docPr id="15" name="Picture 3" descr="2M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May.JPG"/>
                    <pic:cNvPicPr/>
                  </pic:nvPicPr>
                  <pic:blipFill>
                    <a:blip r:embed="rId51" cstate="print"/>
                    <a:stretch>
                      <a:fillRect/>
                    </a:stretch>
                  </pic:blipFill>
                  <pic:spPr>
                    <a:xfrm>
                      <a:off x="0" y="0"/>
                      <a:ext cx="2863850" cy="2165350"/>
                    </a:xfrm>
                    <a:prstGeom prst="rect">
                      <a:avLst/>
                    </a:prstGeom>
                    <a:ln>
                      <a:solidFill>
                        <a:schemeClr val="tx1"/>
                      </a:solidFill>
                    </a:ln>
                  </pic:spPr>
                </pic:pic>
              </a:graphicData>
            </a:graphic>
          </wp:anchor>
        </w:drawing>
      </w:r>
      <w:r w:rsidR="00641F58">
        <w:rPr>
          <w:noProof/>
        </w:rPr>
        <mc:AlternateContent>
          <mc:Choice Requires="wps">
            <w:drawing>
              <wp:anchor distT="0" distB="0" distL="114300" distR="114300" simplePos="0" relativeHeight="251667456" behindDoc="0" locked="0" layoutInCell="1" allowOverlap="1">
                <wp:simplePos x="0" y="0"/>
                <wp:positionH relativeFrom="column">
                  <wp:posOffset>19050</wp:posOffset>
                </wp:positionH>
                <wp:positionV relativeFrom="paragraph">
                  <wp:posOffset>2541905</wp:posOffset>
                </wp:positionV>
                <wp:extent cx="2863850" cy="266700"/>
                <wp:effectExtent l="0" t="0" r="3175" b="0"/>
                <wp:wrapTopAndBottom/>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0B0B" w:rsidRPr="006F6FD2" w:rsidRDefault="00D30B0B" w:rsidP="00223CBB">
                            <w:pPr>
                              <w:pStyle w:val="Caption"/>
                              <w:rPr>
                                <w:sz w:val="24"/>
                                <w:szCs w:val="24"/>
                                <w:u w:val="single"/>
                              </w:rPr>
                            </w:pPr>
                            <w:r>
                              <w:t xml:space="preserve">  April: 21.4.12 16:15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 o:spid="_x0000_s1058" type="#_x0000_t202" style="position:absolute;left:0;text-align:left;margin-left:1.5pt;margin-top:200.15pt;width:225.5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" stroked="f">
                <v:textbox style="mso-fit-shape-to-text:t" inset="0,0,0,0">
                  <w:txbxContent>
                    <w:p w:rsidR="00D30B0B" w:rsidRPr="006F6FD2" w:rsidRDefault="00D30B0B" w:rsidP="00223CBB">
                      <w:pPr>
                        <w:pStyle w:val="Caption"/>
                        <w:rPr>
                          <w:sz w:val="24"/>
                          <w:szCs w:val="24"/>
                          <w:u w:val="single"/>
                        </w:rPr>
                      </w:pPr>
                      <w:r>
                        <w:t xml:space="preserve">  April: 21.4.12 16:15</w:t>
                      </w:r>
                    </w:p>
                  </w:txbxContent>
                </v:textbox>
                <w10:wrap type="topAndBottom"/>
              </v:shape>
            </w:pict>
          </mc:Fallback>
        </mc:AlternateContent>
      </w:r>
      <w:r w:rsidR="002A568D">
        <w:rPr>
          <w:noProof/>
          <w:sz w:val="24"/>
          <w:szCs w:val="24"/>
          <w:u w:val="single"/>
        </w:rPr>
        <w:drawing>
          <wp:anchor distT="0" distB="0" distL="114300" distR="114300" simplePos="0" relativeHeight="251660288" behindDoc="0" locked="0" layoutInCell="1" allowOverlap="1">
            <wp:simplePos x="0" y="0"/>
            <wp:positionH relativeFrom="column">
              <wp:posOffset>19050</wp:posOffset>
            </wp:positionH>
            <wp:positionV relativeFrom="paragraph">
              <wp:posOffset>319405</wp:posOffset>
            </wp:positionV>
            <wp:extent cx="2863850" cy="2165350"/>
            <wp:effectExtent l="19050" t="19050" r="12700" b="25400"/>
            <wp:wrapTopAndBottom/>
            <wp:docPr id="16" name="Picture 2" descr="1Apr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pril.JPG"/>
                    <pic:cNvPicPr/>
                  </pic:nvPicPr>
                  <pic:blipFill>
                    <a:blip r:embed="rId52" cstate="print"/>
                    <a:stretch>
                      <a:fillRect/>
                    </a:stretch>
                  </pic:blipFill>
                  <pic:spPr>
                    <a:xfrm>
                      <a:off x="0" y="0"/>
                      <a:ext cx="2863850" cy="2165350"/>
                    </a:xfrm>
                    <a:prstGeom prst="rect">
                      <a:avLst/>
                    </a:prstGeom>
                    <a:ln>
                      <a:solidFill>
                        <a:schemeClr val="tx1"/>
                      </a:solidFill>
                    </a:ln>
                  </pic:spPr>
                </pic:pic>
              </a:graphicData>
            </a:graphic>
          </wp:anchor>
        </w:drawing>
      </w:r>
      <w:r w:rsidR="00641F58">
        <w:rPr>
          <w:noProof/>
        </w:rPr>
        <mc:AlternateContent>
          <mc:Choice Requires="wps">
            <w:drawing>
              <wp:anchor distT="0" distB="0" distL="114300" distR="114300" simplePos="0" relativeHeight="251675648" behindDoc="0" locked="0" layoutInCell="1" allowOverlap="1">
                <wp:simplePos x="0" y="0"/>
                <wp:positionH relativeFrom="column">
                  <wp:posOffset>3016250</wp:posOffset>
                </wp:positionH>
                <wp:positionV relativeFrom="paragraph">
                  <wp:posOffset>5018405</wp:posOffset>
                </wp:positionV>
                <wp:extent cx="2924810" cy="266700"/>
                <wp:effectExtent l="0" t="0" r="2540" b="0"/>
                <wp:wrapSquare wrapText="bothSides"/>
                <wp:docPr id="9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81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0B0B" w:rsidRPr="009D4AA6" w:rsidRDefault="00D30B0B" w:rsidP="00223CBB">
                            <w:pPr>
                              <w:pStyle w:val="Caption"/>
                              <w:rPr>
                                <w:sz w:val="24"/>
                                <w:szCs w:val="24"/>
                                <w:u w:val="single"/>
                              </w:rPr>
                            </w:pPr>
                            <w:r>
                              <w:t xml:space="preserve">  July: 21.7.12 17:25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59" type="#_x0000_t202" style="position:absolute;left:0;text-align:left;margin-left:237.5pt;margin-top:395.15pt;width:230.3pt;height: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" stroked="f">
                <v:textbox style="mso-fit-shape-to-text:t" inset="0,0,0,0">
                  <w:txbxContent>
                    <w:p w:rsidR="00D30B0B" w:rsidRPr="009D4AA6" w:rsidRDefault="00D30B0B" w:rsidP="00223CBB">
                      <w:pPr>
                        <w:pStyle w:val="Caption"/>
                        <w:rPr>
                          <w:sz w:val="24"/>
                          <w:szCs w:val="24"/>
                          <w:u w:val="single"/>
                        </w:rPr>
                      </w:pPr>
                      <w:r>
                        <w:t xml:space="preserve">  July: 21.7.12 17:25</w:t>
                      </w:r>
                    </w:p>
                  </w:txbxContent>
                </v:textbox>
                <w10:wrap type="square"/>
              </v:shape>
            </w:pict>
          </mc:Fallback>
        </mc:AlternateContent>
      </w:r>
      <w:r w:rsidR="002A568D">
        <w:rPr>
          <w:noProof/>
          <w:sz w:val="24"/>
          <w:szCs w:val="24"/>
          <w:u w:val="single"/>
        </w:rPr>
        <w:drawing>
          <wp:anchor distT="0" distB="0" distL="114300" distR="114300" simplePos="0" relativeHeight="251673600" behindDoc="0" locked="0" layoutInCell="1" allowOverlap="1">
            <wp:simplePos x="0" y="0"/>
            <wp:positionH relativeFrom="column">
              <wp:posOffset>3016250</wp:posOffset>
            </wp:positionH>
            <wp:positionV relativeFrom="paragraph">
              <wp:posOffset>2757805</wp:posOffset>
            </wp:positionV>
            <wp:extent cx="2924810" cy="2203450"/>
            <wp:effectExtent l="19050" t="19050" r="27940" b="25400"/>
            <wp:wrapSquare wrapText="bothSides"/>
            <wp:docPr id="17" name="Picture 5" descr="4Ju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uly.JPG"/>
                    <pic:cNvPicPr/>
                  </pic:nvPicPr>
                  <pic:blipFill>
                    <a:blip r:embed="rId53" cstate="print"/>
                    <a:stretch>
                      <a:fillRect/>
                    </a:stretch>
                  </pic:blipFill>
                  <pic:spPr>
                    <a:xfrm>
                      <a:off x="0" y="0"/>
                      <a:ext cx="2924810" cy="2203450"/>
                    </a:xfrm>
                    <a:prstGeom prst="rect">
                      <a:avLst/>
                    </a:prstGeom>
                    <a:ln>
                      <a:solidFill>
                        <a:schemeClr val="tx1"/>
                      </a:solidFill>
                    </a:ln>
                  </pic:spPr>
                </pic:pic>
              </a:graphicData>
            </a:graphic>
          </wp:anchor>
        </w:drawing>
      </w:r>
      <w:r w:rsidR="00641F58">
        <w:rPr>
          <w:noProof/>
        </w:rPr>
        <mc:AlternateContent>
          <mc:Choice Requires="wps">
            <w:drawing>
              <wp:anchor distT="0" distB="0" distL="114300" distR="114300" simplePos="0" relativeHeight="251672576" behindDoc="0" locked="0" layoutInCell="1" allowOverlap="1">
                <wp:simplePos x="0" y="0"/>
                <wp:positionH relativeFrom="column">
                  <wp:posOffset>6350</wp:posOffset>
                </wp:positionH>
                <wp:positionV relativeFrom="paragraph">
                  <wp:posOffset>4999355</wp:posOffset>
                </wp:positionV>
                <wp:extent cx="2901950" cy="266700"/>
                <wp:effectExtent l="0" t="0" r="0" b="0"/>
                <wp:wrapSquare wrapText="bothSides"/>
                <wp:docPr id="9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0B0B" w:rsidRPr="00037206" w:rsidRDefault="00D30B0B" w:rsidP="00223CBB">
                            <w:pPr>
                              <w:pStyle w:val="Caption"/>
                              <w:rPr>
                                <w:sz w:val="24"/>
                                <w:szCs w:val="24"/>
                                <w:u w:val="single"/>
                              </w:rPr>
                            </w:pPr>
                            <w:r>
                              <w:t xml:space="preserve">  June: 16.6.12 15:16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060" type="#_x0000_t202" style="position:absolute;left:0;text-align:left;margin-left:.5pt;margin-top:393.65pt;width:228.5pt;height: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" stroked="f">
                <v:textbox style="mso-fit-shape-to-text:t" inset="0,0,0,0">
                  <w:txbxContent>
                    <w:p w:rsidR="00D30B0B" w:rsidRPr="00037206" w:rsidRDefault="00D30B0B" w:rsidP="00223CBB">
                      <w:pPr>
                        <w:pStyle w:val="Caption"/>
                        <w:rPr>
                          <w:sz w:val="24"/>
                          <w:szCs w:val="24"/>
                          <w:u w:val="single"/>
                        </w:rPr>
                      </w:pPr>
                      <w:r>
                        <w:t xml:space="preserve">  June: 16.6.12 15:16</w:t>
                      </w:r>
                    </w:p>
                  </w:txbxContent>
                </v:textbox>
                <w10:wrap type="square"/>
              </v:shape>
            </w:pict>
          </mc:Fallback>
        </mc:AlternateContent>
      </w:r>
      <w:r w:rsidR="002A568D">
        <w:rPr>
          <w:noProof/>
          <w:sz w:val="24"/>
          <w:szCs w:val="24"/>
          <w:u w:val="single"/>
        </w:rPr>
        <w:drawing>
          <wp:anchor distT="0" distB="0" distL="114300" distR="114300" simplePos="0" relativeHeight="251670528" behindDoc="0" locked="0" layoutInCell="1" allowOverlap="1">
            <wp:simplePos x="0" y="0"/>
            <wp:positionH relativeFrom="column">
              <wp:posOffset>6350</wp:posOffset>
            </wp:positionH>
            <wp:positionV relativeFrom="paragraph">
              <wp:posOffset>2770505</wp:posOffset>
            </wp:positionV>
            <wp:extent cx="2901950" cy="2171700"/>
            <wp:effectExtent l="19050" t="19050" r="12700" b="19050"/>
            <wp:wrapSquare wrapText="bothSides"/>
            <wp:docPr id="18" name="Picture 4" descr="3J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une.JPG"/>
                    <pic:cNvPicPr/>
                  </pic:nvPicPr>
                  <pic:blipFill>
                    <a:blip r:embed="rId54" cstate="print"/>
                    <a:stretch>
                      <a:fillRect/>
                    </a:stretch>
                  </pic:blipFill>
                  <pic:spPr>
                    <a:xfrm>
                      <a:off x="0" y="0"/>
                      <a:ext cx="2901950" cy="2171700"/>
                    </a:xfrm>
                    <a:prstGeom prst="rect">
                      <a:avLst/>
                    </a:prstGeom>
                    <a:ln>
                      <a:solidFill>
                        <a:schemeClr val="tx1"/>
                      </a:solidFill>
                    </a:ln>
                  </pic:spPr>
                </pic:pic>
              </a:graphicData>
            </a:graphic>
          </wp:anchor>
        </w:drawing>
      </w:r>
      <w:r w:rsidR="00641F58">
        <w:rPr>
          <w:noProof/>
        </w:rPr>
        <mc:AlternateContent>
          <mc:Choice Requires="wps">
            <w:drawing>
              <wp:anchor distT="0" distB="0" distL="114300" distR="114300" simplePos="0" relativeHeight="251681792" behindDoc="0" locked="0" layoutInCell="1" allowOverlap="1">
                <wp:simplePos x="0" y="0"/>
                <wp:positionH relativeFrom="column">
                  <wp:posOffset>3003550</wp:posOffset>
                </wp:positionH>
                <wp:positionV relativeFrom="paragraph">
                  <wp:posOffset>7583805</wp:posOffset>
                </wp:positionV>
                <wp:extent cx="2976245" cy="266700"/>
                <wp:effectExtent l="3175" t="3175" r="1905" b="0"/>
                <wp:wrapSquare wrapText="bothSides"/>
                <wp:docPr id="9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624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0B0B" w:rsidRPr="00D06A25" w:rsidRDefault="00D30B0B" w:rsidP="00223CBB">
                            <w:pPr>
                              <w:pStyle w:val="Caption"/>
                              <w:rPr>
                                <w:sz w:val="24"/>
                                <w:szCs w:val="24"/>
                                <w:u w:val="single"/>
                              </w:rPr>
                            </w:pPr>
                            <w:r>
                              <w:t xml:space="preserve">  September: 22.9.12 14:15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61" type="#_x0000_t202" style="position:absolute;left:0;text-align:left;margin-left:236.5pt;margin-top:597.15pt;width:234.35pt;height:2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" stroked="f">
                <v:textbox style="mso-fit-shape-to-text:t" inset="0,0,0,0">
                  <w:txbxContent>
                    <w:p w:rsidR="00D30B0B" w:rsidRPr="00D06A25" w:rsidRDefault="00D30B0B" w:rsidP="00223CBB">
                      <w:pPr>
                        <w:pStyle w:val="Caption"/>
                        <w:rPr>
                          <w:sz w:val="24"/>
                          <w:szCs w:val="24"/>
                          <w:u w:val="single"/>
                        </w:rPr>
                      </w:pPr>
                      <w:r>
                        <w:t xml:space="preserve">  September: 22.9.12 14:15</w:t>
                      </w:r>
                    </w:p>
                  </w:txbxContent>
                </v:textbox>
                <w10:wrap type="square"/>
              </v:shape>
            </w:pict>
          </mc:Fallback>
        </mc:AlternateContent>
      </w:r>
      <w:r w:rsidR="002A568D">
        <w:rPr>
          <w:noProof/>
          <w:sz w:val="24"/>
          <w:szCs w:val="24"/>
          <w:u w:val="single"/>
        </w:rPr>
        <w:drawing>
          <wp:anchor distT="0" distB="0" distL="114300" distR="114300" simplePos="0" relativeHeight="251679744" behindDoc="0" locked="0" layoutInCell="1" allowOverlap="1">
            <wp:simplePos x="0" y="0"/>
            <wp:positionH relativeFrom="column">
              <wp:posOffset>3003550</wp:posOffset>
            </wp:positionH>
            <wp:positionV relativeFrom="paragraph">
              <wp:posOffset>5285105</wp:posOffset>
            </wp:positionV>
            <wp:extent cx="2976245" cy="2241550"/>
            <wp:effectExtent l="19050" t="19050" r="14605" b="25400"/>
            <wp:wrapSquare wrapText="bothSides"/>
            <wp:docPr id="19" name="Picture 7" descr="6Septem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September.JPG"/>
                    <pic:cNvPicPr/>
                  </pic:nvPicPr>
                  <pic:blipFill>
                    <a:blip r:embed="rId55" cstate="print"/>
                    <a:stretch>
                      <a:fillRect/>
                    </a:stretch>
                  </pic:blipFill>
                  <pic:spPr>
                    <a:xfrm>
                      <a:off x="0" y="0"/>
                      <a:ext cx="2976245" cy="2241550"/>
                    </a:xfrm>
                    <a:prstGeom prst="rect">
                      <a:avLst/>
                    </a:prstGeom>
                    <a:ln>
                      <a:solidFill>
                        <a:schemeClr val="tx1"/>
                      </a:solidFill>
                    </a:ln>
                  </pic:spPr>
                </pic:pic>
              </a:graphicData>
            </a:graphic>
          </wp:anchor>
        </w:drawing>
      </w:r>
      <w:r w:rsidR="00641F58">
        <w:rPr>
          <w:noProof/>
        </w:rPr>
        <mc:AlternateContent>
          <mc:Choice Requires="wps">
            <w:drawing>
              <wp:anchor distT="0" distB="0" distL="114300" distR="114300" simplePos="0" relativeHeight="251678720" behindDoc="0" locked="0" layoutInCell="1" allowOverlap="1">
                <wp:simplePos x="0" y="0"/>
                <wp:positionH relativeFrom="column">
                  <wp:posOffset>-6350</wp:posOffset>
                </wp:positionH>
                <wp:positionV relativeFrom="paragraph">
                  <wp:posOffset>7573010</wp:posOffset>
                </wp:positionV>
                <wp:extent cx="2927350" cy="266700"/>
                <wp:effectExtent l="3175" t="1905" r="3175" b="0"/>
                <wp:wrapSquare wrapText="bothSides"/>
                <wp:docPr id="9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0B0B" w:rsidRPr="00F34FD3" w:rsidRDefault="00D30B0B" w:rsidP="00223CBB">
                            <w:pPr>
                              <w:pStyle w:val="Caption"/>
                              <w:rPr>
                                <w:sz w:val="24"/>
                                <w:szCs w:val="24"/>
                                <w:u w:val="single"/>
                              </w:rPr>
                            </w:pPr>
                            <w:r>
                              <w:t xml:space="preserve">  August: 18.8.12 17:06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62" type="#_x0000_t202" style="position:absolute;left:0;text-align:left;margin-left:-.5pt;margin-top:596.3pt;width:230.5pt;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" stroked="f">
                <v:textbox style="mso-fit-shape-to-text:t" inset="0,0,0,0">
                  <w:txbxContent>
                    <w:p w:rsidR="00D30B0B" w:rsidRPr="00F34FD3" w:rsidRDefault="00D30B0B" w:rsidP="00223CBB">
                      <w:pPr>
                        <w:pStyle w:val="Caption"/>
                        <w:rPr>
                          <w:sz w:val="24"/>
                          <w:szCs w:val="24"/>
                          <w:u w:val="single"/>
                        </w:rPr>
                      </w:pPr>
                      <w:r>
                        <w:t xml:space="preserve">  August: 18.8.12 17:06</w:t>
                      </w:r>
                    </w:p>
                  </w:txbxContent>
                </v:textbox>
                <w10:wrap type="square"/>
              </v:shape>
            </w:pict>
          </mc:Fallback>
        </mc:AlternateContent>
      </w:r>
      <w:r w:rsidR="002A568D">
        <w:rPr>
          <w:noProof/>
          <w:sz w:val="24"/>
          <w:szCs w:val="24"/>
          <w:u w:val="single"/>
        </w:rPr>
        <w:drawing>
          <wp:anchor distT="0" distB="0" distL="114300" distR="114300" simplePos="0" relativeHeight="251676672" behindDoc="0" locked="0" layoutInCell="1" allowOverlap="1">
            <wp:simplePos x="0" y="0"/>
            <wp:positionH relativeFrom="column">
              <wp:posOffset>-6350</wp:posOffset>
            </wp:positionH>
            <wp:positionV relativeFrom="paragraph">
              <wp:posOffset>5310505</wp:posOffset>
            </wp:positionV>
            <wp:extent cx="2927350" cy="2205355"/>
            <wp:effectExtent l="19050" t="19050" r="25400" b="23495"/>
            <wp:wrapSquare wrapText="bothSides"/>
            <wp:docPr id="20" name="Picture 6" descr="5Aug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ugust.JPG"/>
                    <pic:cNvPicPr/>
                  </pic:nvPicPr>
                  <pic:blipFill>
                    <a:blip r:embed="rId56" cstate="print"/>
                    <a:stretch>
                      <a:fillRect/>
                    </a:stretch>
                  </pic:blipFill>
                  <pic:spPr>
                    <a:xfrm>
                      <a:off x="0" y="0"/>
                      <a:ext cx="2927350" cy="2205355"/>
                    </a:xfrm>
                    <a:prstGeom prst="rect">
                      <a:avLst/>
                    </a:prstGeom>
                    <a:ln>
                      <a:solidFill>
                        <a:schemeClr val="tx1"/>
                      </a:solidFill>
                    </a:ln>
                  </pic:spPr>
                </pic:pic>
              </a:graphicData>
            </a:graphic>
          </wp:anchor>
        </w:drawing>
      </w:r>
      <w:bookmarkEnd w:id="111"/>
      <w:r w:rsidR="004A792F" w:rsidRPr="00223CBB">
        <w:rPr>
          <w:sz w:val="24"/>
          <w:szCs w:val="24"/>
          <w:u w:val="single"/>
        </w:rPr>
        <w:br w:type="page"/>
      </w:r>
    </w:p>
    <w:p w:rsidR="00223CBB" w:rsidRDefault="00A049C5" w:rsidP="00AA0DBA">
      <w:pPr>
        <w:pStyle w:val="ListParagraph"/>
        <w:spacing w:line="240" w:lineRule="auto"/>
        <w:ind w:left="792"/>
        <w:jc w:val="both"/>
        <w:outlineLvl w:val="1"/>
        <w:rPr>
          <w:sz w:val="24"/>
          <w:szCs w:val="24"/>
          <w:u w:val="single"/>
        </w:rPr>
      </w:pPr>
      <w:r>
        <w:rPr>
          <w:noProof/>
        </w:rPr>
        <w:lastRenderedPageBreak/>
        <w:drawing>
          <wp:anchor distT="0" distB="0" distL="114300" distR="114300" simplePos="0" relativeHeight="251694080" behindDoc="0" locked="0" layoutInCell="1" allowOverlap="1">
            <wp:simplePos x="0" y="0"/>
            <wp:positionH relativeFrom="column">
              <wp:posOffset>3016250</wp:posOffset>
            </wp:positionH>
            <wp:positionV relativeFrom="paragraph">
              <wp:posOffset>2580005</wp:posOffset>
            </wp:positionV>
            <wp:extent cx="2861310" cy="2145665"/>
            <wp:effectExtent l="19050" t="19050" r="15240" b="26035"/>
            <wp:wrapSquare wrapText="bothSides"/>
            <wp:docPr id="21" name="Picture 5" descr="4Ju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uly.JPG"/>
                    <pic:cNvPicPr/>
                  </pic:nvPicPr>
                  <pic:blipFill>
                    <a:blip r:embed="rId57" cstate="print"/>
                    <a:stretch>
                      <a:fillRect/>
                    </a:stretch>
                  </pic:blipFill>
                  <pic:spPr>
                    <a:xfrm>
                      <a:off x="0" y="0"/>
                      <a:ext cx="2861310" cy="2145665"/>
                    </a:xfrm>
                    <a:prstGeom prst="rect">
                      <a:avLst/>
                    </a:prstGeom>
                    <a:ln>
                      <a:solidFill>
                        <a:schemeClr val="tx1"/>
                      </a:solidFill>
                    </a:ln>
                  </pic:spPr>
                </pic:pic>
              </a:graphicData>
            </a:graphic>
          </wp:anchor>
        </w:drawing>
      </w:r>
      <w:r w:rsidR="00641F58">
        <w:rPr>
          <w:noProof/>
        </w:rPr>
        <mc:AlternateContent>
          <mc:Choice Requires="wps">
            <w:drawing>
              <wp:anchor distT="0" distB="0" distL="114300" distR="114300" simplePos="0" relativeHeight="251696128" behindDoc="0" locked="0" layoutInCell="1" allowOverlap="1">
                <wp:simplePos x="0" y="0"/>
                <wp:positionH relativeFrom="column">
                  <wp:posOffset>3016250</wp:posOffset>
                </wp:positionH>
                <wp:positionV relativeFrom="paragraph">
                  <wp:posOffset>4814570</wp:posOffset>
                </wp:positionV>
                <wp:extent cx="2918460" cy="266700"/>
                <wp:effectExtent l="0" t="0" r="0" b="3810"/>
                <wp:wrapSquare wrapText="bothSides"/>
                <wp:docPr id="9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846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0B0B" w:rsidRPr="00425E46" w:rsidRDefault="00D30B0B" w:rsidP="00223CBB">
                            <w:pPr>
                              <w:pStyle w:val="Caption"/>
                              <w:rPr>
                                <w:noProof/>
                              </w:rPr>
                            </w:pPr>
                            <w:r>
                              <w:t xml:space="preserve">  February: 23.2.13 15:25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 o:spid="_x0000_s1063" type="#_x0000_t202" style="position:absolute;left:0;text-align:left;margin-left:237.5pt;margin-top:379.1pt;width:229.8pt;height:2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" stroked="f">
                <v:textbox style="mso-fit-shape-to-text:t" inset="0,0,0,0">
                  <w:txbxContent>
                    <w:p w:rsidR="00D30B0B" w:rsidRPr="00425E46" w:rsidRDefault="00D30B0B" w:rsidP="00223CBB">
                      <w:pPr>
                        <w:pStyle w:val="Caption"/>
                        <w:rPr>
                          <w:noProof/>
                        </w:rPr>
                      </w:pPr>
                      <w:r>
                        <w:t xml:space="preserve">  February: 23.2.13 15:25</w:t>
                      </w:r>
                    </w:p>
                  </w:txbxContent>
                </v:textbox>
                <w10:wrap type="square"/>
              </v:shape>
            </w:pict>
          </mc:Fallback>
        </mc:AlternateContent>
      </w:r>
      <w:r w:rsidR="00641F58">
        <w:rPr>
          <w:noProof/>
        </w:rPr>
        <mc:AlternateContent>
          <mc:Choice Requires="wps">
            <w:drawing>
              <wp:anchor distT="0" distB="0" distL="114300" distR="114300" simplePos="0" relativeHeight="251693056" behindDoc="0" locked="0" layoutInCell="1" allowOverlap="1">
                <wp:simplePos x="0" y="0"/>
                <wp:positionH relativeFrom="column">
                  <wp:posOffset>6350</wp:posOffset>
                </wp:positionH>
                <wp:positionV relativeFrom="paragraph">
                  <wp:posOffset>4685665</wp:posOffset>
                </wp:positionV>
                <wp:extent cx="2901950" cy="266700"/>
                <wp:effectExtent l="0" t="635" r="0" b="0"/>
                <wp:wrapSquare wrapText="bothSides"/>
                <wp:docPr id="9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0B0B" w:rsidRPr="003758E2" w:rsidRDefault="00D30B0B" w:rsidP="00223CBB">
                            <w:pPr>
                              <w:pStyle w:val="Caption"/>
                              <w:rPr>
                                <w:noProof/>
                              </w:rPr>
                            </w:pPr>
                            <w:r>
                              <w:t xml:space="preserve">  December: 22.12.12 14:46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64" type="#_x0000_t202" style="position:absolute;left:0;text-align:left;margin-left:.5pt;margin-top:368.95pt;width:228.5pt;height:2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" stroked="f">
                <v:textbox style="mso-fit-shape-to-text:t" inset="0,0,0,0">
                  <w:txbxContent>
                    <w:p w:rsidR="00D30B0B" w:rsidRPr="003758E2" w:rsidRDefault="00D30B0B" w:rsidP="00223CBB">
                      <w:pPr>
                        <w:pStyle w:val="Caption"/>
                        <w:rPr>
                          <w:noProof/>
                        </w:rPr>
                      </w:pPr>
                      <w:r>
                        <w:t xml:space="preserve">  December: 22.12.12 14:46</w:t>
                      </w:r>
                    </w:p>
                  </w:txbxContent>
                </v:textbox>
                <w10:wrap type="square"/>
              </v:shape>
            </w:pict>
          </mc:Fallback>
        </mc:AlternateContent>
      </w:r>
      <w:r w:rsidR="00223CBB">
        <w:rPr>
          <w:noProof/>
        </w:rPr>
        <w:drawing>
          <wp:anchor distT="0" distB="0" distL="114300" distR="114300" simplePos="0" relativeHeight="251683840" behindDoc="0" locked="0" layoutInCell="1" allowOverlap="1">
            <wp:simplePos x="0" y="0"/>
            <wp:positionH relativeFrom="column">
              <wp:posOffset>6350</wp:posOffset>
            </wp:positionH>
            <wp:positionV relativeFrom="paragraph">
              <wp:posOffset>2694305</wp:posOffset>
            </wp:positionV>
            <wp:extent cx="2901950" cy="1934210"/>
            <wp:effectExtent l="19050" t="19050" r="12700" b="27940"/>
            <wp:wrapSquare wrapText="bothSides"/>
            <wp:docPr id="22" name="Picture 4" descr="3J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une.JPG"/>
                    <pic:cNvPicPr/>
                  </pic:nvPicPr>
                  <pic:blipFill>
                    <a:blip r:embed="rId58" cstate="print"/>
                    <a:stretch>
                      <a:fillRect/>
                    </a:stretch>
                  </pic:blipFill>
                  <pic:spPr>
                    <a:xfrm>
                      <a:off x="0" y="0"/>
                      <a:ext cx="2901950" cy="1934210"/>
                    </a:xfrm>
                    <a:prstGeom prst="rect">
                      <a:avLst/>
                    </a:prstGeom>
                    <a:ln>
                      <a:solidFill>
                        <a:schemeClr val="tx1"/>
                      </a:solidFill>
                    </a:ln>
                  </pic:spPr>
                </pic:pic>
              </a:graphicData>
            </a:graphic>
          </wp:anchor>
        </w:drawing>
      </w:r>
      <w:r w:rsidR="00641F58">
        <w:rPr>
          <w:noProof/>
        </w:rPr>
        <mc:AlternateContent>
          <mc:Choice Requires="wps">
            <w:drawing>
              <wp:anchor distT="0" distB="0" distL="114300" distR="114300" simplePos="0" relativeHeight="251691008" behindDoc="0" locked="0" layoutInCell="1" allowOverlap="1">
                <wp:simplePos x="0" y="0"/>
                <wp:positionH relativeFrom="column">
                  <wp:posOffset>3016250</wp:posOffset>
                </wp:positionH>
                <wp:positionV relativeFrom="paragraph">
                  <wp:posOffset>2338705</wp:posOffset>
                </wp:positionV>
                <wp:extent cx="2861310" cy="266700"/>
                <wp:effectExtent l="0" t="0" r="0" b="3175"/>
                <wp:wrapSquare wrapText="bothSides"/>
                <wp:docPr id="8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31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0B0B" w:rsidRPr="00236553" w:rsidRDefault="00D30B0B" w:rsidP="00223CBB">
                            <w:pPr>
                              <w:pStyle w:val="Caption"/>
                              <w:rPr>
                                <w:noProof/>
                              </w:rPr>
                            </w:pPr>
                            <w:r>
                              <w:t xml:space="preserve">  November: 24.11.12 14:25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65" type="#_x0000_t202" style="position:absolute;left:0;text-align:left;margin-left:237.5pt;margin-top:184.15pt;width:225.3pt;height:2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" stroked="f">
                <v:textbox style="mso-fit-shape-to-text:t" inset="0,0,0,0">
                  <w:txbxContent>
                    <w:p w:rsidR="00D30B0B" w:rsidRPr="00236553" w:rsidRDefault="00D30B0B" w:rsidP="00223CBB">
                      <w:pPr>
                        <w:pStyle w:val="Caption"/>
                        <w:rPr>
                          <w:noProof/>
                        </w:rPr>
                      </w:pPr>
                      <w:r>
                        <w:t xml:space="preserve">  November: 24.11.12 14:25</w:t>
                      </w:r>
                    </w:p>
                  </w:txbxContent>
                </v:textbox>
                <w10:wrap type="square"/>
              </v:shape>
            </w:pict>
          </mc:Fallback>
        </mc:AlternateContent>
      </w:r>
      <w:r w:rsidR="00223CBB">
        <w:rPr>
          <w:noProof/>
        </w:rPr>
        <w:drawing>
          <wp:anchor distT="0" distB="0" distL="114300" distR="114300" simplePos="0" relativeHeight="251686912" behindDoc="0" locked="0" layoutInCell="1" allowOverlap="1">
            <wp:simplePos x="0" y="0"/>
            <wp:positionH relativeFrom="column">
              <wp:posOffset>3016250</wp:posOffset>
            </wp:positionH>
            <wp:positionV relativeFrom="paragraph">
              <wp:posOffset>128905</wp:posOffset>
            </wp:positionV>
            <wp:extent cx="2861310" cy="2152650"/>
            <wp:effectExtent l="19050" t="19050" r="15240" b="25400"/>
            <wp:wrapSquare wrapText="bothSides"/>
            <wp:docPr id="23" name="Picture 3" descr="2M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May.JPG"/>
                    <pic:cNvPicPr/>
                  </pic:nvPicPr>
                  <pic:blipFill>
                    <a:blip r:embed="rId59" cstate="print"/>
                    <a:stretch>
                      <a:fillRect/>
                    </a:stretch>
                  </pic:blipFill>
                  <pic:spPr>
                    <a:xfrm>
                      <a:off x="0" y="0"/>
                      <a:ext cx="2861310" cy="2146300"/>
                    </a:xfrm>
                    <a:prstGeom prst="rect">
                      <a:avLst/>
                    </a:prstGeom>
                    <a:ln>
                      <a:solidFill>
                        <a:schemeClr val="tx1"/>
                      </a:solidFill>
                    </a:ln>
                  </pic:spPr>
                </pic:pic>
              </a:graphicData>
            </a:graphic>
          </wp:anchor>
        </w:drawing>
      </w:r>
      <w:r w:rsidR="00641F58">
        <w:rPr>
          <w:noProof/>
        </w:rPr>
        <mc:AlternateContent>
          <mc:Choice Requires="wps">
            <w:drawing>
              <wp:anchor distT="0" distB="0" distL="114300" distR="114300" simplePos="0" relativeHeight="251688960" behindDoc="0" locked="0" layoutInCell="1" allowOverlap="1">
                <wp:simplePos x="0" y="0"/>
                <wp:positionH relativeFrom="column">
                  <wp:posOffset>19050</wp:posOffset>
                </wp:positionH>
                <wp:positionV relativeFrom="paragraph">
                  <wp:posOffset>2338705</wp:posOffset>
                </wp:positionV>
                <wp:extent cx="2861310" cy="266700"/>
                <wp:effectExtent l="0" t="0" r="0" b="3175"/>
                <wp:wrapSquare wrapText="bothSides"/>
                <wp:docPr id="8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31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0B0B" w:rsidRPr="00BE4084" w:rsidRDefault="00D30B0B" w:rsidP="00223CBB">
                            <w:pPr>
                              <w:pStyle w:val="Caption"/>
                              <w:rPr>
                                <w:noProof/>
                              </w:rPr>
                            </w:pPr>
                            <w:r>
                              <w:t xml:space="preserve">  October: 20.10.12 13:45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 o:spid="_x0000_s1066" type="#_x0000_t202" style="position:absolute;left:0;text-align:left;margin-left:1.5pt;margin-top:184.15pt;width:225.3pt;height:2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" stroked="f">
                <v:textbox style="mso-fit-shape-to-text:t" inset="0,0,0,0">
                  <w:txbxContent>
                    <w:p w:rsidR="00D30B0B" w:rsidRPr="00BE4084" w:rsidRDefault="00D30B0B" w:rsidP="00223CBB">
                      <w:pPr>
                        <w:pStyle w:val="Caption"/>
                        <w:rPr>
                          <w:noProof/>
                        </w:rPr>
                      </w:pPr>
                      <w:r>
                        <w:t xml:space="preserve">  October: 20.10.12 13:45</w:t>
                      </w:r>
                    </w:p>
                  </w:txbxContent>
                </v:textbox>
                <w10:wrap type="square"/>
              </v:shape>
            </w:pict>
          </mc:Fallback>
        </mc:AlternateContent>
      </w:r>
      <w:r w:rsidR="00223CBB">
        <w:rPr>
          <w:noProof/>
        </w:rPr>
        <w:drawing>
          <wp:anchor distT="0" distB="0" distL="114300" distR="114300" simplePos="0" relativeHeight="251685888" behindDoc="0" locked="0" layoutInCell="1" allowOverlap="1">
            <wp:simplePos x="0" y="0"/>
            <wp:positionH relativeFrom="column">
              <wp:posOffset>19050</wp:posOffset>
            </wp:positionH>
            <wp:positionV relativeFrom="paragraph">
              <wp:posOffset>128905</wp:posOffset>
            </wp:positionV>
            <wp:extent cx="2861310" cy="2152650"/>
            <wp:effectExtent l="19050" t="19050" r="15240" b="25400"/>
            <wp:wrapSquare wrapText="bothSides"/>
            <wp:docPr id="24" name="Picture 2" descr="1Apr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pril.JPG"/>
                    <pic:cNvPicPr/>
                  </pic:nvPicPr>
                  <pic:blipFill>
                    <a:blip r:embed="rId60" cstate="print"/>
                    <a:stretch>
                      <a:fillRect/>
                    </a:stretch>
                  </pic:blipFill>
                  <pic:spPr>
                    <a:xfrm>
                      <a:off x="0" y="0"/>
                      <a:ext cx="2861310" cy="2146300"/>
                    </a:xfrm>
                    <a:prstGeom prst="rect">
                      <a:avLst/>
                    </a:prstGeom>
                    <a:ln>
                      <a:solidFill>
                        <a:schemeClr val="tx1"/>
                      </a:solidFill>
                    </a:ln>
                  </pic:spPr>
                </pic:pic>
              </a:graphicData>
            </a:graphic>
          </wp:anchor>
        </w:drawing>
      </w:r>
    </w:p>
    <w:p w:rsidR="004A792F" w:rsidRPr="00913AA5" w:rsidRDefault="00641F58" w:rsidP="00864E73">
      <w:pPr>
        <w:pStyle w:val="ListParagraph"/>
        <w:numPr>
          <w:ilvl w:val="1"/>
          <w:numId w:val="41"/>
        </w:numPr>
        <w:spacing w:line="240" w:lineRule="auto"/>
        <w:jc w:val="both"/>
        <w:outlineLvl w:val="1"/>
        <w:rPr>
          <w:szCs w:val="24"/>
          <w:u w:val="single"/>
        </w:rPr>
      </w:pPr>
      <w:r>
        <w:rPr>
          <w:noProof/>
          <w:sz w:val="20"/>
        </w:rPr>
        <w:lastRenderedPageBreak/>
        <mc:AlternateContent>
          <mc:Choice Requires="wps">
            <w:drawing>
              <wp:anchor distT="0" distB="0" distL="114300" distR="114300" simplePos="0" relativeHeight="251705344" behindDoc="0" locked="0" layoutInCell="1" allowOverlap="1">
                <wp:simplePos x="0" y="0"/>
                <wp:positionH relativeFrom="column">
                  <wp:posOffset>19050</wp:posOffset>
                </wp:positionH>
                <wp:positionV relativeFrom="paragraph">
                  <wp:posOffset>2465705</wp:posOffset>
                </wp:positionV>
                <wp:extent cx="2861310" cy="266700"/>
                <wp:effectExtent l="0" t="0" r="0" b="0"/>
                <wp:wrapSquare wrapText="bothSides"/>
                <wp:docPr id="8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31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0B0B" w:rsidRPr="00D22F3C" w:rsidRDefault="00D30B0B" w:rsidP="00F94944">
                            <w:pPr>
                              <w:pStyle w:val="Caption"/>
                              <w:rPr>
                                <w:noProof/>
                                <w:sz w:val="24"/>
                                <w:szCs w:val="24"/>
                                <w:u w:val="single"/>
                              </w:rPr>
                            </w:pPr>
                            <w:r>
                              <w:t xml:space="preserve">  April: 21.4.12 16:23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67" type="#_x0000_t202" style="position:absolute;left:0;text-align:left;margin-left:1.5pt;margin-top:194.15pt;width:225.3pt;height:2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" stroked="f">
                <v:textbox style="mso-fit-shape-to-text:t" inset="0,0,0,0">
                  <w:txbxContent>
                    <w:p w:rsidR="00D30B0B" w:rsidRPr="00D22F3C" w:rsidRDefault="00D30B0B" w:rsidP="00F94944">
                      <w:pPr>
                        <w:pStyle w:val="Caption"/>
                        <w:rPr>
                          <w:noProof/>
                          <w:sz w:val="24"/>
                          <w:szCs w:val="24"/>
                          <w:u w:val="single"/>
                        </w:rPr>
                      </w:pPr>
                      <w:r>
                        <w:t xml:space="preserve">  April: 21.4.12 16:23</w:t>
                      </w:r>
                    </w:p>
                  </w:txbxContent>
                </v:textbox>
                <w10:wrap type="square"/>
              </v:shape>
            </w:pict>
          </mc:Fallback>
        </mc:AlternateContent>
      </w:r>
      <w:r w:rsidR="00F94944" w:rsidRPr="00913AA5">
        <w:rPr>
          <w:noProof/>
          <w:szCs w:val="24"/>
          <w:u w:val="single"/>
        </w:rPr>
        <w:drawing>
          <wp:anchor distT="0" distB="0" distL="114300" distR="114300" simplePos="0" relativeHeight="251702272" behindDoc="0" locked="0" layoutInCell="1" allowOverlap="1">
            <wp:simplePos x="0" y="0"/>
            <wp:positionH relativeFrom="column">
              <wp:posOffset>19050</wp:posOffset>
            </wp:positionH>
            <wp:positionV relativeFrom="paragraph">
              <wp:posOffset>243205</wp:posOffset>
            </wp:positionV>
            <wp:extent cx="2861310" cy="2165350"/>
            <wp:effectExtent l="19050" t="19050" r="15240" b="25400"/>
            <wp:wrapSquare wrapText="bothSides"/>
            <wp:docPr id="30" name="Picture 2" descr="1Apr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pril.JPG"/>
                    <pic:cNvPicPr/>
                  </pic:nvPicPr>
                  <pic:blipFill>
                    <a:blip r:embed="rId61" cstate="print"/>
                    <a:stretch>
                      <a:fillRect/>
                    </a:stretch>
                  </pic:blipFill>
                  <pic:spPr>
                    <a:xfrm>
                      <a:off x="0" y="0"/>
                      <a:ext cx="2861310" cy="2165350"/>
                    </a:xfrm>
                    <a:prstGeom prst="rect">
                      <a:avLst/>
                    </a:prstGeom>
                    <a:ln>
                      <a:solidFill>
                        <a:schemeClr val="tx1"/>
                      </a:solidFill>
                    </a:ln>
                  </pic:spPr>
                </pic:pic>
              </a:graphicData>
            </a:graphic>
          </wp:anchor>
        </w:drawing>
      </w:r>
      <w:r>
        <w:rPr>
          <w:noProof/>
          <w:sz w:val="20"/>
        </w:rPr>
        <mc:AlternateContent>
          <mc:Choice Requires="wps">
            <w:drawing>
              <wp:anchor distT="0" distB="0" distL="114300" distR="114300" simplePos="0" relativeHeight="251707392" behindDoc="0" locked="0" layoutInCell="1" allowOverlap="1">
                <wp:simplePos x="0" y="0"/>
                <wp:positionH relativeFrom="column">
                  <wp:posOffset>3016250</wp:posOffset>
                </wp:positionH>
                <wp:positionV relativeFrom="paragraph">
                  <wp:posOffset>2465705</wp:posOffset>
                </wp:positionV>
                <wp:extent cx="2861310" cy="266700"/>
                <wp:effectExtent l="0" t="0" r="0" b="0"/>
                <wp:wrapSquare wrapText="bothSides"/>
                <wp:docPr id="8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31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0B0B" w:rsidRPr="00FE53E9" w:rsidRDefault="00D30B0B" w:rsidP="00F94944">
                            <w:pPr>
                              <w:pStyle w:val="Caption"/>
                              <w:rPr>
                                <w:noProof/>
                              </w:rPr>
                            </w:pPr>
                            <w:r>
                              <w:t xml:space="preserve">  May: 19.5.12 15:59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68" type="#_x0000_t202" style="position:absolute;left:0;text-align:left;margin-left:237.5pt;margin-top:194.15pt;width:225.3pt;height:2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" stroked="f">
                <v:textbox style="mso-fit-shape-to-text:t" inset="0,0,0,0">
                  <w:txbxContent>
                    <w:p w:rsidR="00D30B0B" w:rsidRPr="00FE53E9" w:rsidRDefault="00D30B0B" w:rsidP="00F94944">
                      <w:pPr>
                        <w:pStyle w:val="Caption"/>
                        <w:rPr>
                          <w:noProof/>
                        </w:rPr>
                      </w:pPr>
                      <w:r>
                        <w:t xml:space="preserve">  May: 19.5.12 15:59</w:t>
                      </w:r>
                    </w:p>
                  </w:txbxContent>
                </v:textbox>
                <w10:wrap type="square"/>
              </v:shape>
            </w:pict>
          </mc:Fallback>
        </mc:AlternateContent>
      </w:r>
      <w:r w:rsidR="00F94944" w:rsidRPr="00913AA5">
        <w:rPr>
          <w:noProof/>
          <w:szCs w:val="24"/>
          <w:u w:val="single"/>
        </w:rPr>
        <w:drawing>
          <wp:anchor distT="0" distB="0" distL="114300" distR="114300" simplePos="0" relativeHeight="251703296" behindDoc="0" locked="0" layoutInCell="1" allowOverlap="1">
            <wp:simplePos x="0" y="0"/>
            <wp:positionH relativeFrom="column">
              <wp:posOffset>3016250</wp:posOffset>
            </wp:positionH>
            <wp:positionV relativeFrom="paragraph">
              <wp:posOffset>243205</wp:posOffset>
            </wp:positionV>
            <wp:extent cx="2861310" cy="2165350"/>
            <wp:effectExtent l="19050" t="19050" r="15240" b="25400"/>
            <wp:wrapSquare wrapText="bothSides"/>
            <wp:docPr id="29" name="Picture 3" descr="2M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May.JPG"/>
                    <pic:cNvPicPr/>
                  </pic:nvPicPr>
                  <pic:blipFill>
                    <a:blip r:embed="rId62" cstate="print"/>
                    <a:stretch>
                      <a:fillRect/>
                    </a:stretch>
                  </pic:blipFill>
                  <pic:spPr>
                    <a:xfrm>
                      <a:off x="0" y="0"/>
                      <a:ext cx="2861310" cy="2165350"/>
                    </a:xfrm>
                    <a:prstGeom prst="rect">
                      <a:avLst/>
                    </a:prstGeom>
                    <a:ln>
                      <a:solidFill>
                        <a:schemeClr val="tx1"/>
                      </a:solidFill>
                    </a:ln>
                  </pic:spPr>
                </pic:pic>
              </a:graphicData>
            </a:graphic>
          </wp:anchor>
        </w:drawing>
      </w:r>
      <w:r>
        <w:rPr>
          <w:noProof/>
          <w:sz w:val="20"/>
        </w:rPr>
        <mc:AlternateContent>
          <mc:Choice Requires="wps">
            <w:drawing>
              <wp:anchor distT="0" distB="0" distL="114300" distR="114300" simplePos="0" relativeHeight="251710464" behindDoc="0" locked="0" layoutInCell="1" allowOverlap="1">
                <wp:simplePos x="0" y="0"/>
                <wp:positionH relativeFrom="column">
                  <wp:posOffset>6350</wp:posOffset>
                </wp:positionH>
                <wp:positionV relativeFrom="paragraph">
                  <wp:posOffset>4923155</wp:posOffset>
                </wp:positionV>
                <wp:extent cx="2895600" cy="266700"/>
                <wp:effectExtent l="0" t="0" r="3175" b="0"/>
                <wp:wrapSquare wrapText="bothSides"/>
                <wp:docPr id="8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0B0B" w:rsidRPr="0011612A" w:rsidRDefault="00D30B0B" w:rsidP="00F94944">
                            <w:pPr>
                              <w:pStyle w:val="Caption"/>
                              <w:rPr>
                                <w:noProof/>
                              </w:rPr>
                            </w:pPr>
                            <w:r>
                              <w:t xml:space="preserve">  June: 16.6.12 17:41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069" type="#_x0000_t202" style="position:absolute;left:0;text-align:left;margin-left:.5pt;margin-top:387.65pt;width:228pt;height:2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" stroked="f">
                <v:textbox style="mso-fit-shape-to-text:t" inset="0,0,0,0">
                  <w:txbxContent>
                    <w:p w:rsidR="00D30B0B" w:rsidRPr="0011612A" w:rsidRDefault="00D30B0B" w:rsidP="00F94944">
                      <w:pPr>
                        <w:pStyle w:val="Caption"/>
                        <w:rPr>
                          <w:noProof/>
                        </w:rPr>
                      </w:pPr>
                      <w:r>
                        <w:t xml:space="preserve">  June: 16.6.12 17:41</w:t>
                      </w:r>
                    </w:p>
                  </w:txbxContent>
                </v:textbox>
                <w10:wrap type="square"/>
              </v:shape>
            </w:pict>
          </mc:Fallback>
        </mc:AlternateContent>
      </w:r>
      <w:r w:rsidR="00F94944" w:rsidRPr="00913AA5">
        <w:rPr>
          <w:noProof/>
          <w:szCs w:val="24"/>
          <w:u w:val="single"/>
        </w:rPr>
        <w:drawing>
          <wp:anchor distT="0" distB="0" distL="114300" distR="114300" simplePos="0" relativeHeight="251708416" behindDoc="0" locked="0" layoutInCell="1" allowOverlap="1">
            <wp:simplePos x="0" y="0"/>
            <wp:positionH relativeFrom="column">
              <wp:posOffset>6350</wp:posOffset>
            </wp:positionH>
            <wp:positionV relativeFrom="paragraph">
              <wp:posOffset>2694305</wp:posOffset>
            </wp:positionV>
            <wp:extent cx="2895600" cy="2171700"/>
            <wp:effectExtent l="19050" t="19050" r="19050" b="19050"/>
            <wp:wrapSquare wrapText="bothSides"/>
            <wp:docPr id="28" name="Picture 4" descr="3J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une.JPG"/>
                    <pic:cNvPicPr/>
                  </pic:nvPicPr>
                  <pic:blipFill>
                    <a:blip r:embed="rId63" cstate="print"/>
                    <a:stretch>
                      <a:fillRect/>
                    </a:stretch>
                  </pic:blipFill>
                  <pic:spPr>
                    <a:xfrm>
                      <a:off x="0" y="0"/>
                      <a:ext cx="2895600" cy="2171700"/>
                    </a:xfrm>
                    <a:prstGeom prst="rect">
                      <a:avLst/>
                    </a:prstGeom>
                    <a:ln>
                      <a:solidFill>
                        <a:schemeClr val="tx1"/>
                      </a:solidFill>
                    </a:ln>
                  </pic:spPr>
                </pic:pic>
              </a:graphicData>
            </a:graphic>
          </wp:anchor>
        </w:drawing>
      </w:r>
      <w:r>
        <w:rPr>
          <w:noProof/>
          <w:sz w:val="20"/>
        </w:rPr>
        <mc:AlternateContent>
          <mc:Choice Requires="wps">
            <w:drawing>
              <wp:anchor distT="0" distB="0" distL="114300" distR="114300" simplePos="0" relativeHeight="251712512" behindDoc="0" locked="0" layoutInCell="1" allowOverlap="1">
                <wp:simplePos x="0" y="0"/>
                <wp:positionH relativeFrom="column">
                  <wp:posOffset>3016250</wp:posOffset>
                </wp:positionH>
                <wp:positionV relativeFrom="paragraph">
                  <wp:posOffset>4941570</wp:posOffset>
                </wp:positionV>
                <wp:extent cx="2924810" cy="266700"/>
                <wp:effectExtent l="0" t="0" r="2540" b="635"/>
                <wp:wrapSquare wrapText="bothSides"/>
                <wp:docPr id="8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81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0B0B" w:rsidRPr="00803BC6" w:rsidRDefault="00D30B0B" w:rsidP="00F94944">
                            <w:pPr>
                              <w:pStyle w:val="Caption"/>
                            </w:pPr>
                            <w:r>
                              <w:t xml:space="preserve">  July: 21.7.12 17:32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70" type="#_x0000_t202" style="position:absolute;left:0;text-align:left;margin-left:237.5pt;margin-top:389.1pt;width:230.3pt;height:2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" stroked="f">
                <v:textbox style="mso-fit-shape-to-text:t" inset="0,0,0,0">
                  <w:txbxContent>
                    <w:p w:rsidR="00D30B0B" w:rsidRPr="00803BC6" w:rsidRDefault="00D30B0B" w:rsidP="00F94944">
                      <w:pPr>
                        <w:pStyle w:val="Caption"/>
                      </w:pPr>
                      <w:r>
                        <w:t xml:space="preserve">  July: 21.7.12 17:32</w:t>
                      </w:r>
                    </w:p>
                  </w:txbxContent>
                </v:textbox>
                <w10:wrap type="square"/>
              </v:shape>
            </w:pict>
          </mc:Fallback>
        </mc:AlternateContent>
      </w:r>
      <w:r w:rsidR="00F94944" w:rsidRPr="00913AA5">
        <w:rPr>
          <w:noProof/>
          <w:szCs w:val="24"/>
          <w:u w:val="single"/>
        </w:rPr>
        <w:drawing>
          <wp:anchor distT="0" distB="0" distL="114300" distR="114300" simplePos="0" relativeHeight="251701248" behindDoc="0" locked="0" layoutInCell="1" allowOverlap="1">
            <wp:simplePos x="0" y="0"/>
            <wp:positionH relativeFrom="column">
              <wp:posOffset>3016250</wp:posOffset>
            </wp:positionH>
            <wp:positionV relativeFrom="paragraph">
              <wp:posOffset>2681605</wp:posOffset>
            </wp:positionV>
            <wp:extent cx="2924810" cy="2202815"/>
            <wp:effectExtent l="19050" t="19050" r="27940" b="26035"/>
            <wp:wrapSquare wrapText="bothSides"/>
            <wp:docPr id="27" name="Picture 5" descr="4Ju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uly.JPG"/>
                    <pic:cNvPicPr/>
                  </pic:nvPicPr>
                  <pic:blipFill>
                    <a:blip r:embed="rId64" cstate="print"/>
                    <a:stretch>
                      <a:fillRect/>
                    </a:stretch>
                  </pic:blipFill>
                  <pic:spPr>
                    <a:xfrm>
                      <a:off x="0" y="0"/>
                      <a:ext cx="2924810" cy="2202815"/>
                    </a:xfrm>
                    <a:prstGeom prst="rect">
                      <a:avLst/>
                    </a:prstGeom>
                    <a:ln>
                      <a:solidFill>
                        <a:schemeClr val="tx1"/>
                      </a:solidFill>
                    </a:ln>
                  </pic:spPr>
                </pic:pic>
              </a:graphicData>
            </a:graphic>
          </wp:anchor>
        </w:drawing>
      </w:r>
      <w:r>
        <w:rPr>
          <w:noProof/>
          <w:sz w:val="20"/>
        </w:rPr>
        <mc:AlternateContent>
          <mc:Choice Requires="wps">
            <w:drawing>
              <wp:anchor distT="0" distB="0" distL="114300" distR="114300" simplePos="0" relativeHeight="251714560" behindDoc="0" locked="0" layoutInCell="1" allowOverlap="1">
                <wp:simplePos x="0" y="0"/>
                <wp:positionH relativeFrom="column">
                  <wp:posOffset>-6350</wp:posOffset>
                </wp:positionH>
                <wp:positionV relativeFrom="paragraph">
                  <wp:posOffset>7493000</wp:posOffset>
                </wp:positionV>
                <wp:extent cx="2927350" cy="266700"/>
                <wp:effectExtent l="3175" t="0" r="3175" b="1905"/>
                <wp:wrapSquare wrapText="bothSides"/>
                <wp:docPr id="8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0B0B" w:rsidRPr="00B41446" w:rsidRDefault="00D30B0B" w:rsidP="00F94944">
                            <w:pPr>
                              <w:pStyle w:val="Caption"/>
                              <w:rPr>
                                <w:noProof/>
                              </w:rPr>
                            </w:pPr>
                            <w:r>
                              <w:t xml:space="preserve">  August: 18.8.12 17:12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 o:spid="_x0000_s1071" type="#_x0000_t202" style="position:absolute;left:0;text-align:left;margin-left:-.5pt;margin-top:590pt;width:230.5pt;height:2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" stroked="f">
                <v:textbox style="mso-fit-shape-to-text:t" inset="0,0,0,0">
                  <w:txbxContent>
                    <w:p w:rsidR="00D30B0B" w:rsidRPr="00B41446" w:rsidRDefault="00D30B0B" w:rsidP="00F94944">
                      <w:pPr>
                        <w:pStyle w:val="Caption"/>
                        <w:rPr>
                          <w:noProof/>
                        </w:rPr>
                      </w:pPr>
                      <w:r>
                        <w:t xml:space="preserve">  August: 18.8.12 17:12</w:t>
                      </w:r>
                    </w:p>
                  </w:txbxContent>
                </v:textbox>
                <w10:wrap type="square"/>
              </v:shape>
            </w:pict>
          </mc:Fallback>
        </mc:AlternateContent>
      </w:r>
      <w:r w:rsidR="00F94944" w:rsidRPr="00913AA5">
        <w:rPr>
          <w:noProof/>
          <w:szCs w:val="24"/>
          <w:u w:val="single"/>
        </w:rPr>
        <w:drawing>
          <wp:anchor distT="0" distB="0" distL="114300" distR="114300" simplePos="0" relativeHeight="251699200" behindDoc="0" locked="0" layoutInCell="1" allowOverlap="1">
            <wp:simplePos x="0" y="0"/>
            <wp:positionH relativeFrom="column">
              <wp:posOffset>-6350</wp:posOffset>
            </wp:positionH>
            <wp:positionV relativeFrom="paragraph">
              <wp:posOffset>5234305</wp:posOffset>
            </wp:positionV>
            <wp:extent cx="2927350" cy="2201545"/>
            <wp:effectExtent l="19050" t="19050" r="25400" b="27305"/>
            <wp:wrapSquare wrapText="bothSides"/>
            <wp:docPr id="26" name="Picture 6" descr="5Aug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ugust.JPG"/>
                    <pic:cNvPicPr/>
                  </pic:nvPicPr>
                  <pic:blipFill>
                    <a:blip r:embed="rId65" cstate="print"/>
                    <a:stretch>
                      <a:fillRect/>
                    </a:stretch>
                  </pic:blipFill>
                  <pic:spPr>
                    <a:xfrm>
                      <a:off x="0" y="0"/>
                      <a:ext cx="2927350" cy="2201545"/>
                    </a:xfrm>
                    <a:prstGeom prst="rect">
                      <a:avLst/>
                    </a:prstGeom>
                    <a:ln>
                      <a:solidFill>
                        <a:schemeClr val="tx1"/>
                      </a:solidFill>
                    </a:ln>
                  </pic:spPr>
                </pic:pic>
              </a:graphicData>
            </a:graphic>
          </wp:anchor>
        </w:drawing>
      </w:r>
      <w:r>
        <w:rPr>
          <w:noProof/>
          <w:sz w:val="20"/>
        </w:rPr>
        <mc:AlternateContent>
          <mc:Choice Requires="wps">
            <w:drawing>
              <wp:anchor distT="0" distB="0" distL="114300" distR="114300" simplePos="0" relativeHeight="251716608" behindDoc="0" locked="0" layoutInCell="1" allowOverlap="1">
                <wp:simplePos x="0" y="0"/>
                <wp:positionH relativeFrom="column">
                  <wp:posOffset>3003550</wp:posOffset>
                </wp:positionH>
                <wp:positionV relativeFrom="paragraph">
                  <wp:posOffset>7507605</wp:posOffset>
                </wp:positionV>
                <wp:extent cx="2971800" cy="266700"/>
                <wp:effectExtent l="3175" t="3175" r="0" b="0"/>
                <wp:wrapSquare wrapText="bothSides"/>
                <wp:docPr id="8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0B0B" w:rsidRPr="00F51FE5" w:rsidRDefault="00D30B0B" w:rsidP="00F94944">
                            <w:pPr>
                              <w:pStyle w:val="Caption"/>
                              <w:rPr>
                                <w:noProof/>
                              </w:rPr>
                            </w:pPr>
                            <w:r>
                              <w:t xml:space="preserve">  September: 22.9.12 14:27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 o:spid="_x0000_s1072" type="#_x0000_t202" style="position:absolute;left:0;text-align:left;margin-left:236.5pt;margin-top:591.15pt;width:234pt;height:2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" stroked="f">
                <v:textbox style="mso-fit-shape-to-text:t" inset="0,0,0,0">
                  <w:txbxContent>
                    <w:p w:rsidR="00D30B0B" w:rsidRPr="00F51FE5" w:rsidRDefault="00D30B0B" w:rsidP="00F94944">
                      <w:pPr>
                        <w:pStyle w:val="Caption"/>
                        <w:rPr>
                          <w:noProof/>
                        </w:rPr>
                      </w:pPr>
                      <w:r>
                        <w:t xml:space="preserve">  September: 22.9.12 14:27</w:t>
                      </w:r>
                    </w:p>
                  </w:txbxContent>
                </v:textbox>
                <w10:wrap type="square"/>
              </v:shape>
            </w:pict>
          </mc:Fallback>
        </mc:AlternateContent>
      </w:r>
      <w:r w:rsidR="00F94944" w:rsidRPr="00913AA5">
        <w:rPr>
          <w:noProof/>
          <w:szCs w:val="24"/>
          <w:u w:val="single"/>
        </w:rPr>
        <w:drawing>
          <wp:anchor distT="0" distB="0" distL="114300" distR="114300" simplePos="0" relativeHeight="251698176" behindDoc="0" locked="0" layoutInCell="1" allowOverlap="1">
            <wp:simplePos x="0" y="0"/>
            <wp:positionH relativeFrom="column">
              <wp:posOffset>3003550</wp:posOffset>
            </wp:positionH>
            <wp:positionV relativeFrom="paragraph">
              <wp:posOffset>5208905</wp:posOffset>
            </wp:positionV>
            <wp:extent cx="2971800" cy="2241550"/>
            <wp:effectExtent l="19050" t="19050" r="19050" b="25400"/>
            <wp:wrapSquare wrapText="bothSides"/>
            <wp:docPr id="25" name="Picture 7" descr="6Septem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September.JPG"/>
                    <pic:cNvPicPr/>
                  </pic:nvPicPr>
                  <pic:blipFill>
                    <a:blip r:embed="rId66" cstate="print"/>
                    <a:stretch>
                      <a:fillRect/>
                    </a:stretch>
                  </pic:blipFill>
                  <pic:spPr>
                    <a:xfrm>
                      <a:off x="0" y="0"/>
                      <a:ext cx="2971800" cy="2241550"/>
                    </a:xfrm>
                    <a:prstGeom prst="rect">
                      <a:avLst/>
                    </a:prstGeom>
                    <a:ln>
                      <a:solidFill>
                        <a:schemeClr val="tx1"/>
                      </a:solidFill>
                    </a:ln>
                  </pic:spPr>
                </pic:pic>
              </a:graphicData>
            </a:graphic>
          </wp:anchor>
        </w:drawing>
      </w:r>
      <w:bookmarkStart w:id="112" w:name="_Toc353953386"/>
      <w:r w:rsidR="00AD7EFC">
        <w:rPr>
          <w:szCs w:val="24"/>
          <w:u w:val="single"/>
        </w:rPr>
        <w:t xml:space="preserve">Appendix </w:t>
      </w:r>
      <w:r w:rsidR="00D30B0B">
        <w:rPr>
          <w:szCs w:val="24"/>
          <w:u w:val="single"/>
        </w:rPr>
        <w:t>10</w:t>
      </w:r>
      <w:r w:rsidR="00AD7EFC">
        <w:rPr>
          <w:szCs w:val="24"/>
          <w:u w:val="single"/>
        </w:rPr>
        <w:t xml:space="preserve">: </w:t>
      </w:r>
      <w:r w:rsidR="004A792F" w:rsidRPr="00913AA5">
        <w:rPr>
          <w:szCs w:val="24"/>
          <w:u w:val="single"/>
        </w:rPr>
        <w:t xml:space="preserve">Photographic </w:t>
      </w:r>
      <w:r w:rsidR="00B70647">
        <w:rPr>
          <w:szCs w:val="24"/>
          <w:u w:val="single"/>
        </w:rPr>
        <w:t>timeline (s</w:t>
      </w:r>
      <w:r w:rsidR="004A792F" w:rsidRPr="00913AA5">
        <w:rPr>
          <w:szCs w:val="24"/>
          <w:u w:val="single"/>
        </w:rPr>
        <w:t>ite 2)</w:t>
      </w:r>
      <w:bookmarkEnd w:id="112"/>
      <w:r w:rsidR="00F94944" w:rsidRPr="00913AA5">
        <w:rPr>
          <w:szCs w:val="24"/>
          <w:u w:val="single"/>
        </w:rPr>
        <w:t xml:space="preserve">  </w:t>
      </w:r>
    </w:p>
    <w:p w:rsidR="00F94944" w:rsidRDefault="00A049C5" w:rsidP="00AA0DBA">
      <w:pPr>
        <w:pStyle w:val="ListParagraph"/>
        <w:spacing w:line="240" w:lineRule="auto"/>
        <w:ind w:left="792"/>
        <w:jc w:val="both"/>
        <w:outlineLvl w:val="1"/>
        <w:rPr>
          <w:sz w:val="24"/>
          <w:szCs w:val="24"/>
          <w:u w:val="single"/>
        </w:rPr>
      </w:pPr>
      <w:r>
        <w:rPr>
          <w:noProof/>
        </w:rPr>
        <w:lastRenderedPageBreak/>
        <w:drawing>
          <wp:anchor distT="0" distB="0" distL="114300" distR="114300" simplePos="0" relativeHeight="251730944" behindDoc="0" locked="0" layoutInCell="1" allowOverlap="1">
            <wp:simplePos x="0" y="0"/>
            <wp:positionH relativeFrom="column">
              <wp:posOffset>3168650</wp:posOffset>
            </wp:positionH>
            <wp:positionV relativeFrom="paragraph">
              <wp:posOffset>2732405</wp:posOffset>
            </wp:positionV>
            <wp:extent cx="2861945" cy="2146300"/>
            <wp:effectExtent l="19050" t="19050" r="14605" b="25400"/>
            <wp:wrapSquare wrapText="bothSides"/>
            <wp:docPr id="31" name="Picture 5" descr="4Ju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uly.JPG"/>
                    <pic:cNvPicPr/>
                  </pic:nvPicPr>
                  <pic:blipFill>
                    <a:blip r:embed="rId67" cstate="print"/>
                    <a:stretch>
                      <a:fillRect/>
                    </a:stretch>
                  </pic:blipFill>
                  <pic:spPr>
                    <a:xfrm>
                      <a:off x="0" y="0"/>
                      <a:ext cx="2861945" cy="2146300"/>
                    </a:xfrm>
                    <a:prstGeom prst="rect">
                      <a:avLst/>
                    </a:prstGeom>
                    <a:ln>
                      <a:solidFill>
                        <a:schemeClr val="tx1"/>
                      </a:solidFill>
                    </a:ln>
                  </pic:spPr>
                </pic:pic>
              </a:graphicData>
            </a:graphic>
          </wp:anchor>
        </w:drawing>
      </w:r>
      <w:r w:rsidR="00641F58">
        <w:rPr>
          <w:noProof/>
        </w:rPr>
        <mc:AlternateContent>
          <mc:Choice Requires="wps">
            <w:drawing>
              <wp:anchor distT="0" distB="0" distL="114300" distR="114300" simplePos="0" relativeHeight="251729920" behindDoc="0" locked="0" layoutInCell="1" allowOverlap="1">
                <wp:simplePos x="0" y="0"/>
                <wp:positionH relativeFrom="column">
                  <wp:posOffset>3168650</wp:posOffset>
                </wp:positionH>
                <wp:positionV relativeFrom="paragraph">
                  <wp:posOffset>4966970</wp:posOffset>
                </wp:positionV>
                <wp:extent cx="2918460" cy="266700"/>
                <wp:effectExtent l="0" t="0" r="0" b="3810"/>
                <wp:wrapSquare wrapText="bothSides"/>
                <wp:docPr id="8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846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0B0B" w:rsidRPr="003E44AC" w:rsidRDefault="00D30B0B" w:rsidP="00F94944">
                            <w:pPr>
                              <w:pStyle w:val="Caption"/>
                              <w:rPr>
                                <w:noProof/>
                              </w:rPr>
                            </w:pPr>
                            <w:r>
                              <w:t xml:space="preserve">  February: 23.2.13 15:34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 o:spid="_x0000_s1073" type="#_x0000_t202" style="position:absolute;left:0;text-align:left;margin-left:249.5pt;margin-top:391.1pt;width:229.8pt;height:2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" stroked="f">
                <v:textbox style="mso-fit-shape-to-text:t" inset="0,0,0,0">
                  <w:txbxContent>
                    <w:p w:rsidR="00D30B0B" w:rsidRPr="003E44AC" w:rsidRDefault="00D30B0B" w:rsidP="00F94944">
                      <w:pPr>
                        <w:pStyle w:val="Caption"/>
                        <w:rPr>
                          <w:noProof/>
                        </w:rPr>
                      </w:pPr>
                      <w:r>
                        <w:t xml:space="preserve">  February: 23.2.13 15:34</w:t>
                      </w:r>
                    </w:p>
                  </w:txbxContent>
                </v:textbox>
                <w10:wrap type="square"/>
              </v:shape>
            </w:pict>
          </mc:Fallback>
        </mc:AlternateContent>
      </w:r>
      <w:r w:rsidR="00641F58">
        <w:rPr>
          <w:noProof/>
        </w:rPr>
        <mc:AlternateContent>
          <mc:Choice Requires="wps">
            <w:drawing>
              <wp:anchor distT="0" distB="0" distL="114300" distR="114300" simplePos="0" relativeHeight="251727872" behindDoc="0" locked="0" layoutInCell="1" allowOverlap="1">
                <wp:simplePos x="0" y="0"/>
                <wp:positionH relativeFrom="column">
                  <wp:posOffset>158750</wp:posOffset>
                </wp:positionH>
                <wp:positionV relativeFrom="paragraph">
                  <wp:posOffset>4838065</wp:posOffset>
                </wp:positionV>
                <wp:extent cx="2901950" cy="266700"/>
                <wp:effectExtent l="0" t="635" r="0" b="0"/>
                <wp:wrapSquare wrapText="bothSides"/>
                <wp:docPr id="8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0B0B" w:rsidRPr="00B56982" w:rsidRDefault="00D30B0B" w:rsidP="00F94944">
                            <w:pPr>
                              <w:pStyle w:val="Caption"/>
                              <w:rPr>
                                <w:noProof/>
                              </w:rPr>
                            </w:pPr>
                            <w:r>
                              <w:t xml:space="preserve">  December: 22.12.12 14:52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 o:spid="_x0000_s1074" type="#_x0000_t202" style="position:absolute;left:0;text-align:left;margin-left:12.5pt;margin-top:380.95pt;width:228.5pt;height:2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" stroked="f">
                <v:textbox style="mso-fit-shape-to-text:t" inset="0,0,0,0">
                  <w:txbxContent>
                    <w:p w:rsidR="00D30B0B" w:rsidRPr="00B56982" w:rsidRDefault="00D30B0B" w:rsidP="00F94944">
                      <w:pPr>
                        <w:pStyle w:val="Caption"/>
                        <w:rPr>
                          <w:noProof/>
                        </w:rPr>
                      </w:pPr>
                      <w:r>
                        <w:t xml:space="preserve">  December: 22.12.12 14:52</w:t>
                      </w:r>
                    </w:p>
                  </w:txbxContent>
                </v:textbox>
                <w10:wrap type="square"/>
              </v:shape>
            </w:pict>
          </mc:Fallback>
        </mc:AlternateContent>
      </w:r>
      <w:r w:rsidR="00F94944">
        <w:rPr>
          <w:noProof/>
        </w:rPr>
        <w:drawing>
          <wp:anchor distT="0" distB="0" distL="114300" distR="114300" simplePos="0" relativeHeight="251718656" behindDoc="0" locked="0" layoutInCell="1" allowOverlap="1">
            <wp:simplePos x="0" y="0"/>
            <wp:positionH relativeFrom="column">
              <wp:posOffset>158750</wp:posOffset>
            </wp:positionH>
            <wp:positionV relativeFrom="paragraph">
              <wp:posOffset>2846705</wp:posOffset>
            </wp:positionV>
            <wp:extent cx="2901950" cy="1934210"/>
            <wp:effectExtent l="19050" t="19050" r="12700" b="27940"/>
            <wp:wrapSquare wrapText="bothSides"/>
            <wp:docPr id="32" name="Picture 4" descr="3J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une.JPG"/>
                    <pic:cNvPicPr/>
                  </pic:nvPicPr>
                  <pic:blipFill>
                    <a:blip r:embed="rId68" cstate="print"/>
                    <a:stretch>
                      <a:fillRect/>
                    </a:stretch>
                  </pic:blipFill>
                  <pic:spPr>
                    <a:xfrm>
                      <a:off x="0" y="0"/>
                      <a:ext cx="2901950" cy="1934210"/>
                    </a:xfrm>
                    <a:prstGeom prst="rect">
                      <a:avLst/>
                    </a:prstGeom>
                    <a:ln>
                      <a:solidFill>
                        <a:schemeClr val="tx1"/>
                      </a:solidFill>
                    </a:ln>
                  </pic:spPr>
                </pic:pic>
              </a:graphicData>
            </a:graphic>
          </wp:anchor>
        </w:drawing>
      </w:r>
      <w:r w:rsidR="00641F58">
        <w:rPr>
          <w:noProof/>
        </w:rPr>
        <mc:AlternateContent>
          <mc:Choice Requires="wps">
            <w:drawing>
              <wp:anchor distT="0" distB="0" distL="114300" distR="114300" simplePos="0" relativeHeight="251725824" behindDoc="0" locked="0" layoutInCell="1" allowOverlap="1">
                <wp:simplePos x="0" y="0"/>
                <wp:positionH relativeFrom="column">
                  <wp:posOffset>3168650</wp:posOffset>
                </wp:positionH>
                <wp:positionV relativeFrom="paragraph">
                  <wp:posOffset>2491105</wp:posOffset>
                </wp:positionV>
                <wp:extent cx="2861310" cy="266700"/>
                <wp:effectExtent l="0" t="0" r="0" b="3175"/>
                <wp:wrapSquare wrapText="bothSides"/>
                <wp:docPr id="7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31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0B0B" w:rsidRPr="00555E9F" w:rsidRDefault="00D30B0B" w:rsidP="00F94944">
                            <w:pPr>
                              <w:pStyle w:val="Caption"/>
                              <w:rPr>
                                <w:noProof/>
                              </w:rPr>
                            </w:pPr>
                            <w:r>
                              <w:t xml:space="preserve">  November: 24.11.12 14:32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 o:spid="_x0000_s1075" type="#_x0000_t202" style="position:absolute;left:0;text-align:left;margin-left:249.5pt;margin-top:196.15pt;width:225.3pt;height:2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" stroked="f">
                <v:textbox style="mso-fit-shape-to-text:t" inset="0,0,0,0">
                  <w:txbxContent>
                    <w:p w:rsidR="00D30B0B" w:rsidRPr="00555E9F" w:rsidRDefault="00D30B0B" w:rsidP="00F94944">
                      <w:pPr>
                        <w:pStyle w:val="Caption"/>
                        <w:rPr>
                          <w:noProof/>
                        </w:rPr>
                      </w:pPr>
                      <w:r>
                        <w:t xml:space="preserve">  November: 24.11.12 14:32</w:t>
                      </w:r>
                    </w:p>
                  </w:txbxContent>
                </v:textbox>
                <w10:wrap type="square"/>
              </v:shape>
            </w:pict>
          </mc:Fallback>
        </mc:AlternateContent>
      </w:r>
      <w:r w:rsidR="00F94944">
        <w:rPr>
          <w:noProof/>
        </w:rPr>
        <w:drawing>
          <wp:anchor distT="0" distB="0" distL="114300" distR="114300" simplePos="0" relativeHeight="251721728" behindDoc="0" locked="0" layoutInCell="1" allowOverlap="1">
            <wp:simplePos x="0" y="0"/>
            <wp:positionH relativeFrom="column">
              <wp:posOffset>3168650</wp:posOffset>
            </wp:positionH>
            <wp:positionV relativeFrom="paragraph">
              <wp:posOffset>281305</wp:posOffset>
            </wp:positionV>
            <wp:extent cx="2861310" cy="2152650"/>
            <wp:effectExtent l="19050" t="19050" r="15240" b="25400"/>
            <wp:wrapSquare wrapText="bothSides"/>
            <wp:docPr id="33" name="Picture 3" descr="2M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May.JPG"/>
                    <pic:cNvPicPr/>
                  </pic:nvPicPr>
                  <pic:blipFill>
                    <a:blip r:embed="rId69" cstate="print"/>
                    <a:stretch>
                      <a:fillRect/>
                    </a:stretch>
                  </pic:blipFill>
                  <pic:spPr>
                    <a:xfrm>
                      <a:off x="0" y="0"/>
                      <a:ext cx="2861310" cy="2146300"/>
                    </a:xfrm>
                    <a:prstGeom prst="rect">
                      <a:avLst/>
                    </a:prstGeom>
                    <a:ln>
                      <a:solidFill>
                        <a:schemeClr val="tx1"/>
                      </a:solidFill>
                    </a:ln>
                  </pic:spPr>
                </pic:pic>
              </a:graphicData>
            </a:graphic>
          </wp:anchor>
        </w:drawing>
      </w:r>
      <w:r w:rsidR="00641F58">
        <w:rPr>
          <w:noProof/>
        </w:rPr>
        <mc:AlternateContent>
          <mc:Choice Requires="wps">
            <w:drawing>
              <wp:anchor distT="0" distB="0" distL="114300" distR="114300" simplePos="0" relativeHeight="251723776" behindDoc="0" locked="0" layoutInCell="1" allowOverlap="1">
                <wp:simplePos x="0" y="0"/>
                <wp:positionH relativeFrom="column">
                  <wp:posOffset>171450</wp:posOffset>
                </wp:positionH>
                <wp:positionV relativeFrom="paragraph">
                  <wp:posOffset>2491105</wp:posOffset>
                </wp:positionV>
                <wp:extent cx="2861310" cy="266700"/>
                <wp:effectExtent l="0" t="0" r="0" b="3175"/>
                <wp:wrapSquare wrapText="bothSides"/>
                <wp:docPr id="7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31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0B0B" w:rsidRPr="000C1A46" w:rsidRDefault="00D30B0B" w:rsidP="00F94944">
                            <w:pPr>
                              <w:pStyle w:val="Caption"/>
                              <w:rPr>
                                <w:noProof/>
                              </w:rPr>
                            </w:pPr>
                            <w:r>
                              <w:t xml:space="preserve">  October: 20.10.12 13:54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 o:spid="_x0000_s1076" type="#_x0000_t202" style="position:absolute;left:0;text-align:left;margin-left:13.5pt;margin-top:196.15pt;width:225.3pt;height:2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" stroked="f">
                <v:textbox style="mso-fit-shape-to-text:t" inset="0,0,0,0">
                  <w:txbxContent>
                    <w:p w:rsidR="00D30B0B" w:rsidRPr="000C1A46" w:rsidRDefault="00D30B0B" w:rsidP="00F94944">
                      <w:pPr>
                        <w:pStyle w:val="Caption"/>
                        <w:rPr>
                          <w:noProof/>
                        </w:rPr>
                      </w:pPr>
                      <w:r>
                        <w:t xml:space="preserve">  October: 20.10.12 13:54</w:t>
                      </w:r>
                    </w:p>
                  </w:txbxContent>
                </v:textbox>
                <w10:wrap type="square"/>
              </v:shape>
            </w:pict>
          </mc:Fallback>
        </mc:AlternateContent>
      </w:r>
      <w:r w:rsidR="00F94944">
        <w:rPr>
          <w:noProof/>
        </w:rPr>
        <w:drawing>
          <wp:anchor distT="0" distB="0" distL="114300" distR="114300" simplePos="0" relativeHeight="251720704" behindDoc="0" locked="0" layoutInCell="1" allowOverlap="1">
            <wp:simplePos x="0" y="0"/>
            <wp:positionH relativeFrom="column">
              <wp:posOffset>171450</wp:posOffset>
            </wp:positionH>
            <wp:positionV relativeFrom="paragraph">
              <wp:posOffset>281305</wp:posOffset>
            </wp:positionV>
            <wp:extent cx="2861310" cy="2152650"/>
            <wp:effectExtent l="19050" t="19050" r="15240" b="25400"/>
            <wp:wrapSquare wrapText="bothSides"/>
            <wp:docPr id="34" name="Picture 2" descr="1Apr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pril.JPG"/>
                    <pic:cNvPicPr/>
                  </pic:nvPicPr>
                  <pic:blipFill>
                    <a:blip r:embed="rId70" cstate="print"/>
                    <a:stretch>
                      <a:fillRect/>
                    </a:stretch>
                  </pic:blipFill>
                  <pic:spPr>
                    <a:xfrm>
                      <a:off x="0" y="0"/>
                      <a:ext cx="2861310" cy="2146300"/>
                    </a:xfrm>
                    <a:prstGeom prst="rect">
                      <a:avLst/>
                    </a:prstGeom>
                    <a:ln>
                      <a:solidFill>
                        <a:schemeClr val="tx1"/>
                      </a:solidFill>
                    </a:ln>
                  </pic:spPr>
                </pic:pic>
              </a:graphicData>
            </a:graphic>
          </wp:anchor>
        </w:drawing>
      </w:r>
      <w:r w:rsidR="00F94944">
        <w:rPr>
          <w:sz w:val="24"/>
          <w:szCs w:val="24"/>
          <w:u w:val="single"/>
        </w:rPr>
        <w:br w:type="page"/>
      </w:r>
    </w:p>
    <w:p w:rsidR="004A792F" w:rsidRPr="00913AA5" w:rsidRDefault="00391CF4" w:rsidP="00864E73">
      <w:pPr>
        <w:pStyle w:val="ListParagraph"/>
        <w:numPr>
          <w:ilvl w:val="1"/>
          <w:numId w:val="41"/>
        </w:numPr>
        <w:spacing w:line="240" w:lineRule="auto"/>
        <w:jc w:val="both"/>
        <w:outlineLvl w:val="1"/>
        <w:rPr>
          <w:szCs w:val="24"/>
          <w:u w:val="single"/>
        </w:rPr>
      </w:pPr>
      <w:bookmarkStart w:id="113" w:name="_Toc353953387"/>
      <w:r>
        <w:rPr>
          <w:szCs w:val="24"/>
          <w:u w:val="single"/>
        </w:rPr>
        <w:lastRenderedPageBreak/>
        <w:t>Appendix 1</w:t>
      </w:r>
      <w:r w:rsidR="00D30B0B">
        <w:rPr>
          <w:szCs w:val="24"/>
          <w:u w:val="single"/>
        </w:rPr>
        <w:t>1</w:t>
      </w:r>
      <w:r>
        <w:rPr>
          <w:szCs w:val="24"/>
          <w:u w:val="single"/>
        </w:rPr>
        <w:t xml:space="preserve">: </w:t>
      </w:r>
      <w:r w:rsidR="00B70647">
        <w:rPr>
          <w:szCs w:val="24"/>
          <w:u w:val="single"/>
        </w:rPr>
        <w:t>Photographic t</w:t>
      </w:r>
      <w:r w:rsidR="004A792F" w:rsidRPr="00913AA5">
        <w:rPr>
          <w:szCs w:val="24"/>
          <w:u w:val="single"/>
        </w:rPr>
        <w:t>imeline (</w:t>
      </w:r>
      <w:r w:rsidR="00B70647">
        <w:rPr>
          <w:szCs w:val="24"/>
          <w:u w:val="single"/>
        </w:rPr>
        <w:t>s</w:t>
      </w:r>
      <w:r w:rsidR="004A792F" w:rsidRPr="00913AA5">
        <w:rPr>
          <w:szCs w:val="24"/>
          <w:u w:val="single"/>
        </w:rPr>
        <w:t>ite 3)</w:t>
      </w:r>
      <w:bookmarkEnd w:id="113"/>
    </w:p>
    <w:p w:rsidR="00DA0B5B" w:rsidRDefault="00641F58" w:rsidP="00AA0DBA">
      <w:pPr>
        <w:spacing w:line="240" w:lineRule="auto"/>
        <w:jc w:val="both"/>
        <w:rPr>
          <w:sz w:val="24"/>
          <w:szCs w:val="24"/>
          <w:u w:val="single"/>
        </w:rPr>
      </w:pPr>
      <w:r>
        <w:rPr>
          <w:noProof/>
        </w:rPr>
        <mc:AlternateContent>
          <mc:Choice Requires="wps">
            <w:drawing>
              <wp:anchor distT="0" distB="0" distL="114300" distR="114300" simplePos="0" relativeHeight="251766784" behindDoc="0" locked="0" layoutInCell="1" allowOverlap="1">
                <wp:simplePos x="0" y="0"/>
                <wp:positionH relativeFrom="column">
                  <wp:posOffset>3003550</wp:posOffset>
                </wp:positionH>
                <wp:positionV relativeFrom="paragraph">
                  <wp:posOffset>7386955</wp:posOffset>
                </wp:positionV>
                <wp:extent cx="2971800" cy="266700"/>
                <wp:effectExtent l="3175" t="0" r="0" b="635"/>
                <wp:wrapSquare wrapText="bothSides"/>
                <wp:docPr id="7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0B0B" w:rsidRPr="008B2189" w:rsidRDefault="00D30B0B" w:rsidP="00DA0B5B">
                            <w:pPr>
                              <w:pStyle w:val="Caption"/>
                              <w:rPr>
                                <w:noProof/>
                              </w:rPr>
                            </w:pPr>
                            <w:r>
                              <w:t xml:space="preserve">  September: 22.9.12 14:40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 o:spid="_x0000_s1077" type="#_x0000_t202" style="position:absolute;left:0;text-align:left;margin-left:236.5pt;margin-top:581.65pt;width:234pt;height:21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" stroked="f">
                <v:textbox style="mso-fit-shape-to-text:t" inset="0,0,0,0">
                  <w:txbxContent>
                    <w:p w:rsidR="00D30B0B" w:rsidRPr="008B2189" w:rsidRDefault="00D30B0B" w:rsidP="00DA0B5B">
                      <w:pPr>
                        <w:pStyle w:val="Caption"/>
                        <w:rPr>
                          <w:noProof/>
                        </w:rPr>
                      </w:pPr>
                      <w:r>
                        <w:t xml:space="preserve">  September: 22.9.12 14:40</w:t>
                      </w:r>
                    </w:p>
                  </w:txbxContent>
                </v:textbox>
                <w10:wrap type="square"/>
              </v:shape>
            </w:pict>
          </mc:Fallback>
        </mc:AlternateContent>
      </w:r>
      <w:r w:rsidR="00DA0B5B">
        <w:rPr>
          <w:noProof/>
        </w:rPr>
        <w:drawing>
          <wp:anchor distT="0" distB="0" distL="114300" distR="114300" simplePos="0" relativeHeight="251732992" behindDoc="0" locked="0" layoutInCell="1" allowOverlap="1">
            <wp:simplePos x="0" y="0"/>
            <wp:positionH relativeFrom="column">
              <wp:posOffset>3003550</wp:posOffset>
            </wp:positionH>
            <wp:positionV relativeFrom="paragraph">
              <wp:posOffset>5094605</wp:posOffset>
            </wp:positionV>
            <wp:extent cx="2971800" cy="2235200"/>
            <wp:effectExtent l="19050" t="19050" r="19050" b="19050"/>
            <wp:wrapSquare wrapText="bothSides"/>
            <wp:docPr id="35" name="Picture 7" descr="6Septem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September.JPG"/>
                    <pic:cNvPicPr/>
                  </pic:nvPicPr>
                  <pic:blipFill>
                    <a:blip r:embed="rId71" cstate="print"/>
                    <a:stretch>
                      <a:fillRect/>
                    </a:stretch>
                  </pic:blipFill>
                  <pic:spPr>
                    <a:xfrm>
                      <a:off x="0" y="0"/>
                      <a:ext cx="2971800" cy="2228850"/>
                    </a:xfrm>
                    <a:prstGeom prst="rect">
                      <a:avLst/>
                    </a:prstGeom>
                    <a:ln>
                      <a:solidFill>
                        <a:schemeClr val="tx1"/>
                      </a:solidFill>
                    </a:ln>
                  </pic:spPr>
                </pic:pic>
              </a:graphicData>
            </a:graphic>
          </wp:anchor>
        </w:drawing>
      </w:r>
      <w:r>
        <w:rPr>
          <w:noProof/>
        </w:rPr>
        <mc:AlternateContent>
          <mc:Choice Requires="wps">
            <w:drawing>
              <wp:anchor distT="0" distB="0" distL="114300" distR="114300" simplePos="0" relativeHeight="251764736" behindDoc="0" locked="0" layoutInCell="1" allowOverlap="1">
                <wp:simplePos x="0" y="0"/>
                <wp:positionH relativeFrom="column">
                  <wp:posOffset>-6350</wp:posOffset>
                </wp:positionH>
                <wp:positionV relativeFrom="paragraph">
                  <wp:posOffset>7378700</wp:posOffset>
                </wp:positionV>
                <wp:extent cx="2927350" cy="266700"/>
                <wp:effectExtent l="3175" t="635" r="3175" b="0"/>
                <wp:wrapSquare wrapText="bothSides"/>
                <wp:docPr id="7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0B0B" w:rsidRPr="00E0319F" w:rsidRDefault="00D30B0B" w:rsidP="00DA0B5B">
                            <w:pPr>
                              <w:pStyle w:val="Caption"/>
                              <w:rPr>
                                <w:noProof/>
                              </w:rPr>
                            </w:pPr>
                            <w:r>
                              <w:t xml:space="preserve">  August: 18.8.12 17:35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 o:spid="_x0000_s1078" type="#_x0000_t202" style="position:absolute;left:0;text-align:left;margin-left:-.5pt;margin-top:581pt;width:230.5pt;height:21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" stroked="f">
                <v:textbox style="mso-fit-shape-to-text:t" inset="0,0,0,0">
                  <w:txbxContent>
                    <w:p w:rsidR="00D30B0B" w:rsidRPr="00E0319F" w:rsidRDefault="00D30B0B" w:rsidP="00DA0B5B">
                      <w:pPr>
                        <w:pStyle w:val="Caption"/>
                        <w:rPr>
                          <w:noProof/>
                        </w:rPr>
                      </w:pPr>
                      <w:r>
                        <w:t xml:space="preserve">  August: 18.8.12 17:35</w:t>
                      </w:r>
                    </w:p>
                  </w:txbxContent>
                </v:textbox>
                <w10:wrap type="square"/>
              </v:shape>
            </w:pict>
          </mc:Fallback>
        </mc:AlternateContent>
      </w:r>
      <w:r w:rsidR="00DA0B5B">
        <w:rPr>
          <w:noProof/>
        </w:rPr>
        <w:drawing>
          <wp:anchor distT="0" distB="0" distL="114300" distR="114300" simplePos="0" relativeHeight="251734016" behindDoc="0" locked="0" layoutInCell="1" allowOverlap="1">
            <wp:simplePos x="0" y="0"/>
            <wp:positionH relativeFrom="column">
              <wp:posOffset>-6350</wp:posOffset>
            </wp:positionH>
            <wp:positionV relativeFrom="paragraph">
              <wp:posOffset>5120005</wp:posOffset>
            </wp:positionV>
            <wp:extent cx="2927350" cy="2201545"/>
            <wp:effectExtent l="19050" t="19050" r="25400" b="14605"/>
            <wp:wrapSquare wrapText="bothSides"/>
            <wp:docPr id="36" name="Picture 6" descr="5Aug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ugust.JPG"/>
                    <pic:cNvPicPr/>
                  </pic:nvPicPr>
                  <pic:blipFill>
                    <a:blip r:embed="rId72" cstate="print"/>
                    <a:stretch>
                      <a:fillRect/>
                    </a:stretch>
                  </pic:blipFill>
                  <pic:spPr>
                    <a:xfrm>
                      <a:off x="0" y="0"/>
                      <a:ext cx="2927350" cy="2195195"/>
                    </a:xfrm>
                    <a:prstGeom prst="rect">
                      <a:avLst/>
                    </a:prstGeom>
                    <a:ln>
                      <a:solidFill>
                        <a:schemeClr val="tx1"/>
                      </a:solidFill>
                    </a:ln>
                  </pic:spPr>
                </pic:pic>
              </a:graphicData>
            </a:graphic>
          </wp:anchor>
        </w:drawing>
      </w:r>
      <w:r>
        <w:rPr>
          <w:noProof/>
        </w:rPr>
        <mc:AlternateContent>
          <mc:Choice Requires="wps">
            <w:drawing>
              <wp:anchor distT="0" distB="0" distL="114300" distR="114300" simplePos="0" relativeHeight="251762688" behindDoc="0" locked="0" layoutInCell="1" allowOverlap="1">
                <wp:simplePos x="0" y="0"/>
                <wp:positionH relativeFrom="column">
                  <wp:posOffset>3016250</wp:posOffset>
                </wp:positionH>
                <wp:positionV relativeFrom="paragraph">
                  <wp:posOffset>4814570</wp:posOffset>
                </wp:positionV>
                <wp:extent cx="2918460" cy="266700"/>
                <wp:effectExtent l="0" t="0" r="0" b="1270"/>
                <wp:wrapSquare wrapText="bothSides"/>
                <wp:docPr id="7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846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0B0B" w:rsidRPr="00371C89" w:rsidRDefault="00D30B0B" w:rsidP="00DA0B5B">
                            <w:pPr>
                              <w:pStyle w:val="Caption"/>
                              <w:rPr>
                                <w:noProof/>
                              </w:rPr>
                            </w:pPr>
                            <w:r>
                              <w:t xml:space="preserve">  July: 21.7.12 17:49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 o:spid="_x0000_s1079" type="#_x0000_t202" style="position:absolute;left:0;text-align:left;margin-left:237.5pt;margin-top:379.1pt;width:229.8pt;height:2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" stroked="f">
                <v:textbox style="mso-fit-shape-to-text:t" inset="0,0,0,0">
                  <w:txbxContent>
                    <w:p w:rsidR="00D30B0B" w:rsidRPr="00371C89" w:rsidRDefault="00D30B0B" w:rsidP="00DA0B5B">
                      <w:pPr>
                        <w:pStyle w:val="Caption"/>
                        <w:rPr>
                          <w:noProof/>
                        </w:rPr>
                      </w:pPr>
                      <w:r>
                        <w:t xml:space="preserve">  July: 21.7.12 17:49</w:t>
                      </w:r>
                    </w:p>
                  </w:txbxContent>
                </v:textbox>
                <w10:wrap type="square"/>
              </v:shape>
            </w:pict>
          </mc:Fallback>
        </mc:AlternateContent>
      </w:r>
      <w:r w:rsidR="00DA0B5B">
        <w:rPr>
          <w:noProof/>
        </w:rPr>
        <w:drawing>
          <wp:anchor distT="0" distB="0" distL="114300" distR="114300" simplePos="0" relativeHeight="251760640" behindDoc="0" locked="0" layoutInCell="1" allowOverlap="1">
            <wp:simplePos x="0" y="0"/>
            <wp:positionH relativeFrom="column">
              <wp:posOffset>3016250</wp:posOffset>
            </wp:positionH>
            <wp:positionV relativeFrom="paragraph">
              <wp:posOffset>2567305</wp:posOffset>
            </wp:positionV>
            <wp:extent cx="2918460" cy="2190115"/>
            <wp:effectExtent l="19050" t="19050" r="21590" b="26035"/>
            <wp:wrapSquare wrapText="bothSides"/>
            <wp:docPr id="37" name="Picture 5" descr="4Ju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uly.JPG"/>
                    <pic:cNvPicPr/>
                  </pic:nvPicPr>
                  <pic:blipFill>
                    <a:blip r:embed="rId73" cstate="print"/>
                    <a:stretch>
                      <a:fillRect/>
                    </a:stretch>
                  </pic:blipFill>
                  <pic:spPr>
                    <a:xfrm>
                      <a:off x="0" y="0"/>
                      <a:ext cx="2912110" cy="2183765"/>
                    </a:xfrm>
                    <a:prstGeom prst="rect">
                      <a:avLst/>
                    </a:prstGeom>
                    <a:ln>
                      <a:solidFill>
                        <a:schemeClr val="tx1"/>
                      </a:solidFill>
                    </a:ln>
                  </pic:spPr>
                </pic:pic>
              </a:graphicData>
            </a:graphic>
          </wp:anchor>
        </w:drawing>
      </w:r>
      <w:r>
        <w:rPr>
          <w:noProof/>
        </w:rPr>
        <mc:AlternateContent>
          <mc:Choice Requires="wps">
            <w:drawing>
              <wp:anchor distT="0" distB="0" distL="114300" distR="114300" simplePos="0" relativeHeight="251758592" behindDoc="0" locked="0" layoutInCell="1" allowOverlap="1">
                <wp:simplePos x="0" y="0"/>
                <wp:positionH relativeFrom="column">
                  <wp:posOffset>6350</wp:posOffset>
                </wp:positionH>
                <wp:positionV relativeFrom="paragraph">
                  <wp:posOffset>4808855</wp:posOffset>
                </wp:positionV>
                <wp:extent cx="2895600" cy="266700"/>
                <wp:effectExtent l="0" t="2540" r="3175" b="0"/>
                <wp:wrapSquare wrapText="bothSides"/>
                <wp:docPr id="7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0B0B" w:rsidRPr="001D052B" w:rsidRDefault="00D30B0B" w:rsidP="00DA0B5B">
                            <w:pPr>
                              <w:pStyle w:val="Caption"/>
                              <w:rPr>
                                <w:noProof/>
                              </w:rPr>
                            </w:pPr>
                            <w:r>
                              <w:t xml:space="preserve">  June: 16.6.12 15:42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 o:spid="_x0000_s1080" type="#_x0000_t202" style="position:absolute;left:0;text-align:left;margin-left:.5pt;margin-top:378.65pt;width:228pt;height:2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" stroked="f">
                <v:textbox style="mso-fit-shape-to-text:t" inset="0,0,0,0">
                  <w:txbxContent>
                    <w:p w:rsidR="00D30B0B" w:rsidRPr="001D052B" w:rsidRDefault="00D30B0B" w:rsidP="00DA0B5B">
                      <w:pPr>
                        <w:pStyle w:val="Caption"/>
                        <w:rPr>
                          <w:noProof/>
                        </w:rPr>
                      </w:pPr>
                      <w:r>
                        <w:t xml:space="preserve">  June: 16.6.12 15:42</w:t>
                      </w:r>
                    </w:p>
                  </w:txbxContent>
                </v:textbox>
                <w10:wrap type="square"/>
              </v:shape>
            </w:pict>
          </mc:Fallback>
        </mc:AlternateContent>
      </w:r>
      <w:r w:rsidR="00DA0B5B">
        <w:rPr>
          <w:noProof/>
        </w:rPr>
        <w:drawing>
          <wp:anchor distT="0" distB="0" distL="114300" distR="114300" simplePos="0" relativeHeight="251759616" behindDoc="0" locked="0" layoutInCell="1" allowOverlap="1">
            <wp:simplePos x="0" y="0"/>
            <wp:positionH relativeFrom="column">
              <wp:posOffset>6350</wp:posOffset>
            </wp:positionH>
            <wp:positionV relativeFrom="paragraph">
              <wp:posOffset>2580005</wp:posOffset>
            </wp:positionV>
            <wp:extent cx="2895600" cy="2171700"/>
            <wp:effectExtent l="19050" t="19050" r="19050" b="19050"/>
            <wp:wrapSquare wrapText="bothSides"/>
            <wp:docPr id="38" name="Picture 4" descr="3J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une.JPG"/>
                    <pic:cNvPicPr/>
                  </pic:nvPicPr>
                  <pic:blipFill>
                    <a:blip r:embed="rId74" cstate="print"/>
                    <a:stretch>
                      <a:fillRect/>
                    </a:stretch>
                  </pic:blipFill>
                  <pic:spPr>
                    <a:xfrm>
                      <a:off x="0" y="0"/>
                      <a:ext cx="2895600" cy="2171700"/>
                    </a:xfrm>
                    <a:prstGeom prst="rect">
                      <a:avLst/>
                    </a:prstGeom>
                    <a:ln>
                      <a:solidFill>
                        <a:schemeClr val="tx1"/>
                      </a:solidFill>
                    </a:ln>
                  </pic:spPr>
                </pic:pic>
              </a:graphicData>
            </a:graphic>
          </wp:anchor>
        </w:drawing>
      </w:r>
      <w:r>
        <w:rPr>
          <w:noProof/>
        </w:rPr>
        <mc:AlternateContent>
          <mc:Choice Requires="wps">
            <w:drawing>
              <wp:anchor distT="0" distB="0" distL="114300" distR="114300" simplePos="0" relativeHeight="251756544" behindDoc="0" locked="0" layoutInCell="1" allowOverlap="1">
                <wp:simplePos x="0" y="0"/>
                <wp:positionH relativeFrom="column">
                  <wp:posOffset>3016250</wp:posOffset>
                </wp:positionH>
                <wp:positionV relativeFrom="paragraph">
                  <wp:posOffset>2338705</wp:posOffset>
                </wp:positionV>
                <wp:extent cx="2861310" cy="266700"/>
                <wp:effectExtent l="0" t="0" r="0" b="635"/>
                <wp:wrapSquare wrapText="bothSides"/>
                <wp:docPr id="7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31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0B0B" w:rsidRPr="003F21B2" w:rsidRDefault="00D30B0B" w:rsidP="00DA0B5B">
                            <w:pPr>
                              <w:pStyle w:val="Caption"/>
                              <w:rPr>
                                <w:noProof/>
                              </w:rPr>
                            </w:pPr>
                            <w:r>
                              <w:t xml:space="preserve">  May: 19.5.12 16:10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 o:spid="_x0000_s1081" type="#_x0000_t202" style="position:absolute;left:0;text-align:left;margin-left:237.5pt;margin-top:184.15pt;width:225.3pt;height:2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" stroked="f">
                <v:textbox style="mso-fit-shape-to-text:t" inset="0,0,0,0">
                  <w:txbxContent>
                    <w:p w:rsidR="00D30B0B" w:rsidRPr="003F21B2" w:rsidRDefault="00D30B0B" w:rsidP="00DA0B5B">
                      <w:pPr>
                        <w:pStyle w:val="Caption"/>
                        <w:rPr>
                          <w:noProof/>
                        </w:rPr>
                      </w:pPr>
                      <w:r>
                        <w:t xml:space="preserve">  May: 19.5.12 16:10</w:t>
                      </w:r>
                    </w:p>
                  </w:txbxContent>
                </v:textbox>
                <w10:wrap type="square"/>
              </v:shape>
            </w:pict>
          </mc:Fallback>
        </mc:AlternateContent>
      </w:r>
      <w:r w:rsidR="00DA0B5B">
        <w:rPr>
          <w:noProof/>
        </w:rPr>
        <w:drawing>
          <wp:anchor distT="0" distB="0" distL="114300" distR="114300" simplePos="0" relativeHeight="251738112" behindDoc="0" locked="0" layoutInCell="1" allowOverlap="1">
            <wp:simplePos x="0" y="0"/>
            <wp:positionH relativeFrom="column">
              <wp:posOffset>3016250</wp:posOffset>
            </wp:positionH>
            <wp:positionV relativeFrom="paragraph">
              <wp:posOffset>128905</wp:posOffset>
            </wp:positionV>
            <wp:extent cx="2861310" cy="2152650"/>
            <wp:effectExtent l="19050" t="19050" r="15240" b="25400"/>
            <wp:wrapSquare wrapText="bothSides"/>
            <wp:docPr id="39" name="Picture 3" descr="2M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May.JPG"/>
                    <pic:cNvPicPr/>
                  </pic:nvPicPr>
                  <pic:blipFill>
                    <a:blip r:embed="rId75" cstate="print"/>
                    <a:stretch>
                      <a:fillRect/>
                    </a:stretch>
                  </pic:blipFill>
                  <pic:spPr>
                    <a:xfrm>
                      <a:off x="0" y="0"/>
                      <a:ext cx="2861310" cy="2146300"/>
                    </a:xfrm>
                    <a:prstGeom prst="rect">
                      <a:avLst/>
                    </a:prstGeom>
                    <a:ln>
                      <a:solidFill>
                        <a:schemeClr val="tx1"/>
                      </a:solidFill>
                    </a:ln>
                  </pic:spPr>
                </pic:pic>
              </a:graphicData>
            </a:graphic>
          </wp:anchor>
        </w:drawing>
      </w:r>
      <w:r>
        <w:rPr>
          <w:noProof/>
        </w:rPr>
        <mc:AlternateContent>
          <mc:Choice Requires="wps">
            <w:drawing>
              <wp:anchor distT="0" distB="0" distL="114300" distR="114300" simplePos="0" relativeHeight="251754496" behindDoc="0" locked="0" layoutInCell="1" allowOverlap="1">
                <wp:simplePos x="0" y="0"/>
                <wp:positionH relativeFrom="column">
                  <wp:posOffset>19050</wp:posOffset>
                </wp:positionH>
                <wp:positionV relativeFrom="paragraph">
                  <wp:posOffset>2338705</wp:posOffset>
                </wp:positionV>
                <wp:extent cx="2861310" cy="266700"/>
                <wp:effectExtent l="0" t="0" r="0" b="635"/>
                <wp:wrapSquare wrapText="bothSides"/>
                <wp:docPr id="7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31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0B0B" w:rsidRPr="00B143ED" w:rsidRDefault="00D30B0B" w:rsidP="00DA0B5B">
                            <w:pPr>
                              <w:pStyle w:val="Caption"/>
                              <w:rPr>
                                <w:noProof/>
                              </w:rPr>
                            </w:pPr>
                            <w:r>
                              <w:t xml:space="preserve">  April: 21.4.12 16:32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 o:spid="_x0000_s1082" type="#_x0000_t202" style="position:absolute;left:0;text-align:left;margin-left:1.5pt;margin-top:184.15pt;width:225.3pt;height:2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" stroked="f">
                <v:textbox style="mso-fit-shape-to-text:t" inset="0,0,0,0">
                  <w:txbxContent>
                    <w:p w:rsidR="00D30B0B" w:rsidRPr="00B143ED" w:rsidRDefault="00D30B0B" w:rsidP="00DA0B5B">
                      <w:pPr>
                        <w:pStyle w:val="Caption"/>
                        <w:rPr>
                          <w:noProof/>
                        </w:rPr>
                      </w:pPr>
                      <w:r>
                        <w:t xml:space="preserve">  April: 21.4.12 16:32</w:t>
                      </w:r>
                    </w:p>
                  </w:txbxContent>
                </v:textbox>
                <w10:wrap type="square"/>
              </v:shape>
            </w:pict>
          </mc:Fallback>
        </mc:AlternateContent>
      </w:r>
      <w:r w:rsidR="00DA0B5B">
        <w:rPr>
          <w:noProof/>
        </w:rPr>
        <w:drawing>
          <wp:anchor distT="0" distB="0" distL="114300" distR="114300" simplePos="0" relativeHeight="251737088" behindDoc="0" locked="0" layoutInCell="1" allowOverlap="1">
            <wp:simplePos x="0" y="0"/>
            <wp:positionH relativeFrom="column">
              <wp:posOffset>19050</wp:posOffset>
            </wp:positionH>
            <wp:positionV relativeFrom="paragraph">
              <wp:posOffset>128905</wp:posOffset>
            </wp:positionV>
            <wp:extent cx="2861310" cy="2152650"/>
            <wp:effectExtent l="19050" t="19050" r="15240" b="25400"/>
            <wp:wrapSquare wrapText="bothSides"/>
            <wp:docPr id="40" name="Picture 2" descr="1Apr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pril.JPG"/>
                    <pic:cNvPicPr/>
                  </pic:nvPicPr>
                  <pic:blipFill>
                    <a:blip r:embed="rId76" cstate="print"/>
                    <a:stretch>
                      <a:fillRect/>
                    </a:stretch>
                  </pic:blipFill>
                  <pic:spPr>
                    <a:xfrm>
                      <a:off x="0" y="0"/>
                      <a:ext cx="2861310" cy="2146300"/>
                    </a:xfrm>
                    <a:prstGeom prst="rect">
                      <a:avLst/>
                    </a:prstGeom>
                    <a:ln>
                      <a:solidFill>
                        <a:schemeClr val="tx1"/>
                      </a:solidFill>
                    </a:ln>
                  </pic:spPr>
                </pic:pic>
              </a:graphicData>
            </a:graphic>
          </wp:anchor>
        </w:drawing>
      </w:r>
      <w:r w:rsidR="004A792F" w:rsidRPr="00F94944">
        <w:rPr>
          <w:sz w:val="24"/>
          <w:szCs w:val="24"/>
          <w:u w:val="single"/>
        </w:rPr>
        <w:br w:type="page"/>
      </w:r>
      <w:r w:rsidR="00A049C5">
        <w:rPr>
          <w:noProof/>
        </w:rPr>
        <w:lastRenderedPageBreak/>
        <w:drawing>
          <wp:anchor distT="0" distB="0" distL="114300" distR="114300" simplePos="0" relativeHeight="251752448" behindDoc="0" locked="0" layoutInCell="1" allowOverlap="1">
            <wp:simplePos x="0" y="0"/>
            <wp:positionH relativeFrom="column">
              <wp:posOffset>3321050</wp:posOffset>
            </wp:positionH>
            <wp:positionV relativeFrom="paragraph">
              <wp:posOffset>2884805</wp:posOffset>
            </wp:positionV>
            <wp:extent cx="2861310" cy="2145665"/>
            <wp:effectExtent l="19050" t="19050" r="15240" b="26035"/>
            <wp:wrapSquare wrapText="bothSides"/>
            <wp:docPr id="41" name="Picture 5" descr="4Ju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uly.JPG"/>
                    <pic:cNvPicPr/>
                  </pic:nvPicPr>
                  <pic:blipFill>
                    <a:blip r:embed="rId77" cstate="print"/>
                    <a:stretch>
                      <a:fillRect/>
                    </a:stretch>
                  </pic:blipFill>
                  <pic:spPr>
                    <a:xfrm>
                      <a:off x="0" y="0"/>
                      <a:ext cx="2861310" cy="2145665"/>
                    </a:xfrm>
                    <a:prstGeom prst="rect">
                      <a:avLst/>
                    </a:prstGeom>
                    <a:ln>
                      <a:solidFill>
                        <a:schemeClr val="tx1"/>
                      </a:solidFill>
                    </a:ln>
                  </pic:spPr>
                </pic:pic>
              </a:graphicData>
            </a:graphic>
          </wp:anchor>
        </w:drawing>
      </w:r>
      <w:r>
        <w:rPr>
          <w:noProof/>
        </w:rPr>
        <mc:AlternateContent>
          <mc:Choice Requires="wps">
            <w:drawing>
              <wp:anchor distT="0" distB="0" distL="114300" distR="114300" simplePos="0" relativeHeight="251745280" behindDoc="0" locked="0" layoutInCell="1" allowOverlap="1">
                <wp:simplePos x="0" y="0"/>
                <wp:positionH relativeFrom="column">
                  <wp:posOffset>3321050</wp:posOffset>
                </wp:positionH>
                <wp:positionV relativeFrom="paragraph">
                  <wp:posOffset>5119370</wp:posOffset>
                </wp:positionV>
                <wp:extent cx="2918460" cy="266700"/>
                <wp:effectExtent l="0" t="0" r="0" b="3810"/>
                <wp:wrapSquare wrapText="bothSides"/>
                <wp:docPr id="7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846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0B0B" w:rsidRPr="002F670E" w:rsidRDefault="00D30B0B" w:rsidP="00DA0B5B">
                            <w:pPr>
                              <w:pStyle w:val="Caption"/>
                              <w:rPr>
                                <w:noProof/>
                              </w:rPr>
                            </w:pPr>
                            <w:r>
                              <w:t xml:space="preserve">  February: 23.2.12 15:53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 o:spid="_x0000_s1083" type="#_x0000_t202" style="position:absolute;left:0;text-align:left;margin-left:261.5pt;margin-top:403.1pt;width:229.8pt;height:2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" stroked="f">
                <v:textbox style="mso-fit-shape-to-text:t" inset="0,0,0,0">
                  <w:txbxContent>
                    <w:p w:rsidR="00D30B0B" w:rsidRPr="002F670E" w:rsidRDefault="00D30B0B" w:rsidP="00DA0B5B">
                      <w:pPr>
                        <w:pStyle w:val="Caption"/>
                        <w:rPr>
                          <w:noProof/>
                        </w:rPr>
                      </w:pPr>
                      <w:r>
                        <w:t xml:space="preserve">  February: 23.2.12 15:53</w:t>
                      </w:r>
                    </w:p>
                  </w:txbxContent>
                </v:textbox>
                <w10:wrap type="square"/>
              </v:shape>
            </w:pict>
          </mc:Fallback>
        </mc:AlternateContent>
      </w:r>
      <w:r>
        <w:rPr>
          <w:noProof/>
        </w:rPr>
        <mc:AlternateContent>
          <mc:Choice Requires="wps">
            <w:drawing>
              <wp:anchor distT="0" distB="0" distL="114300" distR="114300" simplePos="0" relativeHeight="251747328" behindDoc="0" locked="0" layoutInCell="1" allowOverlap="1">
                <wp:simplePos x="0" y="0"/>
                <wp:positionH relativeFrom="column">
                  <wp:posOffset>311150</wp:posOffset>
                </wp:positionH>
                <wp:positionV relativeFrom="paragraph">
                  <wp:posOffset>4990465</wp:posOffset>
                </wp:positionV>
                <wp:extent cx="2901950" cy="266700"/>
                <wp:effectExtent l="0" t="635" r="0" b="0"/>
                <wp:wrapSquare wrapText="bothSides"/>
                <wp:docPr id="7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0B0B" w:rsidRPr="00E56600" w:rsidRDefault="00D30B0B" w:rsidP="00DA0B5B">
                            <w:pPr>
                              <w:pStyle w:val="Caption"/>
                              <w:rPr>
                                <w:noProof/>
                              </w:rPr>
                            </w:pPr>
                            <w:r>
                              <w:t xml:space="preserve">  December: 22.12.12 15:10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 o:spid="_x0000_s1084" type="#_x0000_t202" style="position:absolute;left:0;text-align:left;margin-left:24.5pt;margin-top:392.95pt;width:228.5pt;height:2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" stroked="f">
                <v:textbox style="mso-fit-shape-to-text:t" inset="0,0,0,0">
                  <w:txbxContent>
                    <w:p w:rsidR="00D30B0B" w:rsidRPr="00E56600" w:rsidRDefault="00D30B0B" w:rsidP="00DA0B5B">
                      <w:pPr>
                        <w:pStyle w:val="Caption"/>
                        <w:rPr>
                          <w:noProof/>
                        </w:rPr>
                      </w:pPr>
                      <w:r>
                        <w:t xml:space="preserve">  December: 22.12.12 15:10</w:t>
                      </w:r>
                    </w:p>
                  </w:txbxContent>
                </v:textbox>
                <w10:wrap type="square"/>
              </v:shape>
            </w:pict>
          </mc:Fallback>
        </mc:AlternateContent>
      </w:r>
      <w:r w:rsidR="00DA0B5B">
        <w:rPr>
          <w:noProof/>
        </w:rPr>
        <w:drawing>
          <wp:anchor distT="0" distB="0" distL="114300" distR="114300" simplePos="0" relativeHeight="251740160" behindDoc="0" locked="0" layoutInCell="1" allowOverlap="1">
            <wp:simplePos x="0" y="0"/>
            <wp:positionH relativeFrom="column">
              <wp:posOffset>311150</wp:posOffset>
            </wp:positionH>
            <wp:positionV relativeFrom="paragraph">
              <wp:posOffset>2999105</wp:posOffset>
            </wp:positionV>
            <wp:extent cx="2901950" cy="1934210"/>
            <wp:effectExtent l="19050" t="19050" r="12700" b="27940"/>
            <wp:wrapSquare wrapText="bothSides"/>
            <wp:docPr id="42" name="Picture 4" descr="3J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une.JPG"/>
                    <pic:cNvPicPr/>
                  </pic:nvPicPr>
                  <pic:blipFill>
                    <a:blip r:embed="rId78" cstate="print"/>
                    <a:stretch>
                      <a:fillRect/>
                    </a:stretch>
                  </pic:blipFill>
                  <pic:spPr>
                    <a:xfrm>
                      <a:off x="0" y="0"/>
                      <a:ext cx="2901950" cy="1934210"/>
                    </a:xfrm>
                    <a:prstGeom prst="rect">
                      <a:avLst/>
                    </a:prstGeom>
                    <a:ln>
                      <a:solidFill>
                        <a:schemeClr val="tx1"/>
                      </a:solidFill>
                    </a:ln>
                  </pic:spPr>
                </pic:pic>
              </a:graphicData>
            </a:graphic>
          </wp:anchor>
        </w:drawing>
      </w:r>
      <w:r>
        <w:rPr>
          <w:noProof/>
        </w:rPr>
        <mc:AlternateContent>
          <mc:Choice Requires="wps">
            <w:drawing>
              <wp:anchor distT="0" distB="0" distL="114300" distR="114300" simplePos="0" relativeHeight="251749376" behindDoc="0" locked="0" layoutInCell="1" allowOverlap="1">
                <wp:simplePos x="0" y="0"/>
                <wp:positionH relativeFrom="column">
                  <wp:posOffset>3321050</wp:posOffset>
                </wp:positionH>
                <wp:positionV relativeFrom="paragraph">
                  <wp:posOffset>2643505</wp:posOffset>
                </wp:positionV>
                <wp:extent cx="2861310" cy="266700"/>
                <wp:effectExtent l="0" t="0" r="0" b="3175"/>
                <wp:wrapSquare wrapText="bothSides"/>
                <wp:docPr id="6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31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0B0B" w:rsidRPr="00263056" w:rsidRDefault="00D30B0B" w:rsidP="00DA0B5B">
                            <w:pPr>
                              <w:pStyle w:val="Caption"/>
                              <w:rPr>
                                <w:noProof/>
                              </w:rPr>
                            </w:pPr>
                            <w:r>
                              <w:t xml:space="preserve">  November: 24.11.12 14:55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 o:spid="_x0000_s1085" type="#_x0000_t202" style="position:absolute;left:0;text-align:left;margin-left:261.5pt;margin-top:208.15pt;width:225.3pt;height:2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" stroked="f">
                <v:textbox style="mso-fit-shape-to-text:t" inset="0,0,0,0">
                  <w:txbxContent>
                    <w:p w:rsidR="00D30B0B" w:rsidRPr="00263056" w:rsidRDefault="00D30B0B" w:rsidP="00DA0B5B">
                      <w:pPr>
                        <w:pStyle w:val="Caption"/>
                        <w:rPr>
                          <w:noProof/>
                        </w:rPr>
                      </w:pPr>
                      <w:r>
                        <w:t xml:space="preserve">  November: 24.11.12 14:55</w:t>
                      </w:r>
                    </w:p>
                  </w:txbxContent>
                </v:textbox>
                <w10:wrap type="square"/>
              </v:shape>
            </w:pict>
          </mc:Fallback>
        </mc:AlternateContent>
      </w:r>
      <w:r w:rsidR="00DA0B5B">
        <w:rPr>
          <w:noProof/>
        </w:rPr>
        <w:drawing>
          <wp:anchor distT="0" distB="0" distL="114300" distR="114300" simplePos="0" relativeHeight="251743232" behindDoc="0" locked="0" layoutInCell="1" allowOverlap="1">
            <wp:simplePos x="0" y="0"/>
            <wp:positionH relativeFrom="column">
              <wp:posOffset>3321050</wp:posOffset>
            </wp:positionH>
            <wp:positionV relativeFrom="paragraph">
              <wp:posOffset>433705</wp:posOffset>
            </wp:positionV>
            <wp:extent cx="2861310" cy="2152650"/>
            <wp:effectExtent l="19050" t="19050" r="15240" b="25400"/>
            <wp:wrapSquare wrapText="bothSides"/>
            <wp:docPr id="43" name="Picture 3" descr="2M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May.JPG"/>
                    <pic:cNvPicPr/>
                  </pic:nvPicPr>
                  <pic:blipFill>
                    <a:blip r:embed="rId79" cstate="print"/>
                    <a:stretch>
                      <a:fillRect/>
                    </a:stretch>
                  </pic:blipFill>
                  <pic:spPr>
                    <a:xfrm>
                      <a:off x="0" y="0"/>
                      <a:ext cx="2861310" cy="2146300"/>
                    </a:xfrm>
                    <a:prstGeom prst="rect">
                      <a:avLst/>
                    </a:prstGeom>
                    <a:ln>
                      <a:solidFill>
                        <a:schemeClr val="tx1"/>
                      </a:solidFill>
                    </a:ln>
                  </pic:spPr>
                </pic:pic>
              </a:graphicData>
            </a:graphic>
          </wp:anchor>
        </w:drawing>
      </w:r>
      <w:r>
        <w:rPr>
          <w:noProof/>
        </w:rPr>
        <mc:AlternateContent>
          <mc:Choice Requires="wps">
            <w:drawing>
              <wp:anchor distT="0" distB="0" distL="114300" distR="114300" simplePos="0" relativeHeight="251751424" behindDoc="0" locked="0" layoutInCell="1" allowOverlap="1">
                <wp:simplePos x="0" y="0"/>
                <wp:positionH relativeFrom="column">
                  <wp:posOffset>323850</wp:posOffset>
                </wp:positionH>
                <wp:positionV relativeFrom="paragraph">
                  <wp:posOffset>2643505</wp:posOffset>
                </wp:positionV>
                <wp:extent cx="2861310" cy="266700"/>
                <wp:effectExtent l="0" t="0" r="0" b="3175"/>
                <wp:wrapSquare wrapText="bothSides"/>
                <wp:docPr id="6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31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0B0B" w:rsidRPr="00CD6C0E" w:rsidRDefault="00D30B0B" w:rsidP="00DA0B5B">
                            <w:pPr>
                              <w:pStyle w:val="Caption"/>
                              <w:rPr>
                                <w:noProof/>
                              </w:rPr>
                            </w:pPr>
                            <w:r>
                              <w:t xml:space="preserve">  October: 20.10.12 14:08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 o:spid="_x0000_s1086" type="#_x0000_t202" style="position:absolute;left:0;text-align:left;margin-left:25.5pt;margin-top:208.15pt;width:225.3pt;height:2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" stroked="f">
                <v:textbox style="mso-fit-shape-to-text:t" inset="0,0,0,0">
                  <w:txbxContent>
                    <w:p w:rsidR="00D30B0B" w:rsidRPr="00CD6C0E" w:rsidRDefault="00D30B0B" w:rsidP="00DA0B5B">
                      <w:pPr>
                        <w:pStyle w:val="Caption"/>
                        <w:rPr>
                          <w:noProof/>
                        </w:rPr>
                      </w:pPr>
                      <w:r>
                        <w:t xml:space="preserve">  October: 20.10.12 14:08</w:t>
                      </w:r>
                    </w:p>
                  </w:txbxContent>
                </v:textbox>
                <w10:wrap type="square"/>
              </v:shape>
            </w:pict>
          </mc:Fallback>
        </mc:AlternateContent>
      </w:r>
      <w:r w:rsidR="00DA0B5B">
        <w:rPr>
          <w:noProof/>
        </w:rPr>
        <w:drawing>
          <wp:anchor distT="0" distB="0" distL="114300" distR="114300" simplePos="0" relativeHeight="251742208" behindDoc="0" locked="0" layoutInCell="1" allowOverlap="1">
            <wp:simplePos x="0" y="0"/>
            <wp:positionH relativeFrom="column">
              <wp:posOffset>323850</wp:posOffset>
            </wp:positionH>
            <wp:positionV relativeFrom="paragraph">
              <wp:posOffset>433705</wp:posOffset>
            </wp:positionV>
            <wp:extent cx="2861310" cy="2152650"/>
            <wp:effectExtent l="19050" t="19050" r="15240" b="25400"/>
            <wp:wrapSquare wrapText="bothSides"/>
            <wp:docPr id="44" name="Picture 2" descr="1Apr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pril.JPG"/>
                    <pic:cNvPicPr/>
                  </pic:nvPicPr>
                  <pic:blipFill>
                    <a:blip r:embed="rId80" cstate="print"/>
                    <a:stretch>
                      <a:fillRect/>
                    </a:stretch>
                  </pic:blipFill>
                  <pic:spPr>
                    <a:xfrm>
                      <a:off x="0" y="0"/>
                      <a:ext cx="2861310" cy="2146300"/>
                    </a:xfrm>
                    <a:prstGeom prst="rect">
                      <a:avLst/>
                    </a:prstGeom>
                    <a:ln>
                      <a:solidFill>
                        <a:schemeClr val="tx1"/>
                      </a:solidFill>
                    </a:ln>
                  </pic:spPr>
                </pic:pic>
              </a:graphicData>
            </a:graphic>
          </wp:anchor>
        </w:drawing>
      </w:r>
      <w:r w:rsidR="00DA0B5B">
        <w:rPr>
          <w:sz w:val="24"/>
          <w:szCs w:val="24"/>
          <w:u w:val="single"/>
        </w:rPr>
        <w:br w:type="page"/>
      </w:r>
    </w:p>
    <w:p w:rsidR="004A792F" w:rsidRPr="00913AA5" w:rsidRDefault="00D30B0B" w:rsidP="00864E73">
      <w:pPr>
        <w:pStyle w:val="ListParagraph"/>
        <w:numPr>
          <w:ilvl w:val="1"/>
          <w:numId w:val="41"/>
        </w:numPr>
        <w:spacing w:line="240" w:lineRule="auto"/>
        <w:jc w:val="both"/>
        <w:outlineLvl w:val="1"/>
        <w:rPr>
          <w:u w:val="single"/>
        </w:rPr>
      </w:pPr>
      <w:bookmarkStart w:id="114" w:name="_Toc353953388"/>
      <w:r>
        <w:rPr>
          <w:u w:val="single"/>
        </w:rPr>
        <w:lastRenderedPageBreak/>
        <w:t>Appendix 12</w:t>
      </w:r>
      <w:r w:rsidR="00391CF4">
        <w:rPr>
          <w:u w:val="single"/>
        </w:rPr>
        <w:t xml:space="preserve">: </w:t>
      </w:r>
      <w:r w:rsidR="00B70647">
        <w:rPr>
          <w:u w:val="single"/>
        </w:rPr>
        <w:t>Monthly n</w:t>
      </w:r>
      <w:r w:rsidR="004A792F" w:rsidRPr="00913AA5">
        <w:rPr>
          <w:u w:val="single"/>
        </w:rPr>
        <w:t>otes</w:t>
      </w:r>
      <w:bookmarkEnd w:id="114"/>
    </w:p>
    <w:p w:rsidR="00E61363" w:rsidRPr="00913AA5" w:rsidRDefault="00E61363" w:rsidP="00AA0DBA">
      <w:pPr>
        <w:spacing w:line="240" w:lineRule="auto"/>
        <w:ind w:left="720" w:hanging="720"/>
        <w:jc w:val="both"/>
        <w:rPr>
          <w:rFonts w:cstheme="minorHAnsi"/>
        </w:rPr>
      </w:pPr>
      <w:r w:rsidRPr="00913AA5">
        <w:rPr>
          <w:b/>
        </w:rPr>
        <w:t>April:</w:t>
      </w:r>
      <w:r w:rsidRPr="00913AA5">
        <w:tab/>
      </w:r>
      <w:r w:rsidRPr="00913AA5">
        <w:rPr>
          <w:rFonts w:cstheme="minorHAnsi"/>
        </w:rPr>
        <w:t>Visitor told of The Times article on Top 10 walks of England which rated “Hilbre Islands, Merseyside”</w:t>
      </w:r>
      <w:r w:rsidR="004671F9">
        <w:rPr>
          <w:rFonts w:cstheme="minorHAnsi"/>
        </w:rPr>
        <w:t>.</w:t>
      </w:r>
    </w:p>
    <w:p w:rsidR="00E61363" w:rsidRPr="00913AA5" w:rsidRDefault="00E61363" w:rsidP="00AA0DBA">
      <w:pPr>
        <w:spacing w:line="240" w:lineRule="auto"/>
        <w:jc w:val="both"/>
        <w:rPr>
          <w:rFonts w:cstheme="minorHAnsi"/>
        </w:rPr>
      </w:pPr>
      <w:r w:rsidRPr="00913AA5">
        <w:rPr>
          <w:b/>
        </w:rPr>
        <w:t>May:</w:t>
      </w:r>
      <w:r w:rsidRPr="00913AA5">
        <w:tab/>
      </w:r>
      <w:r w:rsidRPr="00913AA5">
        <w:rPr>
          <w:rFonts w:cstheme="minorHAnsi"/>
        </w:rPr>
        <w:t>Radiographers present though reason unknown.</w:t>
      </w:r>
    </w:p>
    <w:p w:rsidR="00E61363" w:rsidRPr="00913AA5" w:rsidRDefault="00E61363" w:rsidP="00AA0DBA">
      <w:pPr>
        <w:spacing w:line="240" w:lineRule="auto"/>
        <w:ind w:left="720"/>
        <w:jc w:val="both"/>
        <w:rPr>
          <w:rFonts w:cstheme="minorHAnsi"/>
        </w:rPr>
      </w:pPr>
      <w:r w:rsidRPr="00913AA5">
        <w:rPr>
          <w:rFonts w:cstheme="minorHAnsi"/>
        </w:rPr>
        <w:t>Grey Partridge spotted for second time in the month:</w:t>
      </w:r>
      <w:bookmarkStart w:id="115" w:name="891214242630225270"/>
      <w:bookmarkEnd w:id="115"/>
    </w:p>
    <w:p w:rsidR="00E61363" w:rsidRPr="00913AA5" w:rsidRDefault="00641F58" w:rsidP="00AA0DBA">
      <w:pPr>
        <w:spacing w:line="240" w:lineRule="auto"/>
        <w:ind w:left="1440"/>
        <w:jc w:val="both"/>
        <w:rPr>
          <w:i/>
        </w:rPr>
      </w:pPr>
      <w:hyperlink r:id="rId81" w:history="1">
        <w:r w:rsidR="00E61363" w:rsidRPr="00913AA5">
          <w:rPr>
            <w:rStyle w:val="Hyperlink"/>
            <w:i/>
          </w:rPr>
          <w:t>http://hilbrebirdobs.blogspot.co.uk/2012/05/1st-may-2012.html</w:t>
        </w:r>
      </w:hyperlink>
    </w:p>
    <w:p w:rsidR="00E61363" w:rsidRPr="00E61363" w:rsidRDefault="00E61363" w:rsidP="00AA0DBA">
      <w:pPr>
        <w:spacing w:line="240" w:lineRule="auto"/>
        <w:ind w:left="1440"/>
        <w:jc w:val="both"/>
        <w:rPr>
          <w:i/>
          <w:szCs w:val="18"/>
        </w:rPr>
      </w:pPr>
      <w:r w:rsidRPr="00E61363">
        <w:rPr>
          <w:i/>
          <w:szCs w:val="18"/>
        </w:rPr>
        <w:t>1st May 2012 - The easterly influence to the wind continued and produced another great spring day on the island. A diverse array of species were recorded today including Goosander, a moderate fall of warblers, including the first Grasshopper Warbler of the year (singing near the SK during the afternoon) but the undoubted star of the show was a Grey Partridge (the first for many years) found initially on Middle Eye by voluntary Coastal wardens John and Liam, before being seen by Obs members it then moved briefly to the South End of the main island. More details o</w:t>
      </w:r>
      <w:r w:rsidR="004671F9">
        <w:rPr>
          <w:i/>
          <w:szCs w:val="18"/>
        </w:rPr>
        <w:t xml:space="preserve">n other sightings will follow. </w:t>
      </w:r>
    </w:p>
    <w:p w:rsidR="00E61363" w:rsidRPr="00913AA5" w:rsidRDefault="00E61363" w:rsidP="00AA0DBA">
      <w:pPr>
        <w:spacing w:line="240" w:lineRule="auto"/>
        <w:ind w:left="720"/>
        <w:jc w:val="both"/>
        <w:rPr>
          <w:rFonts w:cstheme="minorHAnsi"/>
        </w:rPr>
      </w:pPr>
      <w:r w:rsidRPr="00913AA5">
        <w:rPr>
          <w:rFonts w:cstheme="minorHAnsi"/>
        </w:rPr>
        <w:t xml:space="preserve">Spokesperson from Wirral Borough Council Tourism Sector: </w:t>
      </w:r>
    </w:p>
    <w:p w:rsidR="00E61363" w:rsidRPr="00E61363" w:rsidRDefault="00E61363" w:rsidP="00AA0DBA">
      <w:pPr>
        <w:spacing w:line="240" w:lineRule="auto"/>
        <w:ind w:left="1440"/>
        <w:jc w:val="both"/>
        <w:rPr>
          <w:rFonts w:cstheme="minorHAnsi"/>
          <w:i/>
          <w:color w:val="000000"/>
        </w:rPr>
      </w:pPr>
      <w:r w:rsidRPr="00E61363">
        <w:rPr>
          <w:rFonts w:cstheme="minorHAnsi"/>
          <w:i/>
        </w:rPr>
        <w:t>“</w:t>
      </w:r>
      <w:r w:rsidRPr="00E61363">
        <w:rPr>
          <w:rFonts w:cstheme="minorHAnsi"/>
          <w:i/>
          <w:color w:val="000000"/>
        </w:rPr>
        <w:t>There has been a lot of conflict in recent times between the tourism sector and the conservation section, namely the rangers and the trust, as our priority is to get visitors onto the island whereas it appears to be theirs to keep the island visitor-free for environmental reasons. I cannot comment further. A spokesperson for the Wirral Bor</w:t>
      </w:r>
      <w:r w:rsidR="004671F9">
        <w:rPr>
          <w:rFonts w:cstheme="minorHAnsi"/>
          <w:i/>
          <w:color w:val="000000"/>
        </w:rPr>
        <w:t>ough Council Tourism Department</w:t>
      </w:r>
      <w:r w:rsidRPr="00E61363">
        <w:rPr>
          <w:rFonts w:cstheme="minorHAnsi"/>
          <w:i/>
          <w:color w:val="000000"/>
        </w:rPr>
        <w:t>"</w:t>
      </w:r>
      <w:r w:rsidR="004671F9">
        <w:rPr>
          <w:rFonts w:cstheme="minorHAnsi"/>
          <w:i/>
          <w:color w:val="000000"/>
        </w:rPr>
        <w:t>.</w:t>
      </w:r>
    </w:p>
    <w:p w:rsidR="00E61363" w:rsidRPr="00913AA5" w:rsidRDefault="00E61363" w:rsidP="00AA0DBA">
      <w:pPr>
        <w:spacing w:line="240" w:lineRule="auto"/>
        <w:ind w:left="720" w:hanging="720"/>
        <w:jc w:val="both"/>
        <w:rPr>
          <w:rFonts w:cstheme="minorHAnsi"/>
          <w:i/>
        </w:rPr>
      </w:pPr>
      <w:r w:rsidRPr="00913AA5">
        <w:rPr>
          <w:b/>
          <w:szCs w:val="24"/>
        </w:rPr>
        <w:t>June:</w:t>
      </w:r>
      <w:r w:rsidRPr="00913AA5">
        <w:rPr>
          <w:szCs w:val="24"/>
        </w:rPr>
        <w:tab/>
        <w:t xml:space="preserve">Visitor told of current </w:t>
      </w:r>
      <w:r w:rsidRPr="00913AA5">
        <w:rPr>
          <w:rFonts w:cstheme="minorHAnsi"/>
        </w:rPr>
        <w:t>‘local history’ exhibition at Liverpool Museum with info</w:t>
      </w:r>
      <w:r w:rsidR="00833118" w:rsidRPr="00913AA5">
        <w:rPr>
          <w:rFonts w:cstheme="minorHAnsi"/>
        </w:rPr>
        <w:t>rmation</w:t>
      </w:r>
      <w:r w:rsidRPr="00913AA5">
        <w:rPr>
          <w:rFonts w:cstheme="minorHAnsi"/>
        </w:rPr>
        <w:t xml:space="preserve"> </w:t>
      </w:r>
      <w:r w:rsidR="00833118" w:rsidRPr="00913AA5">
        <w:rPr>
          <w:rFonts w:cstheme="minorHAnsi"/>
        </w:rPr>
        <w:t>about</w:t>
      </w:r>
      <w:r w:rsidRPr="00913AA5">
        <w:rPr>
          <w:rFonts w:cstheme="minorHAnsi"/>
        </w:rPr>
        <w:t xml:space="preserve"> Hilbre Island.</w:t>
      </w:r>
      <w:r w:rsidR="00833118" w:rsidRPr="00913AA5">
        <w:rPr>
          <w:rFonts w:cstheme="minorHAnsi"/>
        </w:rPr>
        <w:t xml:space="preserve"> </w:t>
      </w:r>
      <w:r w:rsidR="00833118" w:rsidRPr="00913AA5">
        <w:rPr>
          <w:rFonts w:cstheme="minorHAnsi"/>
          <w:i/>
        </w:rPr>
        <w:t>N.B. no evidence of this was found.</w:t>
      </w:r>
    </w:p>
    <w:p w:rsidR="00833118" w:rsidRPr="00913AA5" w:rsidRDefault="00833118" w:rsidP="00AA0DBA">
      <w:pPr>
        <w:spacing w:line="240" w:lineRule="auto"/>
        <w:ind w:left="720" w:hanging="720"/>
        <w:jc w:val="both"/>
        <w:rPr>
          <w:rFonts w:cstheme="minorHAnsi"/>
        </w:rPr>
      </w:pPr>
      <w:r w:rsidRPr="00913AA5">
        <w:rPr>
          <w:b/>
          <w:szCs w:val="24"/>
        </w:rPr>
        <w:t>July:</w:t>
      </w:r>
      <w:r w:rsidRPr="00913AA5">
        <w:rPr>
          <w:rFonts w:cstheme="minorHAnsi"/>
        </w:rPr>
        <w:tab/>
        <w:t>Conversation with Voluntary Ranger John Ball:</w:t>
      </w:r>
    </w:p>
    <w:p w:rsidR="00833118" w:rsidRPr="00833118" w:rsidRDefault="00833118" w:rsidP="00AA0DBA">
      <w:pPr>
        <w:spacing w:line="240" w:lineRule="auto"/>
        <w:ind w:left="1440"/>
        <w:jc w:val="both"/>
        <w:rPr>
          <w:rFonts w:cstheme="minorHAnsi"/>
          <w:i/>
        </w:rPr>
      </w:pPr>
      <w:r>
        <w:rPr>
          <w:i/>
          <w:szCs w:val="24"/>
        </w:rPr>
        <w:t>“We go out every Monday morning to refill the toilet rolls after the weekend and to do a general check of the island, we don’t tend to find litter to be much of a problem as it just blows away. Obviously it is a problem that it blows into the river but for the species on the island itself they do not appear to suffer from litter, and we don’t find much of it at all”</w:t>
      </w:r>
      <w:r w:rsidR="004671F9">
        <w:rPr>
          <w:i/>
          <w:szCs w:val="24"/>
        </w:rPr>
        <w:t>.</w:t>
      </w:r>
    </w:p>
    <w:p w:rsidR="00833118" w:rsidRPr="00913AA5" w:rsidRDefault="00833118" w:rsidP="00AA0DBA">
      <w:pPr>
        <w:spacing w:line="240" w:lineRule="auto"/>
        <w:ind w:left="720" w:hanging="720"/>
        <w:jc w:val="both"/>
        <w:rPr>
          <w:szCs w:val="24"/>
        </w:rPr>
      </w:pPr>
      <w:r w:rsidRPr="00913AA5">
        <w:rPr>
          <w:b/>
          <w:szCs w:val="24"/>
        </w:rPr>
        <w:t>Aug:</w:t>
      </w:r>
      <w:r w:rsidRPr="00913AA5">
        <w:rPr>
          <w:b/>
          <w:szCs w:val="24"/>
        </w:rPr>
        <w:tab/>
      </w:r>
      <w:r w:rsidRPr="00913AA5">
        <w:rPr>
          <w:szCs w:val="24"/>
        </w:rPr>
        <w:t>Extreme period of wet weather has let to marshy re-growth of the grass which has made the footpaths appear narrower, this could disprove hypothesis – really outlined timescale limitation as weather during this 11 month period has not been fairly representative, 3 years or more would be necessary for accuracy.</w:t>
      </w:r>
    </w:p>
    <w:p w:rsidR="00833118" w:rsidRPr="00913AA5" w:rsidRDefault="00833118" w:rsidP="00AA0DBA">
      <w:pPr>
        <w:spacing w:line="240" w:lineRule="auto"/>
        <w:jc w:val="both"/>
        <w:rPr>
          <w:szCs w:val="24"/>
        </w:rPr>
      </w:pPr>
      <w:r w:rsidRPr="00913AA5">
        <w:rPr>
          <w:b/>
          <w:szCs w:val="24"/>
        </w:rPr>
        <w:t>Sept:</w:t>
      </w:r>
      <w:r w:rsidRPr="00913AA5">
        <w:rPr>
          <w:b/>
          <w:szCs w:val="24"/>
        </w:rPr>
        <w:tab/>
      </w:r>
      <w:r w:rsidR="009D3719" w:rsidRPr="00913AA5">
        <w:rPr>
          <w:szCs w:val="24"/>
        </w:rPr>
        <w:t>Footpaths continuing to narrow, grass is bushier than last visit.</w:t>
      </w:r>
    </w:p>
    <w:p w:rsidR="009D3719" w:rsidRPr="00913AA5" w:rsidRDefault="009D3719" w:rsidP="00AA0DBA">
      <w:pPr>
        <w:spacing w:line="240" w:lineRule="auto"/>
        <w:jc w:val="both"/>
        <w:rPr>
          <w:szCs w:val="24"/>
        </w:rPr>
      </w:pPr>
      <w:r w:rsidRPr="00913AA5">
        <w:rPr>
          <w:szCs w:val="24"/>
        </w:rPr>
        <w:tab/>
        <w:t>Most visitors so far today, hot weather has encouraged visitors</w:t>
      </w:r>
      <w:r w:rsidR="004671F9">
        <w:rPr>
          <w:szCs w:val="24"/>
        </w:rPr>
        <w:t>.</w:t>
      </w:r>
    </w:p>
    <w:p w:rsidR="00833118" w:rsidRPr="00913AA5" w:rsidRDefault="00833118" w:rsidP="00AA0DBA">
      <w:pPr>
        <w:spacing w:line="240" w:lineRule="auto"/>
        <w:jc w:val="both"/>
        <w:rPr>
          <w:szCs w:val="24"/>
        </w:rPr>
      </w:pPr>
      <w:r w:rsidRPr="00913AA5">
        <w:rPr>
          <w:b/>
          <w:szCs w:val="24"/>
        </w:rPr>
        <w:t>Oct:</w:t>
      </w:r>
      <w:r w:rsidRPr="00913AA5">
        <w:rPr>
          <w:b/>
          <w:szCs w:val="24"/>
        </w:rPr>
        <w:tab/>
      </w:r>
      <w:r w:rsidR="009D3719" w:rsidRPr="00913AA5">
        <w:rPr>
          <w:szCs w:val="24"/>
        </w:rPr>
        <w:t>Mostly big groups of families and friends, people flying kites in the breeze</w:t>
      </w:r>
      <w:r w:rsidR="004671F9">
        <w:rPr>
          <w:szCs w:val="24"/>
        </w:rPr>
        <w:t>.</w:t>
      </w:r>
    </w:p>
    <w:p w:rsidR="00833118" w:rsidRPr="00913AA5" w:rsidRDefault="00833118" w:rsidP="004671F9">
      <w:pPr>
        <w:spacing w:line="240" w:lineRule="auto"/>
        <w:ind w:left="720" w:hanging="720"/>
        <w:rPr>
          <w:szCs w:val="24"/>
        </w:rPr>
      </w:pPr>
      <w:r w:rsidRPr="00913AA5">
        <w:rPr>
          <w:b/>
          <w:szCs w:val="24"/>
        </w:rPr>
        <w:t>Nov:</w:t>
      </w:r>
      <w:r w:rsidRPr="00913AA5">
        <w:rPr>
          <w:b/>
          <w:szCs w:val="24"/>
        </w:rPr>
        <w:tab/>
      </w:r>
      <w:r w:rsidR="009D3719" w:rsidRPr="00913AA5">
        <w:rPr>
          <w:szCs w:val="24"/>
        </w:rPr>
        <w:t>Considerable change in footpath width after re-gr</w:t>
      </w:r>
      <w:r w:rsidR="004671F9">
        <w:rPr>
          <w:szCs w:val="24"/>
        </w:rPr>
        <w:t xml:space="preserve">owth, grass appears to be dying </w:t>
      </w:r>
      <w:r w:rsidR="009D3719" w:rsidRPr="00913AA5">
        <w:rPr>
          <w:szCs w:val="24"/>
        </w:rPr>
        <w:t>due to the cold weather</w:t>
      </w:r>
      <w:r w:rsidR="004671F9">
        <w:rPr>
          <w:szCs w:val="24"/>
        </w:rPr>
        <w:t>.</w:t>
      </w:r>
    </w:p>
    <w:p w:rsidR="009D3719" w:rsidRPr="00913AA5" w:rsidRDefault="00833118" w:rsidP="00AA0DBA">
      <w:pPr>
        <w:spacing w:line="240" w:lineRule="auto"/>
        <w:ind w:left="720" w:hanging="720"/>
        <w:jc w:val="both"/>
        <w:rPr>
          <w:sz w:val="20"/>
          <w:szCs w:val="24"/>
        </w:rPr>
      </w:pPr>
      <w:r w:rsidRPr="00913AA5">
        <w:rPr>
          <w:b/>
          <w:szCs w:val="24"/>
        </w:rPr>
        <w:t>Dec:</w:t>
      </w:r>
      <w:r w:rsidRPr="00913AA5">
        <w:rPr>
          <w:b/>
          <w:szCs w:val="24"/>
        </w:rPr>
        <w:tab/>
      </w:r>
      <w:r w:rsidR="009D3719" w:rsidRPr="00913AA5">
        <w:rPr>
          <w:szCs w:val="24"/>
        </w:rPr>
        <w:t>Not a single visitor today – most likely due to it being 22</w:t>
      </w:r>
      <w:r w:rsidR="009D3719" w:rsidRPr="00913AA5">
        <w:rPr>
          <w:szCs w:val="24"/>
          <w:vertAlign w:val="superscript"/>
        </w:rPr>
        <w:t>nd</w:t>
      </w:r>
      <w:r w:rsidR="009D3719" w:rsidRPr="00913AA5">
        <w:rPr>
          <w:szCs w:val="24"/>
        </w:rPr>
        <w:t xml:space="preserve"> December, and only a few days until Christmas</w:t>
      </w:r>
      <w:r w:rsidR="004671F9">
        <w:rPr>
          <w:szCs w:val="24"/>
        </w:rPr>
        <w:t>.</w:t>
      </w:r>
    </w:p>
    <w:p w:rsidR="00833118" w:rsidRPr="00913AA5" w:rsidRDefault="00833118" w:rsidP="00AA0DBA">
      <w:pPr>
        <w:spacing w:line="240" w:lineRule="auto"/>
        <w:ind w:firstLine="720"/>
        <w:jc w:val="both"/>
        <w:rPr>
          <w:rFonts w:cstheme="minorHAnsi"/>
          <w:szCs w:val="24"/>
        </w:rPr>
      </w:pPr>
      <w:r w:rsidRPr="00913AA5">
        <w:rPr>
          <w:rFonts w:cstheme="minorHAnsi"/>
          <w:szCs w:val="24"/>
        </w:rPr>
        <w:t>CAMERA FAULT – different camera had to be used for timeline</w:t>
      </w:r>
      <w:r w:rsidR="004671F9">
        <w:rPr>
          <w:rFonts w:cstheme="minorHAnsi"/>
          <w:szCs w:val="24"/>
        </w:rPr>
        <w:t>.</w:t>
      </w:r>
    </w:p>
    <w:p w:rsidR="00833118" w:rsidRPr="00913AA5" w:rsidRDefault="00833118" w:rsidP="00AA0DBA">
      <w:pPr>
        <w:spacing w:line="240" w:lineRule="auto"/>
        <w:ind w:firstLine="720"/>
        <w:jc w:val="both"/>
        <w:rPr>
          <w:rFonts w:cstheme="minorHAnsi"/>
          <w:szCs w:val="24"/>
        </w:rPr>
      </w:pPr>
      <w:r w:rsidRPr="00913AA5">
        <w:rPr>
          <w:rFonts w:cstheme="minorHAnsi"/>
          <w:szCs w:val="24"/>
        </w:rPr>
        <w:lastRenderedPageBreak/>
        <w:t>Geese swimming by</w:t>
      </w:r>
      <w:r w:rsidR="004671F9">
        <w:rPr>
          <w:rFonts w:cstheme="minorHAnsi"/>
          <w:szCs w:val="24"/>
        </w:rPr>
        <w:t>.</w:t>
      </w:r>
    </w:p>
    <w:p w:rsidR="00833118" w:rsidRPr="00913AA5" w:rsidRDefault="00833118" w:rsidP="00AA0DBA">
      <w:pPr>
        <w:spacing w:line="240" w:lineRule="auto"/>
        <w:ind w:left="720"/>
        <w:jc w:val="both"/>
        <w:rPr>
          <w:rFonts w:cstheme="minorHAnsi"/>
          <w:szCs w:val="24"/>
        </w:rPr>
      </w:pPr>
      <w:r w:rsidRPr="00913AA5">
        <w:rPr>
          <w:rFonts w:cstheme="minorHAnsi"/>
          <w:szCs w:val="24"/>
        </w:rPr>
        <w:t>Toilet doors are both broken and warped due to stormy weather – flooded including toilet and toilet roll.</w:t>
      </w:r>
    </w:p>
    <w:p w:rsidR="00833118" w:rsidRPr="00913AA5" w:rsidRDefault="00833118" w:rsidP="00AA0DBA">
      <w:pPr>
        <w:spacing w:line="240" w:lineRule="auto"/>
        <w:ind w:firstLine="720"/>
        <w:jc w:val="both"/>
        <w:rPr>
          <w:rFonts w:cstheme="minorHAnsi"/>
          <w:szCs w:val="24"/>
        </w:rPr>
      </w:pPr>
      <w:r w:rsidRPr="00913AA5">
        <w:rPr>
          <w:rFonts w:cstheme="minorHAnsi"/>
          <w:szCs w:val="24"/>
        </w:rPr>
        <w:t>Lake is considerably fuller</w:t>
      </w:r>
      <w:r w:rsidR="004671F9">
        <w:rPr>
          <w:rFonts w:cstheme="minorHAnsi"/>
          <w:szCs w:val="24"/>
        </w:rPr>
        <w:t>.</w:t>
      </w:r>
    </w:p>
    <w:p w:rsidR="00833118" w:rsidRPr="00913AA5" w:rsidRDefault="00833118" w:rsidP="00AA0DBA">
      <w:pPr>
        <w:spacing w:line="240" w:lineRule="auto"/>
        <w:jc w:val="both"/>
        <w:rPr>
          <w:rFonts w:cstheme="minorHAnsi"/>
          <w:i/>
          <w:szCs w:val="24"/>
        </w:rPr>
      </w:pPr>
      <w:r w:rsidRPr="00913AA5">
        <w:rPr>
          <w:rFonts w:cstheme="minorHAnsi"/>
          <w:b/>
          <w:szCs w:val="24"/>
        </w:rPr>
        <w:t>Jan:</w:t>
      </w:r>
      <w:r w:rsidRPr="00913AA5">
        <w:rPr>
          <w:rFonts w:cstheme="minorHAnsi"/>
          <w:b/>
          <w:szCs w:val="24"/>
        </w:rPr>
        <w:tab/>
      </w:r>
      <w:r w:rsidRPr="00913AA5">
        <w:rPr>
          <w:rFonts w:cstheme="minorHAnsi"/>
          <w:i/>
          <w:szCs w:val="24"/>
        </w:rPr>
        <w:t>No visit to Hilbre this month due to extreme snow and ice conditions</w:t>
      </w:r>
      <w:r w:rsidR="004671F9">
        <w:rPr>
          <w:rFonts w:cstheme="minorHAnsi"/>
          <w:i/>
          <w:szCs w:val="24"/>
        </w:rPr>
        <w:t>.</w:t>
      </w:r>
    </w:p>
    <w:p w:rsidR="00833118" w:rsidRPr="00913AA5" w:rsidRDefault="00833118" w:rsidP="00AA0DBA">
      <w:pPr>
        <w:spacing w:line="240" w:lineRule="auto"/>
        <w:jc w:val="both"/>
        <w:rPr>
          <w:rFonts w:cstheme="minorHAnsi"/>
          <w:szCs w:val="24"/>
        </w:rPr>
      </w:pPr>
      <w:r w:rsidRPr="00913AA5">
        <w:rPr>
          <w:rFonts w:cstheme="minorHAnsi"/>
          <w:b/>
          <w:szCs w:val="24"/>
        </w:rPr>
        <w:t>Feb:</w:t>
      </w:r>
      <w:r w:rsidRPr="00913AA5">
        <w:rPr>
          <w:rFonts w:cstheme="minorHAnsi"/>
          <w:b/>
          <w:szCs w:val="24"/>
        </w:rPr>
        <w:tab/>
      </w:r>
      <w:r w:rsidRPr="00913AA5">
        <w:rPr>
          <w:rFonts w:cstheme="minorHAnsi"/>
          <w:szCs w:val="24"/>
        </w:rPr>
        <w:t>Last weekend of half term so lots of children/families around</w:t>
      </w:r>
      <w:r w:rsidR="004671F9">
        <w:rPr>
          <w:rFonts w:cstheme="minorHAnsi"/>
          <w:szCs w:val="24"/>
        </w:rPr>
        <w:t>.</w:t>
      </w:r>
    </w:p>
    <w:p w:rsidR="00E61363" w:rsidRDefault="00833118" w:rsidP="00EE1AD3">
      <w:pPr>
        <w:rPr>
          <w:sz w:val="24"/>
          <w:szCs w:val="24"/>
        </w:rPr>
      </w:pPr>
      <w:r w:rsidRPr="00913AA5">
        <w:rPr>
          <w:rFonts w:cstheme="minorHAnsi"/>
          <w:szCs w:val="24"/>
        </w:rPr>
        <w:tab/>
        <w:t>Evidence of fire in two places on the island, also o</w:t>
      </w:r>
      <w:r w:rsidR="009D3719" w:rsidRPr="00913AA5">
        <w:rPr>
          <w:rFonts w:cstheme="minorHAnsi"/>
          <w:szCs w:val="24"/>
        </w:rPr>
        <w:t>il visible</w:t>
      </w:r>
      <w:r w:rsidRPr="00913AA5">
        <w:rPr>
          <w:rFonts w:cstheme="minorHAnsi"/>
          <w:szCs w:val="24"/>
        </w:rPr>
        <w:t xml:space="preserve"> on Western side of island</w:t>
      </w:r>
      <w:r w:rsidR="004671F9">
        <w:rPr>
          <w:rFonts w:cstheme="minorHAnsi"/>
          <w:szCs w:val="24"/>
        </w:rPr>
        <w:t>.</w:t>
      </w:r>
    </w:p>
    <w:sectPr w:rsidR="00E61363" w:rsidSect="00E50327">
      <w:pgSz w:w="11906" w:h="16838"/>
      <w:pgMar w:top="1247"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4DFD" w:rsidRDefault="009E4DFD" w:rsidP="00A83488">
      <w:pPr>
        <w:spacing w:after="0" w:line="240" w:lineRule="auto"/>
      </w:pPr>
      <w:r>
        <w:separator/>
      </w:r>
    </w:p>
  </w:endnote>
  <w:endnote w:type="continuationSeparator" w:id="0">
    <w:p w:rsidR="009E4DFD" w:rsidRDefault="009E4DFD" w:rsidP="00A834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dvTT5843c571">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2659"/>
      <w:docPartObj>
        <w:docPartGallery w:val="Page Numbers (Bottom of Page)"/>
        <w:docPartUnique/>
      </w:docPartObj>
    </w:sdtPr>
    <w:sdtEndPr/>
    <w:sdtContent>
      <w:p w:rsidR="00D30B0B" w:rsidRDefault="00641F58">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D30B0B" w:rsidRDefault="00D30B0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B0B" w:rsidRDefault="00D30B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4DFD" w:rsidRDefault="009E4DFD" w:rsidP="00A83488">
      <w:pPr>
        <w:spacing w:after="0" w:line="240" w:lineRule="auto"/>
      </w:pPr>
      <w:r>
        <w:separator/>
      </w:r>
    </w:p>
  </w:footnote>
  <w:footnote w:type="continuationSeparator" w:id="0">
    <w:p w:rsidR="009E4DFD" w:rsidRDefault="009E4DFD" w:rsidP="00A834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B0B" w:rsidRDefault="00D30B0B">
    <w:pPr>
      <w:pStyle w:val="Header"/>
    </w:pPr>
  </w:p>
  <w:p w:rsidR="00D30B0B" w:rsidRDefault="00D30B0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67B01"/>
    <w:multiLevelType w:val="multilevel"/>
    <w:tmpl w:val="6F86E84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13A4865"/>
    <w:multiLevelType w:val="multilevel"/>
    <w:tmpl w:val="B90819B4"/>
    <w:lvl w:ilvl="0">
      <w:start w:val="1"/>
      <w:numFmt w:val="decimal"/>
      <w:lvlText w:val="%1."/>
      <w:lvlJc w:val="left"/>
      <w:pPr>
        <w:ind w:left="1080" w:hanging="360"/>
      </w:pPr>
    </w:lvl>
    <w:lvl w:ilvl="1">
      <w:start w:val="1"/>
      <w:numFmt w:val="decimal"/>
      <w:lvlText w:val="%1.%2."/>
      <w:lvlJc w:val="left"/>
      <w:pPr>
        <w:ind w:left="1512" w:hanging="432"/>
      </w:pPr>
      <w:rPr>
        <w:sz w:val="22"/>
        <w:szCs w:val="22"/>
      </w:rPr>
    </w:lvl>
    <w:lvl w:ilvl="2">
      <w:start w:val="1"/>
      <w:numFmt w:val="decimal"/>
      <w:lvlText w:val="%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
    <w:nsid w:val="044203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78F2C5C"/>
    <w:multiLevelType w:val="multilevel"/>
    <w:tmpl w:val="FC4446E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818221B"/>
    <w:multiLevelType w:val="hybridMultilevel"/>
    <w:tmpl w:val="19A092C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nsid w:val="0B446620"/>
    <w:multiLevelType w:val="multilevel"/>
    <w:tmpl w:val="67383406"/>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nsid w:val="0BF31CEE"/>
    <w:multiLevelType w:val="multilevel"/>
    <w:tmpl w:val="0622B654"/>
    <w:lvl w:ilvl="0">
      <w:start w:val="5"/>
      <w:numFmt w:val="decimal"/>
      <w:lvlText w:val="%1."/>
      <w:lvlJc w:val="left"/>
      <w:pPr>
        <w:ind w:left="360" w:hanging="360"/>
      </w:pPr>
      <w:rPr>
        <w:rFonts w:hint="default"/>
        <w:u w:val="none"/>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7">
    <w:nsid w:val="123D73FA"/>
    <w:multiLevelType w:val="hybridMultilevel"/>
    <w:tmpl w:val="40BE37F2"/>
    <w:lvl w:ilvl="0" w:tplc="08090013">
      <w:start w:val="1"/>
      <w:numFmt w:val="upperRoman"/>
      <w:lvlText w:val="%1."/>
      <w:lvlJc w:val="right"/>
      <w:pPr>
        <w:ind w:left="1512" w:hanging="360"/>
      </w:pPr>
    </w:lvl>
    <w:lvl w:ilvl="1" w:tplc="08090019" w:tentative="1">
      <w:start w:val="1"/>
      <w:numFmt w:val="lowerLetter"/>
      <w:lvlText w:val="%2."/>
      <w:lvlJc w:val="left"/>
      <w:pPr>
        <w:ind w:left="2232" w:hanging="360"/>
      </w:pPr>
    </w:lvl>
    <w:lvl w:ilvl="2" w:tplc="0809001B" w:tentative="1">
      <w:start w:val="1"/>
      <w:numFmt w:val="lowerRoman"/>
      <w:lvlText w:val="%3."/>
      <w:lvlJc w:val="right"/>
      <w:pPr>
        <w:ind w:left="2952" w:hanging="180"/>
      </w:pPr>
    </w:lvl>
    <w:lvl w:ilvl="3" w:tplc="0809000F" w:tentative="1">
      <w:start w:val="1"/>
      <w:numFmt w:val="decimal"/>
      <w:lvlText w:val="%4."/>
      <w:lvlJc w:val="left"/>
      <w:pPr>
        <w:ind w:left="3672" w:hanging="360"/>
      </w:pPr>
    </w:lvl>
    <w:lvl w:ilvl="4" w:tplc="08090019" w:tentative="1">
      <w:start w:val="1"/>
      <w:numFmt w:val="lowerLetter"/>
      <w:lvlText w:val="%5."/>
      <w:lvlJc w:val="left"/>
      <w:pPr>
        <w:ind w:left="4392" w:hanging="360"/>
      </w:pPr>
    </w:lvl>
    <w:lvl w:ilvl="5" w:tplc="0809001B" w:tentative="1">
      <w:start w:val="1"/>
      <w:numFmt w:val="lowerRoman"/>
      <w:lvlText w:val="%6."/>
      <w:lvlJc w:val="right"/>
      <w:pPr>
        <w:ind w:left="5112" w:hanging="180"/>
      </w:pPr>
    </w:lvl>
    <w:lvl w:ilvl="6" w:tplc="0809000F" w:tentative="1">
      <w:start w:val="1"/>
      <w:numFmt w:val="decimal"/>
      <w:lvlText w:val="%7."/>
      <w:lvlJc w:val="left"/>
      <w:pPr>
        <w:ind w:left="5832" w:hanging="360"/>
      </w:pPr>
    </w:lvl>
    <w:lvl w:ilvl="7" w:tplc="08090019" w:tentative="1">
      <w:start w:val="1"/>
      <w:numFmt w:val="lowerLetter"/>
      <w:lvlText w:val="%8."/>
      <w:lvlJc w:val="left"/>
      <w:pPr>
        <w:ind w:left="6552" w:hanging="360"/>
      </w:pPr>
    </w:lvl>
    <w:lvl w:ilvl="8" w:tplc="0809001B" w:tentative="1">
      <w:start w:val="1"/>
      <w:numFmt w:val="lowerRoman"/>
      <w:lvlText w:val="%9."/>
      <w:lvlJc w:val="right"/>
      <w:pPr>
        <w:ind w:left="7272" w:hanging="180"/>
      </w:pPr>
    </w:lvl>
  </w:abstractNum>
  <w:abstractNum w:abstractNumId="8">
    <w:nsid w:val="135138E1"/>
    <w:multiLevelType w:val="hybridMultilevel"/>
    <w:tmpl w:val="A1CEE89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7750A63"/>
    <w:multiLevelType w:val="hybridMultilevel"/>
    <w:tmpl w:val="7250FBA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0F">
      <w:start w:val="1"/>
      <w:numFmt w:val="decimal"/>
      <w:lvlText w:val="%3."/>
      <w:lvlJc w:val="lef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nsid w:val="1E393507"/>
    <w:multiLevelType w:val="multilevel"/>
    <w:tmpl w:val="877067DE"/>
    <w:lvl w:ilvl="0">
      <w:start w:val="1"/>
      <w:numFmt w:val="decimal"/>
      <w:lvlText w:val="%1."/>
      <w:lvlJc w:val="left"/>
      <w:pPr>
        <w:ind w:left="1080" w:hanging="360"/>
      </w:pPr>
    </w:lvl>
    <w:lvl w:ilvl="1">
      <w:start w:val="3"/>
      <w:numFmt w:val="decimal"/>
      <w:isLgl/>
      <w:lvlText w:val="%1.%2."/>
      <w:lvlJc w:val="left"/>
      <w:pPr>
        <w:ind w:left="1467" w:hanging="495"/>
      </w:pPr>
      <w:rPr>
        <w:rFonts w:hint="default"/>
      </w:rPr>
    </w:lvl>
    <w:lvl w:ilvl="2">
      <w:start w:val="1"/>
      <w:numFmt w:val="decimal"/>
      <w:isLgl/>
      <w:lvlText w:val="%1.%2.%3."/>
      <w:lvlJc w:val="left"/>
      <w:pPr>
        <w:ind w:left="1944" w:hanging="720"/>
      </w:pPr>
      <w:rPr>
        <w:rFonts w:hint="default"/>
      </w:rPr>
    </w:lvl>
    <w:lvl w:ilvl="3">
      <w:start w:val="1"/>
      <w:numFmt w:val="decimal"/>
      <w:isLgl/>
      <w:lvlText w:val="%1.%2.%3.%4."/>
      <w:lvlJc w:val="left"/>
      <w:pPr>
        <w:ind w:left="2196" w:hanging="720"/>
      </w:pPr>
      <w:rPr>
        <w:rFonts w:hint="default"/>
      </w:rPr>
    </w:lvl>
    <w:lvl w:ilvl="4">
      <w:start w:val="1"/>
      <w:numFmt w:val="decimal"/>
      <w:isLgl/>
      <w:lvlText w:val="%1.%2.%3.%4.%5."/>
      <w:lvlJc w:val="left"/>
      <w:pPr>
        <w:ind w:left="2808" w:hanging="1080"/>
      </w:pPr>
      <w:rPr>
        <w:rFonts w:hint="default"/>
      </w:rPr>
    </w:lvl>
    <w:lvl w:ilvl="5">
      <w:start w:val="1"/>
      <w:numFmt w:val="decimal"/>
      <w:isLgl/>
      <w:lvlText w:val="%1.%2.%3.%4.%5.%6."/>
      <w:lvlJc w:val="left"/>
      <w:pPr>
        <w:ind w:left="3060" w:hanging="1080"/>
      </w:pPr>
      <w:rPr>
        <w:rFonts w:hint="default"/>
      </w:rPr>
    </w:lvl>
    <w:lvl w:ilvl="6">
      <w:start w:val="1"/>
      <w:numFmt w:val="decimal"/>
      <w:isLgl/>
      <w:lvlText w:val="%1.%2.%3.%4.%5.%6.%7."/>
      <w:lvlJc w:val="left"/>
      <w:pPr>
        <w:ind w:left="3672" w:hanging="1440"/>
      </w:pPr>
      <w:rPr>
        <w:rFonts w:hint="default"/>
      </w:rPr>
    </w:lvl>
    <w:lvl w:ilvl="7">
      <w:start w:val="1"/>
      <w:numFmt w:val="decimal"/>
      <w:isLgl/>
      <w:lvlText w:val="%1.%2.%3.%4.%5.%6.%7.%8."/>
      <w:lvlJc w:val="left"/>
      <w:pPr>
        <w:ind w:left="3924" w:hanging="1440"/>
      </w:pPr>
      <w:rPr>
        <w:rFonts w:hint="default"/>
      </w:rPr>
    </w:lvl>
    <w:lvl w:ilvl="8">
      <w:start w:val="1"/>
      <w:numFmt w:val="decimal"/>
      <w:isLgl/>
      <w:lvlText w:val="%1.%2.%3.%4.%5.%6.%7.%8.%9."/>
      <w:lvlJc w:val="left"/>
      <w:pPr>
        <w:ind w:left="4536" w:hanging="1800"/>
      </w:pPr>
      <w:rPr>
        <w:rFonts w:hint="default"/>
      </w:rPr>
    </w:lvl>
  </w:abstractNum>
  <w:abstractNum w:abstractNumId="11">
    <w:nsid w:val="224B5E30"/>
    <w:multiLevelType w:val="hybridMultilevel"/>
    <w:tmpl w:val="F848A1A8"/>
    <w:lvl w:ilvl="0" w:tplc="A8A66F9A">
      <w:start w:val="1"/>
      <w:numFmt w:val="lowerLetter"/>
      <w:lvlText w:val="%1)"/>
      <w:lvlJc w:val="left"/>
      <w:pPr>
        <w:ind w:left="1080" w:hanging="360"/>
      </w:pPr>
      <w:rPr>
        <w:rFonts w:ascii="Calibri" w:hAnsi="Calibri" w:cs="Calibri" w:hint="default"/>
        <w:sz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nsid w:val="231C2AA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60E220C"/>
    <w:multiLevelType w:val="multilevel"/>
    <w:tmpl w:val="DF2ADB06"/>
    <w:lvl w:ilvl="0">
      <w:start w:val="1"/>
      <w:numFmt w:val="decimal"/>
      <w:lvlText w:val="%1."/>
      <w:lvlJc w:val="left"/>
      <w:pPr>
        <w:ind w:left="360" w:hanging="360"/>
      </w:pPr>
    </w:lvl>
    <w:lvl w:ilvl="1">
      <w:start w:val="1"/>
      <w:numFmt w:val="decimal"/>
      <w:lvlText w:val="%1.%2."/>
      <w:lvlJc w:val="left"/>
      <w:pPr>
        <w:ind w:left="792" w:hanging="432"/>
      </w:pPr>
      <w:rPr>
        <w:sz w:val="22"/>
        <w:szCs w:val="22"/>
      </w:r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2C0A3386"/>
    <w:multiLevelType w:val="multilevel"/>
    <w:tmpl w:val="87E6F518"/>
    <w:lvl w:ilvl="0">
      <w:start w:val="5"/>
      <w:numFmt w:val="decimal"/>
      <w:lvlText w:val="%1."/>
      <w:lvlJc w:val="left"/>
      <w:pPr>
        <w:ind w:left="108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60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680" w:hanging="1440"/>
      </w:pPr>
      <w:rPr>
        <w:rFonts w:hint="default"/>
      </w:rPr>
    </w:lvl>
    <w:lvl w:ilvl="8">
      <w:start w:val="1"/>
      <w:numFmt w:val="decimal"/>
      <w:lvlText w:val="%1.%2.%3.%4.%5.%6.%7.%8.%9."/>
      <w:lvlJc w:val="left"/>
      <w:pPr>
        <w:ind w:left="5400" w:hanging="1800"/>
      </w:pPr>
      <w:rPr>
        <w:rFonts w:hint="default"/>
      </w:rPr>
    </w:lvl>
  </w:abstractNum>
  <w:abstractNum w:abstractNumId="15">
    <w:nsid w:val="30420D5F"/>
    <w:multiLevelType w:val="multilevel"/>
    <w:tmpl w:val="3D86C82A"/>
    <w:lvl w:ilvl="0">
      <w:start w:val="1"/>
      <w:numFmt w:val="decimal"/>
      <w:lvlText w:val="%1."/>
      <w:lvlJc w:val="left"/>
      <w:pPr>
        <w:ind w:left="360" w:hanging="360"/>
      </w:pPr>
    </w:lvl>
    <w:lvl w:ilvl="1">
      <w:start w:val="1"/>
      <w:numFmt w:val="decimal"/>
      <w:lvlText w:val="%1.%2."/>
      <w:lvlJc w:val="left"/>
      <w:pPr>
        <w:ind w:left="792" w:hanging="432"/>
      </w:pPr>
      <w:rPr>
        <w:sz w:val="22"/>
        <w:szCs w:val="22"/>
      </w:r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04801BD"/>
    <w:multiLevelType w:val="hybridMultilevel"/>
    <w:tmpl w:val="B96E26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2CF5AF3"/>
    <w:multiLevelType w:val="hybridMultilevel"/>
    <w:tmpl w:val="C122DEB6"/>
    <w:lvl w:ilvl="0" w:tplc="0809000F">
      <w:start w:val="1"/>
      <w:numFmt w:val="decimal"/>
      <w:lvlText w:val="%1."/>
      <w:lvlJc w:val="left"/>
      <w:pPr>
        <w:ind w:left="1512" w:hanging="360"/>
      </w:pPr>
    </w:lvl>
    <w:lvl w:ilvl="1" w:tplc="08090019" w:tentative="1">
      <w:start w:val="1"/>
      <w:numFmt w:val="lowerLetter"/>
      <w:lvlText w:val="%2."/>
      <w:lvlJc w:val="left"/>
      <w:pPr>
        <w:ind w:left="2232" w:hanging="360"/>
      </w:pPr>
    </w:lvl>
    <w:lvl w:ilvl="2" w:tplc="0809001B" w:tentative="1">
      <w:start w:val="1"/>
      <w:numFmt w:val="lowerRoman"/>
      <w:lvlText w:val="%3."/>
      <w:lvlJc w:val="right"/>
      <w:pPr>
        <w:ind w:left="2952" w:hanging="180"/>
      </w:pPr>
    </w:lvl>
    <w:lvl w:ilvl="3" w:tplc="0809000F" w:tentative="1">
      <w:start w:val="1"/>
      <w:numFmt w:val="decimal"/>
      <w:lvlText w:val="%4."/>
      <w:lvlJc w:val="left"/>
      <w:pPr>
        <w:ind w:left="3672" w:hanging="360"/>
      </w:pPr>
    </w:lvl>
    <w:lvl w:ilvl="4" w:tplc="08090019" w:tentative="1">
      <w:start w:val="1"/>
      <w:numFmt w:val="lowerLetter"/>
      <w:lvlText w:val="%5."/>
      <w:lvlJc w:val="left"/>
      <w:pPr>
        <w:ind w:left="4392" w:hanging="360"/>
      </w:pPr>
    </w:lvl>
    <w:lvl w:ilvl="5" w:tplc="0809001B" w:tentative="1">
      <w:start w:val="1"/>
      <w:numFmt w:val="lowerRoman"/>
      <w:lvlText w:val="%6."/>
      <w:lvlJc w:val="right"/>
      <w:pPr>
        <w:ind w:left="5112" w:hanging="180"/>
      </w:pPr>
    </w:lvl>
    <w:lvl w:ilvl="6" w:tplc="0809000F" w:tentative="1">
      <w:start w:val="1"/>
      <w:numFmt w:val="decimal"/>
      <w:lvlText w:val="%7."/>
      <w:lvlJc w:val="left"/>
      <w:pPr>
        <w:ind w:left="5832" w:hanging="360"/>
      </w:pPr>
    </w:lvl>
    <w:lvl w:ilvl="7" w:tplc="08090019" w:tentative="1">
      <w:start w:val="1"/>
      <w:numFmt w:val="lowerLetter"/>
      <w:lvlText w:val="%8."/>
      <w:lvlJc w:val="left"/>
      <w:pPr>
        <w:ind w:left="6552" w:hanging="360"/>
      </w:pPr>
    </w:lvl>
    <w:lvl w:ilvl="8" w:tplc="0809001B" w:tentative="1">
      <w:start w:val="1"/>
      <w:numFmt w:val="lowerRoman"/>
      <w:lvlText w:val="%9."/>
      <w:lvlJc w:val="right"/>
      <w:pPr>
        <w:ind w:left="7272" w:hanging="180"/>
      </w:pPr>
    </w:lvl>
  </w:abstractNum>
  <w:abstractNum w:abstractNumId="18">
    <w:nsid w:val="36093EF5"/>
    <w:multiLevelType w:val="hybridMultilevel"/>
    <w:tmpl w:val="F1F26A5E"/>
    <w:lvl w:ilvl="0" w:tplc="D4AA3AD8">
      <w:start w:val="1"/>
      <w:numFmt w:val="lowerLetter"/>
      <w:lvlText w:val="%1)"/>
      <w:lvlJc w:val="left"/>
      <w:pPr>
        <w:ind w:left="1080" w:hanging="360"/>
      </w:pPr>
      <w:rPr>
        <w:rFonts w:ascii="Calibri" w:hAnsi="Calibri" w:cs="Calibri" w:hint="default"/>
        <w:sz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nsid w:val="368378E5"/>
    <w:multiLevelType w:val="multilevel"/>
    <w:tmpl w:val="87E6F518"/>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nsid w:val="392A3589"/>
    <w:multiLevelType w:val="hybridMultilevel"/>
    <w:tmpl w:val="9E42FA16"/>
    <w:lvl w:ilvl="0" w:tplc="97948DD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F3F2721"/>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2">
    <w:nsid w:val="42AA3DB4"/>
    <w:multiLevelType w:val="multilevel"/>
    <w:tmpl w:val="A7200664"/>
    <w:lvl w:ilvl="0">
      <w:start w:val="1"/>
      <w:numFmt w:val="decimal"/>
      <w:lvlText w:val="%1."/>
      <w:lvlJc w:val="left"/>
      <w:pPr>
        <w:ind w:left="360" w:hanging="360"/>
      </w:pPr>
    </w:lvl>
    <w:lvl w:ilvl="1">
      <w:start w:val="1"/>
      <w:numFmt w:val="decimal"/>
      <w:lvlText w:val="%1.%2."/>
      <w:lvlJc w:val="left"/>
      <w:pPr>
        <w:ind w:left="792" w:hanging="432"/>
      </w:pPr>
      <w:rPr>
        <w:sz w:val="22"/>
        <w:szCs w:val="22"/>
      </w:r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42F16129"/>
    <w:multiLevelType w:val="multilevel"/>
    <w:tmpl w:val="3D86C82A"/>
    <w:lvl w:ilvl="0">
      <w:start w:val="1"/>
      <w:numFmt w:val="decimal"/>
      <w:lvlText w:val="%1."/>
      <w:lvlJc w:val="left"/>
      <w:pPr>
        <w:ind w:left="360" w:hanging="360"/>
      </w:pPr>
    </w:lvl>
    <w:lvl w:ilvl="1">
      <w:start w:val="1"/>
      <w:numFmt w:val="decimal"/>
      <w:lvlText w:val="%1.%2."/>
      <w:lvlJc w:val="left"/>
      <w:pPr>
        <w:ind w:left="792" w:hanging="432"/>
      </w:pPr>
      <w:rPr>
        <w:sz w:val="22"/>
        <w:szCs w:val="22"/>
      </w:r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4A333EC9"/>
    <w:multiLevelType w:val="multilevel"/>
    <w:tmpl w:val="AB44F8EC"/>
    <w:lvl w:ilvl="0">
      <w:start w:val="1"/>
      <w:numFmt w:val="decimal"/>
      <w:lvlText w:val="%1."/>
      <w:lvlJc w:val="left"/>
      <w:pPr>
        <w:ind w:left="360" w:hanging="360"/>
      </w:pPr>
    </w:lvl>
    <w:lvl w:ilvl="1">
      <w:start w:val="1"/>
      <w:numFmt w:val="decimal"/>
      <w:lvlText w:val="%1.%2."/>
      <w:lvlJc w:val="left"/>
      <w:pPr>
        <w:ind w:left="792" w:hanging="432"/>
      </w:pPr>
      <w:rPr>
        <w:sz w:val="22"/>
        <w:szCs w:val="22"/>
      </w:r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4B33281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5138195C"/>
    <w:multiLevelType w:val="multilevel"/>
    <w:tmpl w:val="08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7">
    <w:nsid w:val="51795D0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51D75C6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524B4EDB"/>
    <w:multiLevelType w:val="hybridMultilevel"/>
    <w:tmpl w:val="D7988DDE"/>
    <w:lvl w:ilvl="0" w:tplc="4210D1F2">
      <w:start w:val="1"/>
      <w:numFmt w:val="decimal"/>
      <w:lvlText w:val="%1."/>
      <w:lvlJc w:val="left"/>
      <w:pPr>
        <w:ind w:left="720" w:hanging="360"/>
      </w:pPr>
      <w:rPr>
        <w:rFonts w:ascii="Calibri" w:hAnsi="Calibri" w:cs="Calibr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74A0541"/>
    <w:multiLevelType w:val="hybridMultilevel"/>
    <w:tmpl w:val="08BC53BA"/>
    <w:lvl w:ilvl="0" w:tplc="B29690D0">
      <w:start w:val="1"/>
      <w:numFmt w:val="lowerLetter"/>
      <w:lvlText w:val="%1)"/>
      <w:lvlJc w:val="left"/>
      <w:pPr>
        <w:ind w:left="1080" w:hanging="360"/>
      </w:pPr>
      <w:rPr>
        <w:rFonts w:ascii="Calibri" w:hAnsi="Calibri" w:cs="Calibri" w:hint="default"/>
        <w:sz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nsid w:val="57C7425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595015B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6B2A799D"/>
    <w:multiLevelType w:val="hybridMultilevel"/>
    <w:tmpl w:val="9AD0944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4">
    <w:nsid w:val="6BEE4FBA"/>
    <w:multiLevelType w:val="multilevel"/>
    <w:tmpl w:val="B90819B4"/>
    <w:lvl w:ilvl="0">
      <w:start w:val="1"/>
      <w:numFmt w:val="decimal"/>
      <w:lvlText w:val="%1."/>
      <w:lvlJc w:val="left"/>
      <w:pPr>
        <w:ind w:left="360" w:hanging="360"/>
      </w:pPr>
    </w:lvl>
    <w:lvl w:ilvl="1">
      <w:start w:val="1"/>
      <w:numFmt w:val="decimal"/>
      <w:lvlText w:val="%1.%2."/>
      <w:lvlJc w:val="left"/>
      <w:pPr>
        <w:ind w:left="792" w:hanging="432"/>
      </w:pPr>
      <w:rPr>
        <w:sz w:val="22"/>
        <w:szCs w:val="22"/>
      </w:r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6BF56EC5"/>
    <w:multiLevelType w:val="multilevel"/>
    <w:tmpl w:val="BC6E6204"/>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6D290CB1"/>
    <w:multiLevelType w:val="multilevel"/>
    <w:tmpl w:val="3D86C82A"/>
    <w:lvl w:ilvl="0">
      <w:start w:val="1"/>
      <w:numFmt w:val="decimal"/>
      <w:lvlText w:val="%1."/>
      <w:lvlJc w:val="left"/>
      <w:pPr>
        <w:ind w:left="360" w:hanging="360"/>
      </w:pPr>
    </w:lvl>
    <w:lvl w:ilvl="1">
      <w:start w:val="1"/>
      <w:numFmt w:val="decimal"/>
      <w:lvlText w:val="%1.%2."/>
      <w:lvlJc w:val="left"/>
      <w:pPr>
        <w:ind w:left="792" w:hanging="432"/>
      </w:pPr>
      <w:rPr>
        <w:sz w:val="22"/>
        <w:szCs w:val="22"/>
      </w:r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71017F25"/>
    <w:multiLevelType w:val="hybridMultilevel"/>
    <w:tmpl w:val="E982BFD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8">
    <w:nsid w:val="78496D7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rPr>
        <w:sz w:val="22"/>
        <w:szCs w:val="22"/>
      </w:rPr>
    </w:lvl>
    <w:lvl w:ilvl="2">
      <w:start w:val="1"/>
      <w:numFmt w:val="decimal"/>
      <w:lvlText w:val="%1.%2.%3."/>
      <w:lvlJc w:val="left"/>
      <w:pPr>
        <w:ind w:left="1224" w:hanging="504"/>
      </w:pPr>
      <w:rPr>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7A86393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7C2A3325"/>
    <w:multiLevelType w:val="hybridMultilevel"/>
    <w:tmpl w:val="7A0A3E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5"/>
  </w:num>
  <w:num w:numId="2">
    <w:abstractNumId w:val="38"/>
  </w:num>
  <w:num w:numId="3">
    <w:abstractNumId w:val="39"/>
  </w:num>
  <w:num w:numId="4">
    <w:abstractNumId w:val="8"/>
  </w:num>
  <w:num w:numId="5">
    <w:abstractNumId w:val="4"/>
  </w:num>
  <w:num w:numId="6">
    <w:abstractNumId w:val="2"/>
  </w:num>
  <w:num w:numId="7">
    <w:abstractNumId w:val="20"/>
  </w:num>
  <w:num w:numId="8">
    <w:abstractNumId w:val="31"/>
  </w:num>
  <w:num w:numId="9">
    <w:abstractNumId w:val="27"/>
  </w:num>
  <w:num w:numId="10">
    <w:abstractNumId w:val="29"/>
  </w:num>
  <w:num w:numId="11">
    <w:abstractNumId w:val="11"/>
  </w:num>
  <w:num w:numId="12">
    <w:abstractNumId w:val="18"/>
  </w:num>
  <w:num w:numId="13">
    <w:abstractNumId w:val="30"/>
  </w:num>
  <w:num w:numId="14">
    <w:abstractNumId w:val="16"/>
  </w:num>
  <w:num w:numId="15">
    <w:abstractNumId w:val="40"/>
  </w:num>
  <w:num w:numId="16">
    <w:abstractNumId w:val="25"/>
  </w:num>
  <w:num w:numId="17">
    <w:abstractNumId w:val="32"/>
  </w:num>
  <w:num w:numId="18">
    <w:abstractNumId w:val="7"/>
  </w:num>
  <w:num w:numId="19">
    <w:abstractNumId w:val="28"/>
  </w:num>
  <w:num w:numId="20">
    <w:abstractNumId w:val="21"/>
  </w:num>
  <w:num w:numId="21">
    <w:abstractNumId w:val="33"/>
  </w:num>
  <w:num w:numId="22">
    <w:abstractNumId w:val="17"/>
  </w:num>
  <w:num w:numId="23">
    <w:abstractNumId w:val="34"/>
  </w:num>
  <w:num w:numId="24">
    <w:abstractNumId w:val="1"/>
  </w:num>
  <w:num w:numId="25">
    <w:abstractNumId w:val="26"/>
  </w:num>
  <w:num w:numId="26">
    <w:abstractNumId w:val="22"/>
  </w:num>
  <w:num w:numId="27">
    <w:abstractNumId w:val="24"/>
  </w:num>
  <w:num w:numId="28">
    <w:abstractNumId w:val="13"/>
  </w:num>
  <w:num w:numId="29">
    <w:abstractNumId w:val="37"/>
  </w:num>
  <w:num w:numId="30">
    <w:abstractNumId w:val="9"/>
  </w:num>
  <w:num w:numId="31">
    <w:abstractNumId w:val="10"/>
  </w:num>
  <w:num w:numId="32">
    <w:abstractNumId w:val="36"/>
  </w:num>
  <w:num w:numId="33">
    <w:abstractNumId w:val="23"/>
  </w:num>
  <w:num w:numId="34">
    <w:abstractNumId w:val="15"/>
  </w:num>
  <w:num w:numId="35">
    <w:abstractNumId w:val="12"/>
  </w:num>
  <w:num w:numId="36">
    <w:abstractNumId w:val="3"/>
  </w:num>
  <w:num w:numId="37">
    <w:abstractNumId w:val="19"/>
  </w:num>
  <w:num w:numId="38">
    <w:abstractNumId w:val="14"/>
  </w:num>
  <w:num w:numId="39">
    <w:abstractNumId w:val="0"/>
  </w:num>
  <w:num w:numId="40">
    <w:abstractNumId w:val="6"/>
  </w:num>
  <w:num w:numId="4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20"/>
  <w:drawingGridHorizontalSpacing w:val="110"/>
  <w:displayHorizontalDrawingGridEvery w:val="2"/>
  <w:characterSpacingControl w:val="doNotCompress"/>
  <w:hdrShapeDefaults>
    <o:shapedefaults v:ext="edit" spidmax="73729">
      <o:colormenu v:ext="edit" fillcolor="none" strokecolor="non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3488"/>
    <w:rsid w:val="00003F22"/>
    <w:rsid w:val="00005DF8"/>
    <w:rsid w:val="000108A0"/>
    <w:rsid w:val="00011E9E"/>
    <w:rsid w:val="00035E1F"/>
    <w:rsid w:val="00036F91"/>
    <w:rsid w:val="0004151A"/>
    <w:rsid w:val="00044012"/>
    <w:rsid w:val="00044B02"/>
    <w:rsid w:val="000462E6"/>
    <w:rsid w:val="000475CF"/>
    <w:rsid w:val="00051CE6"/>
    <w:rsid w:val="0005450C"/>
    <w:rsid w:val="0006257B"/>
    <w:rsid w:val="00072C6C"/>
    <w:rsid w:val="0007718B"/>
    <w:rsid w:val="000A4C57"/>
    <w:rsid w:val="000B4E4F"/>
    <w:rsid w:val="000C06FF"/>
    <w:rsid w:val="000C4AC6"/>
    <w:rsid w:val="000C669D"/>
    <w:rsid w:val="000C66D5"/>
    <w:rsid w:val="000D0038"/>
    <w:rsid w:val="000E0E5D"/>
    <w:rsid w:val="000F731B"/>
    <w:rsid w:val="00101037"/>
    <w:rsid w:val="001018E1"/>
    <w:rsid w:val="00110695"/>
    <w:rsid w:val="001118C9"/>
    <w:rsid w:val="001222E8"/>
    <w:rsid w:val="00127330"/>
    <w:rsid w:val="00131C1F"/>
    <w:rsid w:val="00132BC8"/>
    <w:rsid w:val="00135554"/>
    <w:rsid w:val="00135BCD"/>
    <w:rsid w:val="00141A20"/>
    <w:rsid w:val="00153310"/>
    <w:rsid w:val="001536D9"/>
    <w:rsid w:val="0015670A"/>
    <w:rsid w:val="00162135"/>
    <w:rsid w:val="00165760"/>
    <w:rsid w:val="0017016B"/>
    <w:rsid w:val="00180A14"/>
    <w:rsid w:val="00182E4F"/>
    <w:rsid w:val="001845B2"/>
    <w:rsid w:val="0018519C"/>
    <w:rsid w:val="00185EFF"/>
    <w:rsid w:val="00190805"/>
    <w:rsid w:val="001922B7"/>
    <w:rsid w:val="001A53B7"/>
    <w:rsid w:val="001B7212"/>
    <w:rsid w:val="001B7D13"/>
    <w:rsid w:val="001C36D7"/>
    <w:rsid w:val="001C3CD9"/>
    <w:rsid w:val="001D57AF"/>
    <w:rsid w:val="001D623B"/>
    <w:rsid w:val="001E5CA0"/>
    <w:rsid w:val="001E6D15"/>
    <w:rsid w:val="001F4909"/>
    <w:rsid w:val="001F500F"/>
    <w:rsid w:val="001F5454"/>
    <w:rsid w:val="00201E89"/>
    <w:rsid w:val="0020226C"/>
    <w:rsid w:val="00215842"/>
    <w:rsid w:val="002227D3"/>
    <w:rsid w:val="00223CBB"/>
    <w:rsid w:val="002240EF"/>
    <w:rsid w:val="00225238"/>
    <w:rsid w:val="002303C1"/>
    <w:rsid w:val="00235193"/>
    <w:rsid w:val="00240173"/>
    <w:rsid w:val="002430A6"/>
    <w:rsid w:val="00244036"/>
    <w:rsid w:val="00250A8B"/>
    <w:rsid w:val="00251B88"/>
    <w:rsid w:val="0026058B"/>
    <w:rsid w:val="00266319"/>
    <w:rsid w:val="0027590B"/>
    <w:rsid w:val="00276126"/>
    <w:rsid w:val="002814D1"/>
    <w:rsid w:val="00291A74"/>
    <w:rsid w:val="00294524"/>
    <w:rsid w:val="002958BD"/>
    <w:rsid w:val="002A568D"/>
    <w:rsid w:val="002B0711"/>
    <w:rsid w:val="002E13D0"/>
    <w:rsid w:val="002E5633"/>
    <w:rsid w:val="002F2743"/>
    <w:rsid w:val="002F5E8C"/>
    <w:rsid w:val="00300866"/>
    <w:rsid w:val="0030199A"/>
    <w:rsid w:val="00305087"/>
    <w:rsid w:val="003062DB"/>
    <w:rsid w:val="00324ABB"/>
    <w:rsid w:val="0032794F"/>
    <w:rsid w:val="003377A3"/>
    <w:rsid w:val="00340F83"/>
    <w:rsid w:val="003603DF"/>
    <w:rsid w:val="00361235"/>
    <w:rsid w:val="003654B0"/>
    <w:rsid w:val="00366F21"/>
    <w:rsid w:val="0036709B"/>
    <w:rsid w:val="003674FF"/>
    <w:rsid w:val="0037636B"/>
    <w:rsid w:val="00382AC8"/>
    <w:rsid w:val="00391CF4"/>
    <w:rsid w:val="003979F7"/>
    <w:rsid w:val="003A3FA2"/>
    <w:rsid w:val="003A5035"/>
    <w:rsid w:val="003B3561"/>
    <w:rsid w:val="003C276B"/>
    <w:rsid w:val="003D6E19"/>
    <w:rsid w:val="003E42D0"/>
    <w:rsid w:val="003E5104"/>
    <w:rsid w:val="003E61C4"/>
    <w:rsid w:val="003F081F"/>
    <w:rsid w:val="003F710C"/>
    <w:rsid w:val="00405040"/>
    <w:rsid w:val="004051C2"/>
    <w:rsid w:val="004108C8"/>
    <w:rsid w:val="00411639"/>
    <w:rsid w:val="004228D0"/>
    <w:rsid w:val="00422D3F"/>
    <w:rsid w:val="00426C06"/>
    <w:rsid w:val="00434291"/>
    <w:rsid w:val="00444099"/>
    <w:rsid w:val="00445854"/>
    <w:rsid w:val="004504D7"/>
    <w:rsid w:val="0046102F"/>
    <w:rsid w:val="004671F9"/>
    <w:rsid w:val="0047192B"/>
    <w:rsid w:val="00483A72"/>
    <w:rsid w:val="00483FF5"/>
    <w:rsid w:val="00487AA4"/>
    <w:rsid w:val="00487C9E"/>
    <w:rsid w:val="004917D0"/>
    <w:rsid w:val="00491801"/>
    <w:rsid w:val="0049619A"/>
    <w:rsid w:val="00496D03"/>
    <w:rsid w:val="004A096D"/>
    <w:rsid w:val="004A792F"/>
    <w:rsid w:val="004A7EBC"/>
    <w:rsid w:val="004B32DD"/>
    <w:rsid w:val="004B43BE"/>
    <w:rsid w:val="004D351B"/>
    <w:rsid w:val="004D638A"/>
    <w:rsid w:val="004D72DA"/>
    <w:rsid w:val="004D7397"/>
    <w:rsid w:val="004E1F2E"/>
    <w:rsid w:val="004F0F5F"/>
    <w:rsid w:val="004F2441"/>
    <w:rsid w:val="00501C91"/>
    <w:rsid w:val="0050693B"/>
    <w:rsid w:val="00510F82"/>
    <w:rsid w:val="005140F5"/>
    <w:rsid w:val="00527471"/>
    <w:rsid w:val="005356EC"/>
    <w:rsid w:val="0054054A"/>
    <w:rsid w:val="0054250F"/>
    <w:rsid w:val="00543357"/>
    <w:rsid w:val="00546C40"/>
    <w:rsid w:val="00546DC8"/>
    <w:rsid w:val="00547B2F"/>
    <w:rsid w:val="00550A2D"/>
    <w:rsid w:val="00556A67"/>
    <w:rsid w:val="005729B6"/>
    <w:rsid w:val="00574D6D"/>
    <w:rsid w:val="005778A6"/>
    <w:rsid w:val="00586F97"/>
    <w:rsid w:val="00590D7E"/>
    <w:rsid w:val="00591DED"/>
    <w:rsid w:val="00593E9B"/>
    <w:rsid w:val="005971F4"/>
    <w:rsid w:val="005A1BE3"/>
    <w:rsid w:val="005A6AE0"/>
    <w:rsid w:val="005B67EE"/>
    <w:rsid w:val="005B686F"/>
    <w:rsid w:val="005C2831"/>
    <w:rsid w:val="005C77D1"/>
    <w:rsid w:val="005C780D"/>
    <w:rsid w:val="005D05FA"/>
    <w:rsid w:val="005D0DD5"/>
    <w:rsid w:val="005D3C5D"/>
    <w:rsid w:val="005D3E5E"/>
    <w:rsid w:val="005D5CAA"/>
    <w:rsid w:val="005E35AE"/>
    <w:rsid w:val="005E3B9C"/>
    <w:rsid w:val="005F7462"/>
    <w:rsid w:val="006068A2"/>
    <w:rsid w:val="00606EF8"/>
    <w:rsid w:val="006078F7"/>
    <w:rsid w:val="00610E0C"/>
    <w:rsid w:val="00611723"/>
    <w:rsid w:val="00613346"/>
    <w:rsid w:val="006134D7"/>
    <w:rsid w:val="0061460A"/>
    <w:rsid w:val="006174AD"/>
    <w:rsid w:val="00617D3B"/>
    <w:rsid w:val="00620B98"/>
    <w:rsid w:val="00634EE1"/>
    <w:rsid w:val="0064025F"/>
    <w:rsid w:val="00641F58"/>
    <w:rsid w:val="00642B5C"/>
    <w:rsid w:val="0064354E"/>
    <w:rsid w:val="00645678"/>
    <w:rsid w:val="00645857"/>
    <w:rsid w:val="00647B21"/>
    <w:rsid w:val="006520E7"/>
    <w:rsid w:val="0066253B"/>
    <w:rsid w:val="006636D5"/>
    <w:rsid w:val="0066742A"/>
    <w:rsid w:val="00670A4B"/>
    <w:rsid w:val="00671FBE"/>
    <w:rsid w:val="00676223"/>
    <w:rsid w:val="00687244"/>
    <w:rsid w:val="006902A1"/>
    <w:rsid w:val="00694B3E"/>
    <w:rsid w:val="006A359D"/>
    <w:rsid w:val="006A7C21"/>
    <w:rsid w:val="006B437D"/>
    <w:rsid w:val="006C17D3"/>
    <w:rsid w:val="006C2D12"/>
    <w:rsid w:val="006C3D8B"/>
    <w:rsid w:val="006D0194"/>
    <w:rsid w:val="006D6546"/>
    <w:rsid w:val="006E3276"/>
    <w:rsid w:val="006F01DB"/>
    <w:rsid w:val="006F026C"/>
    <w:rsid w:val="00703CDC"/>
    <w:rsid w:val="0070542B"/>
    <w:rsid w:val="0070799B"/>
    <w:rsid w:val="007104E1"/>
    <w:rsid w:val="00710FAC"/>
    <w:rsid w:val="00731331"/>
    <w:rsid w:val="00731657"/>
    <w:rsid w:val="00762619"/>
    <w:rsid w:val="0077229C"/>
    <w:rsid w:val="00783064"/>
    <w:rsid w:val="00794E51"/>
    <w:rsid w:val="007B2B14"/>
    <w:rsid w:val="007D0B69"/>
    <w:rsid w:val="007D67E7"/>
    <w:rsid w:val="007E15B7"/>
    <w:rsid w:val="007E57E8"/>
    <w:rsid w:val="007E62FA"/>
    <w:rsid w:val="007E7968"/>
    <w:rsid w:val="007F4A4C"/>
    <w:rsid w:val="00801D98"/>
    <w:rsid w:val="0080420A"/>
    <w:rsid w:val="0081719D"/>
    <w:rsid w:val="00820E9A"/>
    <w:rsid w:val="00822408"/>
    <w:rsid w:val="00823A3B"/>
    <w:rsid w:val="00823A82"/>
    <w:rsid w:val="00832AE4"/>
    <w:rsid w:val="00833118"/>
    <w:rsid w:val="008331AC"/>
    <w:rsid w:val="00844F02"/>
    <w:rsid w:val="0084509A"/>
    <w:rsid w:val="00850633"/>
    <w:rsid w:val="00856D9B"/>
    <w:rsid w:val="00863ABF"/>
    <w:rsid w:val="00864E73"/>
    <w:rsid w:val="008652BF"/>
    <w:rsid w:val="0087196B"/>
    <w:rsid w:val="00882781"/>
    <w:rsid w:val="00884FE2"/>
    <w:rsid w:val="00895EBC"/>
    <w:rsid w:val="00896E7F"/>
    <w:rsid w:val="008A1CD0"/>
    <w:rsid w:val="008A2A94"/>
    <w:rsid w:val="008B3352"/>
    <w:rsid w:val="008C0B6B"/>
    <w:rsid w:val="008C26D6"/>
    <w:rsid w:val="008D1BD5"/>
    <w:rsid w:val="008E0EE0"/>
    <w:rsid w:val="00900DE7"/>
    <w:rsid w:val="009078B3"/>
    <w:rsid w:val="00913577"/>
    <w:rsid w:val="00913AA5"/>
    <w:rsid w:val="00914DD7"/>
    <w:rsid w:val="00916AE5"/>
    <w:rsid w:val="00916B11"/>
    <w:rsid w:val="00917AB6"/>
    <w:rsid w:val="00922F58"/>
    <w:rsid w:val="00930AD0"/>
    <w:rsid w:val="00942737"/>
    <w:rsid w:val="0094467F"/>
    <w:rsid w:val="0094612D"/>
    <w:rsid w:val="00947CE6"/>
    <w:rsid w:val="00960585"/>
    <w:rsid w:val="00962412"/>
    <w:rsid w:val="009624A8"/>
    <w:rsid w:val="00966F21"/>
    <w:rsid w:val="009820A1"/>
    <w:rsid w:val="00984738"/>
    <w:rsid w:val="009879F8"/>
    <w:rsid w:val="009955DD"/>
    <w:rsid w:val="009A0714"/>
    <w:rsid w:val="009A2792"/>
    <w:rsid w:val="009A789C"/>
    <w:rsid w:val="009B2907"/>
    <w:rsid w:val="009C2DDB"/>
    <w:rsid w:val="009D3719"/>
    <w:rsid w:val="009D7011"/>
    <w:rsid w:val="009E4DFD"/>
    <w:rsid w:val="009E6B3D"/>
    <w:rsid w:val="009F4536"/>
    <w:rsid w:val="009F4F6D"/>
    <w:rsid w:val="00A049C5"/>
    <w:rsid w:val="00A07279"/>
    <w:rsid w:val="00A16834"/>
    <w:rsid w:val="00A23309"/>
    <w:rsid w:val="00A33B66"/>
    <w:rsid w:val="00A33C14"/>
    <w:rsid w:val="00A375DC"/>
    <w:rsid w:val="00A43149"/>
    <w:rsid w:val="00A43B9D"/>
    <w:rsid w:val="00A44263"/>
    <w:rsid w:val="00A46775"/>
    <w:rsid w:val="00A61591"/>
    <w:rsid w:val="00A7080E"/>
    <w:rsid w:val="00A75173"/>
    <w:rsid w:val="00A83488"/>
    <w:rsid w:val="00A83B60"/>
    <w:rsid w:val="00A83C4B"/>
    <w:rsid w:val="00A83E21"/>
    <w:rsid w:val="00A87D34"/>
    <w:rsid w:val="00AA0DBA"/>
    <w:rsid w:val="00AB1576"/>
    <w:rsid w:val="00AB2085"/>
    <w:rsid w:val="00AB4F86"/>
    <w:rsid w:val="00AC0D3C"/>
    <w:rsid w:val="00AD1AC2"/>
    <w:rsid w:val="00AD1CC7"/>
    <w:rsid w:val="00AD51EE"/>
    <w:rsid w:val="00AD52D7"/>
    <w:rsid w:val="00AD7EFC"/>
    <w:rsid w:val="00AE19D3"/>
    <w:rsid w:val="00AE3D41"/>
    <w:rsid w:val="00AF667B"/>
    <w:rsid w:val="00B031DD"/>
    <w:rsid w:val="00B0364B"/>
    <w:rsid w:val="00B05E4D"/>
    <w:rsid w:val="00B13222"/>
    <w:rsid w:val="00B1394C"/>
    <w:rsid w:val="00B36782"/>
    <w:rsid w:val="00B3761C"/>
    <w:rsid w:val="00B4025E"/>
    <w:rsid w:val="00B4227C"/>
    <w:rsid w:val="00B44075"/>
    <w:rsid w:val="00B50D11"/>
    <w:rsid w:val="00B5105D"/>
    <w:rsid w:val="00B52049"/>
    <w:rsid w:val="00B70647"/>
    <w:rsid w:val="00B71A87"/>
    <w:rsid w:val="00B71C9F"/>
    <w:rsid w:val="00B751F4"/>
    <w:rsid w:val="00B8267F"/>
    <w:rsid w:val="00B8475E"/>
    <w:rsid w:val="00B93FE3"/>
    <w:rsid w:val="00B96721"/>
    <w:rsid w:val="00B97212"/>
    <w:rsid w:val="00BA189B"/>
    <w:rsid w:val="00BA1ABB"/>
    <w:rsid w:val="00BA5053"/>
    <w:rsid w:val="00BA73E4"/>
    <w:rsid w:val="00BB2E85"/>
    <w:rsid w:val="00BB504B"/>
    <w:rsid w:val="00BC1099"/>
    <w:rsid w:val="00BC7E0E"/>
    <w:rsid w:val="00BE102B"/>
    <w:rsid w:val="00BE6998"/>
    <w:rsid w:val="00BF25E6"/>
    <w:rsid w:val="00BF3F4F"/>
    <w:rsid w:val="00BF4DCE"/>
    <w:rsid w:val="00C124D5"/>
    <w:rsid w:val="00C15582"/>
    <w:rsid w:val="00C155E6"/>
    <w:rsid w:val="00C174C4"/>
    <w:rsid w:val="00C20479"/>
    <w:rsid w:val="00C27487"/>
    <w:rsid w:val="00C31A96"/>
    <w:rsid w:val="00C36C9D"/>
    <w:rsid w:val="00C46833"/>
    <w:rsid w:val="00C4724E"/>
    <w:rsid w:val="00C53B2D"/>
    <w:rsid w:val="00C57C46"/>
    <w:rsid w:val="00C65990"/>
    <w:rsid w:val="00C66A15"/>
    <w:rsid w:val="00C700C8"/>
    <w:rsid w:val="00C75117"/>
    <w:rsid w:val="00C76135"/>
    <w:rsid w:val="00C762AD"/>
    <w:rsid w:val="00C77967"/>
    <w:rsid w:val="00C8164D"/>
    <w:rsid w:val="00C83386"/>
    <w:rsid w:val="00C95DD2"/>
    <w:rsid w:val="00CA32B9"/>
    <w:rsid w:val="00CA5FB5"/>
    <w:rsid w:val="00CB0ADB"/>
    <w:rsid w:val="00CB0B0D"/>
    <w:rsid w:val="00CB48E6"/>
    <w:rsid w:val="00CB7BC3"/>
    <w:rsid w:val="00CC35C2"/>
    <w:rsid w:val="00CC5514"/>
    <w:rsid w:val="00CE6F75"/>
    <w:rsid w:val="00CE73A4"/>
    <w:rsid w:val="00CF3034"/>
    <w:rsid w:val="00CF4C88"/>
    <w:rsid w:val="00D02478"/>
    <w:rsid w:val="00D03C3D"/>
    <w:rsid w:val="00D0577C"/>
    <w:rsid w:val="00D06FD2"/>
    <w:rsid w:val="00D115BF"/>
    <w:rsid w:val="00D30376"/>
    <w:rsid w:val="00D3072E"/>
    <w:rsid w:val="00D30B0B"/>
    <w:rsid w:val="00D3670C"/>
    <w:rsid w:val="00D36D0D"/>
    <w:rsid w:val="00D44A74"/>
    <w:rsid w:val="00D452B6"/>
    <w:rsid w:val="00D53E37"/>
    <w:rsid w:val="00D60512"/>
    <w:rsid w:val="00D6230B"/>
    <w:rsid w:val="00D744B4"/>
    <w:rsid w:val="00D74DC2"/>
    <w:rsid w:val="00D874CC"/>
    <w:rsid w:val="00D87A4A"/>
    <w:rsid w:val="00DA0B5B"/>
    <w:rsid w:val="00DA3565"/>
    <w:rsid w:val="00DA71F7"/>
    <w:rsid w:val="00DA797E"/>
    <w:rsid w:val="00DB2D0A"/>
    <w:rsid w:val="00DB595A"/>
    <w:rsid w:val="00DE2662"/>
    <w:rsid w:val="00DE3445"/>
    <w:rsid w:val="00DF6574"/>
    <w:rsid w:val="00DF7D87"/>
    <w:rsid w:val="00E0060A"/>
    <w:rsid w:val="00E15661"/>
    <w:rsid w:val="00E20AB0"/>
    <w:rsid w:val="00E275FF"/>
    <w:rsid w:val="00E308BC"/>
    <w:rsid w:val="00E31379"/>
    <w:rsid w:val="00E366A7"/>
    <w:rsid w:val="00E41FA2"/>
    <w:rsid w:val="00E43AB0"/>
    <w:rsid w:val="00E45769"/>
    <w:rsid w:val="00E47F8A"/>
    <w:rsid w:val="00E50327"/>
    <w:rsid w:val="00E51671"/>
    <w:rsid w:val="00E561BE"/>
    <w:rsid w:val="00E61363"/>
    <w:rsid w:val="00E6170A"/>
    <w:rsid w:val="00E645D1"/>
    <w:rsid w:val="00E7230D"/>
    <w:rsid w:val="00E75802"/>
    <w:rsid w:val="00E85E7A"/>
    <w:rsid w:val="00EA4514"/>
    <w:rsid w:val="00EA4BF2"/>
    <w:rsid w:val="00EA59D3"/>
    <w:rsid w:val="00EC0390"/>
    <w:rsid w:val="00EC66F7"/>
    <w:rsid w:val="00EE1AD3"/>
    <w:rsid w:val="00EF3FB1"/>
    <w:rsid w:val="00F02689"/>
    <w:rsid w:val="00F12E01"/>
    <w:rsid w:val="00F20B2D"/>
    <w:rsid w:val="00F2139D"/>
    <w:rsid w:val="00F21F7E"/>
    <w:rsid w:val="00F24AB5"/>
    <w:rsid w:val="00F250A4"/>
    <w:rsid w:val="00F25355"/>
    <w:rsid w:val="00F25CBF"/>
    <w:rsid w:val="00F27C60"/>
    <w:rsid w:val="00F344AB"/>
    <w:rsid w:val="00F3791C"/>
    <w:rsid w:val="00F40C97"/>
    <w:rsid w:val="00F46681"/>
    <w:rsid w:val="00F474BD"/>
    <w:rsid w:val="00F5133E"/>
    <w:rsid w:val="00F563A5"/>
    <w:rsid w:val="00F569CA"/>
    <w:rsid w:val="00F569E3"/>
    <w:rsid w:val="00F5789E"/>
    <w:rsid w:val="00F57CB5"/>
    <w:rsid w:val="00F57F39"/>
    <w:rsid w:val="00F6569B"/>
    <w:rsid w:val="00F66E3B"/>
    <w:rsid w:val="00F70FD3"/>
    <w:rsid w:val="00F73E35"/>
    <w:rsid w:val="00F82781"/>
    <w:rsid w:val="00F9162D"/>
    <w:rsid w:val="00F94944"/>
    <w:rsid w:val="00FA2DFA"/>
    <w:rsid w:val="00FB46B8"/>
    <w:rsid w:val="00FC43D7"/>
    <w:rsid w:val="00FC65DB"/>
    <w:rsid w:val="00FC67C9"/>
    <w:rsid w:val="00FC7D05"/>
    <w:rsid w:val="00FD62F0"/>
    <w:rsid w:val="00FE1ACC"/>
    <w:rsid w:val="00FE39AB"/>
    <w:rsid w:val="00FE4CB1"/>
    <w:rsid w:val="00FE4D8B"/>
    <w:rsid w:val="00FE58A3"/>
    <w:rsid w:val="00FF4625"/>
    <w:rsid w:val="00FF6B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3729">
      <o:colormenu v:ext="edit" fillcolor="none"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D003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B67E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34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3488"/>
  </w:style>
  <w:style w:type="paragraph" w:styleId="Footer">
    <w:name w:val="footer"/>
    <w:basedOn w:val="Normal"/>
    <w:link w:val="FooterChar"/>
    <w:uiPriority w:val="99"/>
    <w:unhideWhenUsed/>
    <w:rsid w:val="00A834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3488"/>
  </w:style>
  <w:style w:type="paragraph" w:styleId="BalloonText">
    <w:name w:val="Balloon Text"/>
    <w:basedOn w:val="Normal"/>
    <w:link w:val="BalloonTextChar"/>
    <w:uiPriority w:val="99"/>
    <w:semiHidden/>
    <w:unhideWhenUsed/>
    <w:rsid w:val="00A834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3488"/>
    <w:rPr>
      <w:rFonts w:ascii="Tahoma" w:hAnsi="Tahoma" w:cs="Tahoma"/>
      <w:sz w:val="16"/>
      <w:szCs w:val="16"/>
    </w:rPr>
  </w:style>
  <w:style w:type="paragraph" w:styleId="ListParagraph">
    <w:name w:val="List Paragraph"/>
    <w:basedOn w:val="Normal"/>
    <w:uiPriority w:val="34"/>
    <w:qFormat/>
    <w:rsid w:val="00A83E21"/>
    <w:pPr>
      <w:ind w:left="720"/>
      <w:contextualSpacing/>
    </w:pPr>
  </w:style>
  <w:style w:type="table" w:styleId="TableGrid">
    <w:name w:val="Table Grid"/>
    <w:basedOn w:val="TableNormal"/>
    <w:uiPriority w:val="59"/>
    <w:rsid w:val="00A83E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0D0038"/>
    <w:pPr>
      <w:spacing w:after="0" w:line="240" w:lineRule="auto"/>
    </w:pPr>
    <w:rPr>
      <w:lang w:val="en-US"/>
    </w:rPr>
  </w:style>
  <w:style w:type="character" w:customStyle="1" w:styleId="NoSpacingChar">
    <w:name w:val="No Spacing Char"/>
    <w:basedOn w:val="DefaultParagraphFont"/>
    <w:link w:val="NoSpacing"/>
    <w:uiPriority w:val="1"/>
    <w:rsid w:val="000D0038"/>
    <w:rPr>
      <w:rFonts w:eastAsiaTheme="minorEastAsia"/>
      <w:lang w:val="en-US"/>
    </w:rPr>
  </w:style>
  <w:style w:type="character" w:customStyle="1" w:styleId="Heading1Char">
    <w:name w:val="Heading 1 Char"/>
    <w:basedOn w:val="DefaultParagraphFont"/>
    <w:link w:val="Heading1"/>
    <w:uiPriority w:val="9"/>
    <w:rsid w:val="000D0038"/>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0D0038"/>
    <w:pPr>
      <w:outlineLvl w:val="9"/>
    </w:pPr>
    <w:rPr>
      <w:lang w:val="en-US"/>
    </w:rPr>
  </w:style>
  <w:style w:type="paragraph" w:styleId="TOC1">
    <w:name w:val="toc 1"/>
    <w:basedOn w:val="Normal"/>
    <w:next w:val="Normal"/>
    <w:autoRedefine/>
    <w:uiPriority w:val="39"/>
    <w:unhideWhenUsed/>
    <w:rsid w:val="000D0038"/>
    <w:pPr>
      <w:spacing w:after="100"/>
    </w:pPr>
  </w:style>
  <w:style w:type="character" w:styleId="Hyperlink">
    <w:name w:val="Hyperlink"/>
    <w:basedOn w:val="DefaultParagraphFont"/>
    <w:uiPriority w:val="99"/>
    <w:unhideWhenUsed/>
    <w:rsid w:val="000D0038"/>
    <w:rPr>
      <w:color w:val="0000FF" w:themeColor="hyperlink"/>
      <w:u w:val="single"/>
    </w:rPr>
  </w:style>
  <w:style w:type="paragraph" w:styleId="TOC2">
    <w:name w:val="toc 2"/>
    <w:basedOn w:val="Normal"/>
    <w:next w:val="Normal"/>
    <w:autoRedefine/>
    <w:uiPriority w:val="39"/>
    <w:unhideWhenUsed/>
    <w:rsid w:val="000D0038"/>
    <w:pPr>
      <w:spacing w:after="100"/>
      <w:ind w:left="220"/>
    </w:pPr>
  </w:style>
  <w:style w:type="paragraph" w:styleId="Caption">
    <w:name w:val="caption"/>
    <w:basedOn w:val="Normal"/>
    <w:next w:val="Normal"/>
    <w:uiPriority w:val="35"/>
    <w:unhideWhenUsed/>
    <w:qFormat/>
    <w:rsid w:val="00223CBB"/>
    <w:pPr>
      <w:spacing w:line="240" w:lineRule="auto"/>
    </w:pPr>
    <w:rPr>
      <w:b/>
      <w:bCs/>
      <w:color w:val="4F81BD" w:themeColor="accent1"/>
      <w:sz w:val="18"/>
      <w:szCs w:val="18"/>
    </w:rPr>
  </w:style>
  <w:style w:type="paragraph" w:styleId="TableofFigures">
    <w:name w:val="table of figures"/>
    <w:basedOn w:val="Normal"/>
    <w:next w:val="Normal"/>
    <w:autoRedefine/>
    <w:uiPriority w:val="99"/>
    <w:unhideWhenUsed/>
    <w:qFormat/>
    <w:rsid w:val="00922F58"/>
    <w:pPr>
      <w:spacing w:after="0"/>
    </w:pPr>
  </w:style>
  <w:style w:type="paragraph" w:styleId="TOC3">
    <w:name w:val="toc 3"/>
    <w:basedOn w:val="Normal"/>
    <w:next w:val="Normal"/>
    <w:autoRedefine/>
    <w:uiPriority w:val="39"/>
    <w:unhideWhenUsed/>
    <w:rsid w:val="00F73E35"/>
    <w:pPr>
      <w:spacing w:after="100"/>
      <w:ind w:left="440"/>
    </w:pPr>
  </w:style>
  <w:style w:type="character" w:customStyle="1" w:styleId="Heading2Char">
    <w:name w:val="Heading 2 Char"/>
    <w:basedOn w:val="DefaultParagraphFont"/>
    <w:link w:val="Heading2"/>
    <w:uiPriority w:val="9"/>
    <w:semiHidden/>
    <w:rsid w:val="005B67EE"/>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D003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B67E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34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3488"/>
  </w:style>
  <w:style w:type="paragraph" w:styleId="Footer">
    <w:name w:val="footer"/>
    <w:basedOn w:val="Normal"/>
    <w:link w:val="FooterChar"/>
    <w:uiPriority w:val="99"/>
    <w:unhideWhenUsed/>
    <w:rsid w:val="00A834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3488"/>
  </w:style>
  <w:style w:type="paragraph" w:styleId="BalloonText">
    <w:name w:val="Balloon Text"/>
    <w:basedOn w:val="Normal"/>
    <w:link w:val="BalloonTextChar"/>
    <w:uiPriority w:val="99"/>
    <w:semiHidden/>
    <w:unhideWhenUsed/>
    <w:rsid w:val="00A834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3488"/>
    <w:rPr>
      <w:rFonts w:ascii="Tahoma" w:hAnsi="Tahoma" w:cs="Tahoma"/>
      <w:sz w:val="16"/>
      <w:szCs w:val="16"/>
    </w:rPr>
  </w:style>
  <w:style w:type="paragraph" w:styleId="ListParagraph">
    <w:name w:val="List Paragraph"/>
    <w:basedOn w:val="Normal"/>
    <w:uiPriority w:val="34"/>
    <w:qFormat/>
    <w:rsid w:val="00A83E21"/>
    <w:pPr>
      <w:ind w:left="720"/>
      <w:contextualSpacing/>
    </w:pPr>
  </w:style>
  <w:style w:type="table" w:styleId="TableGrid">
    <w:name w:val="Table Grid"/>
    <w:basedOn w:val="TableNormal"/>
    <w:uiPriority w:val="59"/>
    <w:rsid w:val="00A83E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0D0038"/>
    <w:pPr>
      <w:spacing w:after="0" w:line="240" w:lineRule="auto"/>
    </w:pPr>
    <w:rPr>
      <w:lang w:val="en-US"/>
    </w:rPr>
  </w:style>
  <w:style w:type="character" w:customStyle="1" w:styleId="NoSpacingChar">
    <w:name w:val="No Spacing Char"/>
    <w:basedOn w:val="DefaultParagraphFont"/>
    <w:link w:val="NoSpacing"/>
    <w:uiPriority w:val="1"/>
    <w:rsid w:val="000D0038"/>
    <w:rPr>
      <w:rFonts w:eastAsiaTheme="minorEastAsia"/>
      <w:lang w:val="en-US"/>
    </w:rPr>
  </w:style>
  <w:style w:type="character" w:customStyle="1" w:styleId="Heading1Char">
    <w:name w:val="Heading 1 Char"/>
    <w:basedOn w:val="DefaultParagraphFont"/>
    <w:link w:val="Heading1"/>
    <w:uiPriority w:val="9"/>
    <w:rsid w:val="000D0038"/>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0D0038"/>
    <w:pPr>
      <w:outlineLvl w:val="9"/>
    </w:pPr>
    <w:rPr>
      <w:lang w:val="en-US"/>
    </w:rPr>
  </w:style>
  <w:style w:type="paragraph" w:styleId="TOC1">
    <w:name w:val="toc 1"/>
    <w:basedOn w:val="Normal"/>
    <w:next w:val="Normal"/>
    <w:autoRedefine/>
    <w:uiPriority w:val="39"/>
    <w:unhideWhenUsed/>
    <w:rsid w:val="000D0038"/>
    <w:pPr>
      <w:spacing w:after="100"/>
    </w:pPr>
  </w:style>
  <w:style w:type="character" w:styleId="Hyperlink">
    <w:name w:val="Hyperlink"/>
    <w:basedOn w:val="DefaultParagraphFont"/>
    <w:uiPriority w:val="99"/>
    <w:unhideWhenUsed/>
    <w:rsid w:val="000D0038"/>
    <w:rPr>
      <w:color w:val="0000FF" w:themeColor="hyperlink"/>
      <w:u w:val="single"/>
    </w:rPr>
  </w:style>
  <w:style w:type="paragraph" w:styleId="TOC2">
    <w:name w:val="toc 2"/>
    <w:basedOn w:val="Normal"/>
    <w:next w:val="Normal"/>
    <w:autoRedefine/>
    <w:uiPriority w:val="39"/>
    <w:unhideWhenUsed/>
    <w:rsid w:val="000D0038"/>
    <w:pPr>
      <w:spacing w:after="100"/>
      <w:ind w:left="220"/>
    </w:pPr>
  </w:style>
  <w:style w:type="paragraph" w:styleId="Caption">
    <w:name w:val="caption"/>
    <w:basedOn w:val="Normal"/>
    <w:next w:val="Normal"/>
    <w:uiPriority w:val="35"/>
    <w:unhideWhenUsed/>
    <w:qFormat/>
    <w:rsid w:val="00223CBB"/>
    <w:pPr>
      <w:spacing w:line="240" w:lineRule="auto"/>
    </w:pPr>
    <w:rPr>
      <w:b/>
      <w:bCs/>
      <w:color w:val="4F81BD" w:themeColor="accent1"/>
      <w:sz w:val="18"/>
      <w:szCs w:val="18"/>
    </w:rPr>
  </w:style>
  <w:style w:type="paragraph" w:styleId="TableofFigures">
    <w:name w:val="table of figures"/>
    <w:basedOn w:val="Normal"/>
    <w:next w:val="Normal"/>
    <w:autoRedefine/>
    <w:uiPriority w:val="99"/>
    <w:unhideWhenUsed/>
    <w:qFormat/>
    <w:rsid w:val="00922F58"/>
    <w:pPr>
      <w:spacing w:after="0"/>
    </w:pPr>
  </w:style>
  <w:style w:type="paragraph" w:styleId="TOC3">
    <w:name w:val="toc 3"/>
    <w:basedOn w:val="Normal"/>
    <w:next w:val="Normal"/>
    <w:autoRedefine/>
    <w:uiPriority w:val="39"/>
    <w:unhideWhenUsed/>
    <w:rsid w:val="00F73E35"/>
    <w:pPr>
      <w:spacing w:after="100"/>
      <w:ind w:left="440"/>
    </w:pPr>
  </w:style>
  <w:style w:type="character" w:customStyle="1" w:styleId="Heading2Char">
    <w:name w:val="Heading 2 Char"/>
    <w:basedOn w:val="DefaultParagraphFont"/>
    <w:link w:val="Heading2"/>
    <w:uiPriority w:val="9"/>
    <w:semiHidden/>
    <w:rsid w:val="005B67EE"/>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155581">
      <w:bodyDiv w:val="1"/>
      <w:marLeft w:val="0"/>
      <w:marRight w:val="0"/>
      <w:marTop w:val="0"/>
      <w:marBottom w:val="0"/>
      <w:divBdr>
        <w:top w:val="none" w:sz="0" w:space="0" w:color="auto"/>
        <w:left w:val="none" w:sz="0" w:space="0" w:color="auto"/>
        <w:bottom w:val="none" w:sz="0" w:space="0" w:color="auto"/>
        <w:right w:val="none" w:sz="0" w:space="0" w:color="auto"/>
      </w:divBdr>
    </w:div>
    <w:div w:id="692458641">
      <w:bodyDiv w:val="1"/>
      <w:marLeft w:val="0"/>
      <w:marRight w:val="0"/>
      <w:marTop w:val="0"/>
      <w:marBottom w:val="0"/>
      <w:divBdr>
        <w:top w:val="none" w:sz="0" w:space="0" w:color="auto"/>
        <w:left w:val="none" w:sz="0" w:space="0" w:color="auto"/>
        <w:bottom w:val="none" w:sz="0" w:space="0" w:color="auto"/>
        <w:right w:val="none" w:sz="0" w:space="0" w:color="auto"/>
      </w:divBdr>
    </w:div>
    <w:div w:id="929776157">
      <w:bodyDiv w:val="1"/>
      <w:marLeft w:val="0"/>
      <w:marRight w:val="0"/>
      <w:marTop w:val="0"/>
      <w:marBottom w:val="0"/>
      <w:divBdr>
        <w:top w:val="none" w:sz="0" w:space="0" w:color="auto"/>
        <w:left w:val="none" w:sz="0" w:space="0" w:color="auto"/>
        <w:bottom w:val="none" w:sz="0" w:space="0" w:color="auto"/>
        <w:right w:val="none" w:sz="0" w:space="0" w:color="auto"/>
      </w:divBdr>
    </w:div>
    <w:div w:id="1006858897">
      <w:bodyDiv w:val="1"/>
      <w:marLeft w:val="0"/>
      <w:marRight w:val="0"/>
      <w:marTop w:val="0"/>
      <w:marBottom w:val="0"/>
      <w:divBdr>
        <w:top w:val="none" w:sz="0" w:space="0" w:color="auto"/>
        <w:left w:val="none" w:sz="0" w:space="0" w:color="auto"/>
        <w:bottom w:val="none" w:sz="0" w:space="0" w:color="auto"/>
        <w:right w:val="none" w:sz="0" w:space="0" w:color="auto"/>
      </w:divBdr>
    </w:div>
    <w:div w:id="1563062654">
      <w:bodyDiv w:val="1"/>
      <w:marLeft w:val="0"/>
      <w:marRight w:val="0"/>
      <w:marTop w:val="0"/>
      <w:marBottom w:val="0"/>
      <w:divBdr>
        <w:top w:val="none" w:sz="0" w:space="0" w:color="auto"/>
        <w:left w:val="none" w:sz="0" w:space="0" w:color="auto"/>
        <w:bottom w:val="none" w:sz="0" w:space="0" w:color="auto"/>
        <w:right w:val="none" w:sz="0" w:space="0" w:color="auto"/>
      </w:divBdr>
    </w:div>
    <w:div w:id="1597515175">
      <w:bodyDiv w:val="1"/>
      <w:marLeft w:val="0"/>
      <w:marRight w:val="0"/>
      <w:marTop w:val="0"/>
      <w:marBottom w:val="0"/>
      <w:divBdr>
        <w:top w:val="none" w:sz="0" w:space="0" w:color="auto"/>
        <w:left w:val="none" w:sz="0" w:space="0" w:color="auto"/>
        <w:bottom w:val="none" w:sz="0" w:space="0" w:color="auto"/>
        <w:right w:val="none" w:sz="0" w:space="0" w:color="auto"/>
      </w:divBdr>
    </w:div>
    <w:div w:id="1636790400">
      <w:bodyDiv w:val="1"/>
      <w:marLeft w:val="0"/>
      <w:marRight w:val="0"/>
      <w:marTop w:val="0"/>
      <w:marBottom w:val="0"/>
      <w:divBdr>
        <w:top w:val="none" w:sz="0" w:space="0" w:color="auto"/>
        <w:left w:val="none" w:sz="0" w:space="0" w:color="auto"/>
        <w:bottom w:val="none" w:sz="0" w:space="0" w:color="auto"/>
        <w:right w:val="none" w:sz="0" w:space="0" w:color="auto"/>
      </w:divBdr>
    </w:div>
    <w:div w:id="1646737188">
      <w:bodyDiv w:val="1"/>
      <w:marLeft w:val="0"/>
      <w:marRight w:val="0"/>
      <w:marTop w:val="0"/>
      <w:marBottom w:val="0"/>
      <w:divBdr>
        <w:top w:val="none" w:sz="0" w:space="0" w:color="auto"/>
        <w:left w:val="none" w:sz="0" w:space="0" w:color="auto"/>
        <w:bottom w:val="none" w:sz="0" w:space="0" w:color="auto"/>
        <w:right w:val="none" w:sz="0" w:space="0" w:color="auto"/>
      </w:divBdr>
    </w:div>
    <w:div w:id="1857846179">
      <w:bodyDiv w:val="1"/>
      <w:marLeft w:val="0"/>
      <w:marRight w:val="0"/>
      <w:marTop w:val="0"/>
      <w:marBottom w:val="0"/>
      <w:divBdr>
        <w:top w:val="none" w:sz="0" w:space="0" w:color="auto"/>
        <w:left w:val="none" w:sz="0" w:space="0" w:color="auto"/>
        <w:bottom w:val="none" w:sz="0" w:space="0" w:color="auto"/>
        <w:right w:val="none" w:sz="0" w:space="0" w:color="auto"/>
      </w:divBdr>
    </w:div>
    <w:div w:id="19853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chart" Target="charts/chart4.xml"/><Relationship Id="rId39" Type="http://schemas.openxmlformats.org/officeDocument/2006/relationships/chart" Target="charts/chart17.xml"/><Relationship Id="rId21" Type="http://schemas.openxmlformats.org/officeDocument/2006/relationships/image" Target="media/image9.jpeg"/><Relationship Id="rId34" Type="http://schemas.openxmlformats.org/officeDocument/2006/relationships/chart" Target="charts/chart12.xml"/><Relationship Id="rId42" Type="http://schemas.openxmlformats.org/officeDocument/2006/relationships/image" Target="media/image12.jpeg"/><Relationship Id="rId47" Type="http://schemas.openxmlformats.org/officeDocument/2006/relationships/image" Target="media/image16.jpeg"/><Relationship Id="rId50" Type="http://schemas.openxmlformats.org/officeDocument/2006/relationships/image" Target="media/image19.png"/><Relationship Id="rId55" Type="http://schemas.openxmlformats.org/officeDocument/2006/relationships/image" Target="media/image24.jpeg"/><Relationship Id="rId63" Type="http://schemas.openxmlformats.org/officeDocument/2006/relationships/image" Target="media/image32.jpeg"/><Relationship Id="rId68" Type="http://schemas.openxmlformats.org/officeDocument/2006/relationships/image" Target="media/image37.jpeg"/><Relationship Id="rId76" Type="http://schemas.openxmlformats.org/officeDocument/2006/relationships/image" Target="media/image45.jpeg"/><Relationship Id="rId7" Type="http://schemas.openxmlformats.org/officeDocument/2006/relationships/webSettings" Target="webSettings.xml"/><Relationship Id="rId71" Type="http://schemas.openxmlformats.org/officeDocument/2006/relationships/image" Target="media/image40.jpeg"/><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chart" Target="charts/chart7.xml"/><Relationship Id="rId11" Type="http://schemas.openxmlformats.org/officeDocument/2006/relationships/footer" Target="footer1.xml"/><Relationship Id="rId24" Type="http://schemas.openxmlformats.org/officeDocument/2006/relationships/chart" Target="charts/chart2.xml"/><Relationship Id="rId32" Type="http://schemas.openxmlformats.org/officeDocument/2006/relationships/chart" Target="charts/chart10.xml"/><Relationship Id="rId37" Type="http://schemas.openxmlformats.org/officeDocument/2006/relationships/chart" Target="charts/chart15.xml"/><Relationship Id="rId40" Type="http://schemas.openxmlformats.org/officeDocument/2006/relationships/chart" Target="charts/chart18.xml"/><Relationship Id="rId45" Type="http://schemas.openxmlformats.org/officeDocument/2006/relationships/hyperlink" Target="mailto:Royhilbre@hotmail.co.uk" TargetMode="External"/><Relationship Id="rId53" Type="http://schemas.openxmlformats.org/officeDocument/2006/relationships/image" Target="media/image22.jpeg"/><Relationship Id="rId58" Type="http://schemas.openxmlformats.org/officeDocument/2006/relationships/image" Target="media/image27.jpeg"/><Relationship Id="rId66" Type="http://schemas.openxmlformats.org/officeDocument/2006/relationships/image" Target="media/image35.jpeg"/><Relationship Id="rId74" Type="http://schemas.openxmlformats.org/officeDocument/2006/relationships/image" Target="media/image43.jpeg"/><Relationship Id="rId79" Type="http://schemas.openxmlformats.org/officeDocument/2006/relationships/image" Target="media/image48.jpeg"/><Relationship Id="rId5" Type="http://schemas.microsoft.com/office/2007/relationships/stylesWithEffects" Target="stylesWithEffects.xml"/><Relationship Id="rId61" Type="http://schemas.openxmlformats.org/officeDocument/2006/relationships/image" Target="media/image30.jpeg"/><Relationship Id="rId82"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chart" Target="charts/chart9.xml"/><Relationship Id="rId44" Type="http://schemas.openxmlformats.org/officeDocument/2006/relationships/image" Target="media/image14.jpeg"/><Relationship Id="rId52" Type="http://schemas.openxmlformats.org/officeDocument/2006/relationships/image" Target="media/image21.jpeg"/><Relationship Id="rId60" Type="http://schemas.openxmlformats.org/officeDocument/2006/relationships/image" Target="media/image29.jpeg"/><Relationship Id="rId65" Type="http://schemas.openxmlformats.org/officeDocument/2006/relationships/image" Target="media/image34.jpeg"/><Relationship Id="rId73" Type="http://schemas.openxmlformats.org/officeDocument/2006/relationships/image" Target="media/image42.jpeg"/><Relationship Id="rId78" Type="http://schemas.openxmlformats.org/officeDocument/2006/relationships/image" Target="media/image47.jpeg"/><Relationship Id="rId81" Type="http://schemas.openxmlformats.org/officeDocument/2006/relationships/hyperlink" Target="http://hilbrebirdobs.blogspot.co.uk/2012/05/1st-may-2012.html"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chart" Target="charts/chart13.xml"/><Relationship Id="rId43" Type="http://schemas.openxmlformats.org/officeDocument/2006/relationships/image" Target="media/image13.jpeg"/><Relationship Id="rId48" Type="http://schemas.openxmlformats.org/officeDocument/2006/relationships/image" Target="media/image17.jpeg"/><Relationship Id="rId56" Type="http://schemas.openxmlformats.org/officeDocument/2006/relationships/image" Target="media/image25.jpeg"/><Relationship Id="rId64" Type="http://schemas.openxmlformats.org/officeDocument/2006/relationships/image" Target="media/image33.jpeg"/><Relationship Id="rId69" Type="http://schemas.openxmlformats.org/officeDocument/2006/relationships/image" Target="media/image38.jpeg"/><Relationship Id="rId77" Type="http://schemas.openxmlformats.org/officeDocument/2006/relationships/image" Target="media/image46.jpeg"/><Relationship Id="rId8" Type="http://schemas.openxmlformats.org/officeDocument/2006/relationships/footnotes" Target="footnotes.xml"/><Relationship Id="rId51" Type="http://schemas.openxmlformats.org/officeDocument/2006/relationships/image" Target="media/image20.jpeg"/><Relationship Id="rId72" Type="http://schemas.openxmlformats.org/officeDocument/2006/relationships/image" Target="media/image41.jpeg"/><Relationship Id="rId80" Type="http://schemas.openxmlformats.org/officeDocument/2006/relationships/image" Target="media/image49.jpe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chart" Target="charts/chart3.xml"/><Relationship Id="rId33" Type="http://schemas.openxmlformats.org/officeDocument/2006/relationships/chart" Target="charts/chart11.xml"/><Relationship Id="rId38" Type="http://schemas.openxmlformats.org/officeDocument/2006/relationships/chart" Target="charts/chart16.xml"/><Relationship Id="rId46" Type="http://schemas.openxmlformats.org/officeDocument/2006/relationships/image" Target="media/image15.emf"/><Relationship Id="rId59" Type="http://schemas.openxmlformats.org/officeDocument/2006/relationships/image" Target="media/image28.jpeg"/><Relationship Id="rId67" Type="http://schemas.openxmlformats.org/officeDocument/2006/relationships/image" Target="media/image36.jpeg"/><Relationship Id="rId20" Type="http://schemas.openxmlformats.org/officeDocument/2006/relationships/image" Target="media/image8.jpeg"/><Relationship Id="rId41" Type="http://schemas.openxmlformats.org/officeDocument/2006/relationships/image" Target="media/image11.jpeg"/><Relationship Id="rId54" Type="http://schemas.openxmlformats.org/officeDocument/2006/relationships/image" Target="media/image23.jpeg"/><Relationship Id="rId62" Type="http://schemas.openxmlformats.org/officeDocument/2006/relationships/image" Target="media/image31.jpeg"/><Relationship Id="rId70" Type="http://schemas.openxmlformats.org/officeDocument/2006/relationships/image" Target="media/image39.jpeg"/><Relationship Id="rId75" Type="http://schemas.openxmlformats.org/officeDocument/2006/relationships/image" Target="media/image44.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chart" Target="charts/chart14.xml"/><Relationship Id="rId49" Type="http://schemas.openxmlformats.org/officeDocument/2006/relationships/image" Target="media/image18.jpeg"/><Relationship Id="rId57" Type="http://schemas.openxmlformats.org/officeDocument/2006/relationships/image" Target="media/image26.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Jen\Desktop\Dissertation%20Work\Survey%20Results\Raw%20Data.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Jen\Desktop\Dissertation%20Work\Survey%20Results\Raw%20Data.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Jen\Desktop\Dissertation%20Work\Survey%20Results\Raw%20Data.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Jen\Desktop\Dissertation%20Work\Survey%20Results\Raw%20Data.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Jen\Desktop\Dissertation%20Work\Survey%20Results\Raw%20Data.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Jen\Desktop\Dissertation%20Work\Survey%20Results\Raw%20Data.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Jen\Desktop\Dissertation%20Work\Survey%20Results\Raw%20Data.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Jen\Desktop\Dissertation%20Work\Survey%20Results\Raw%20Data.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Jen\Desktop\Dissertation%20Work\Survey%20Results\Raw%20Data.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Jen\Desktop\Dissertation%20Work\Survey%20Results\Raw%20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en\Desktop\Dissertation%20Work\Survey%20Results\Raw%20Dat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Jen\Desktop\Dissertation%20Work\Survey%20Results\Raw%20Dat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Jen\Desktop\Dissertation%20Work\Survey%20Results\Raw%20Dat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Jen\Desktop\Dissertation%20Work\Survey%20Results\Raw%20Dat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Jen\Desktop\Dissertation%20Work\Survey%20Results\Raw%20Dat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Jen\Desktop\Dissertation%20Work\Survey%20Results\Raw%20Dat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Jen\Desktop\Dissertation%20Work\Survey%20Results\Raw%20Data.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Jen\Desktop\Dissertation%20Work\Survey%20Results\Raw%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Total Visitors (Monthly)</a:t>
            </a:r>
          </a:p>
        </c:rich>
      </c:tx>
      <c:overlay val="0"/>
    </c:title>
    <c:autoTitleDeleted val="0"/>
    <c:plotArea>
      <c:layout/>
      <c:barChart>
        <c:barDir val="col"/>
        <c:grouping val="clustered"/>
        <c:varyColors val="0"/>
        <c:ser>
          <c:idx val="0"/>
          <c:order val="0"/>
          <c:tx>
            <c:strRef>
              <c:f>Seasonal!$A$3</c:f>
              <c:strCache>
                <c:ptCount val="1"/>
                <c:pt idx="0">
                  <c:v>Total Visitors</c:v>
                </c:pt>
              </c:strCache>
            </c:strRef>
          </c:tx>
          <c:invertIfNegative val="0"/>
          <c:dLbls>
            <c:dLbl>
              <c:idx val="9"/>
              <c:delete val="1"/>
            </c:dLbl>
            <c:showLegendKey val="0"/>
            <c:showVal val="1"/>
            <c:showCatName val="0"/>
            <c:showSerName val="0"/>
            <c:showPercent val="0"/>
            <c:showBubbleSize val="0"/>
            <c:showLeaderLines val="0"/>
          </c:dLbls>
          <c:cat>
            <c:strRef>
              <c:f>(Seasonal!$N$7,Seasonal!$N$8,Seasonal!$P$6:$P$8,Seasonal!$R$6:$R$8,Seasonal!$T$6:$T$8)</c:f>
              <c:strCache>
                <c:ptCount val="11"/>
                <c:pt idx="0">
                  <c:v>April</c:v>
                </c:pt>
                <c:pt idx="1">
                  <c:v>May</c:v>
                </c:pt>
                <c:pt idx="2">
                  <c:v>June</c:v>
                </c:pt>
                <c:pt idx="3">
                  <c:v>July</c:v>
                </c:pt>
                <c:pt idx="4">
                  <c:v>August</c:v>
                </c:pt>
                <c:pt idx="5">
                  <c:v>September</c:v>
                </c:pt>
                <c:pt idx="6">
                  <c:v>October</c:v>
                </c:pt>
                <c:pt idx="7">
                  <c:v>November</c:v>
                </c:pt>
                <c:pt idx="8">
                  <c:v>December</c:v>
                </c:pt>
                <c:pt idx="9">
                  <c:v>January</c:v>
                </c:pt>
                <c:pt idx="10">
                  <c:v>February</c:v>
                </c:pt>
              </c:strCache>
            </c:strRef>
          </c:cat>
          <c:val>
            <c:numRef>
              <c:f>(Seasonal!$O$7,Seasonal!$O$8,Seasonal!$Q$6:$Q$8,Seasonal!$S$6:$S$8,Seasonal!$U$6:$U$8)</c:f>
              <c:numCache>
                <c:formatCode>General</c:formatCode>
                <c:ptCount val="11"/>
                <c:pt idx="0">
                  <c:v>76</c:v>
                </c:pt>
                <c:pt idx="1">
                  <c:v>97</c:v>
                </c:pt>
                <c:pt idx="2">
                  <c:v>83</c:v>
                </c:pt>
                <c:pt idx="3">
                  <c:v>137</c:v>
                </c:pt>
                <c:pt idx="4">
                  <c:v>204</c:v>
                </c:pt>
                <c:pt idx="5">
                  <c:v>214</c:v>
                </c:pt>
                <c:pt idx="6">
                  <c:v>167</c:v>
                </c:pt>
                <c:pt idx="7">
                  <c:v>23</c:v>
                </c:pt>
                <c:pt idx="8">
                  <c:v>0</c:v>
                </c:pt>
                <c:pt idx="9">
                  <c:v>0</c:v>
                </c:pt>
                <c:pt idx="10">
                  <c:v>87</c:v>
                </c:pt>
              </c:numCache>
            </c:numRef>
          </c:val>
        </c:ser>
        <c:dLbls>
          <c:showLegendKey val="0"/>
          <c:showVal val="0"/>
          <c:showCatName val="0"/>
          <c:showSerName val="0"/>
          <c:showPercent val="0"/>
          <c:showBubbleSize val="0"/>
        </c:dLbls>
        <c:gapWidth val="150"/>
        <c:axId val="29723648"/>
        <c:axId val="30270208"/>
      </c:barChart>
      <c:catAx>
        <c:axId val="29723648"/>
        <c:scaling>
          <c:orientation val="minMax"/>
        </c:scaling>
        <c:delete val="0"/>
        <c:axPos val="b"/>
        <c:majorTickMark val="out"/>
        <c:minorTickMark val="none"/>
        <c:tickLblPos val="nextTo"/>
        <c:crossAx val="30270208"/>
        <c:crosses val="autoZero"/>
        <c:auto val="1"/>
        <c:lblAlgn val="ctr"/>
        <c:lblOffset val="100"/>
        <c:noMultiLvlLbl val="0"/>
      </c:catAx>
      <c:valAx>
        <c:axId val="30270208"/>
        <c:scaling>
          <c:orientation val="minMax"/>
        </c:scaling>
        <c:delete val="0"/>
        <c:axPos val="l"/>
        <c:majorGridlines/>
        <c:numFmt formatCode="General" sourceLinked="1"/>
        <c:majorTickMark val="out"/>
        <c:minorTickMark val="none"/>
        <c:tickLblPos val="nextTo"/>
        <c:crossAx val="29723648"/>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Visit reason:</a:t>
            </a:r>
            <a:r>
              <a:rPr lang="en-US" baseline="0"/>
              <a:t> </a:t>
            </a:r>
            <a:r>
              <a:rPr lang="en-US"/>
              <a:t>Autumn</a:t>
            </a:r>
          </a:p>
          <a:p>
            <a:pPr>
              <a:defRPr/>
            </a:pPr>
            <a:r>
              <a:rPr lang="en-US" sz="900"/>
              <a:t>	                          </a:t>
            </a:r>
            <a:r>
              <a:rPr lang="en-US" sz="900" i="1"/>
              <a:t>(n=404)</a:t>
            </a:r>
            <a:endParaRPr lang="en-US" sz="900"/>
          </a:p>
        </c:rich>
      </c:tx>
      <c:overlay val="0"/>
    </c:title>
    <c:autoTitleDeleted val="0"/>
    <c:plotArea>
      <c:layout/>
      <c:pieChart>
        <c:varyColors val="1"/>
        <c:ser>
          <c:idx val="0"/>
          <c:order val="0"/>
          <c:tx>
            <c:strRef>
              <c:f>Seasonal!$G$2</c:f>
              <c:strCache>
                <c:ptCount val="1"/>
                <c:pt idx="0">
                  <c:v>Autumn</c:v>
                </c:pt>
              </c:strCache>
            </c:strRef>
          </c:tx>
          <c:spPr>
            <a:ln>
              <a:solidFill>
                <a:srgbClr val="000000"/>
              </a:solidFill>
            </a:ln>
          </c:spPr>
          <c:dLbls>
            <c:showLegendKey val="0"/>
            <c:showVal val="1"/>
            <c:showCatName val="0"/>
            <c:showSerName val="0"/>
            <c:showPercent val="0"/>
            <c:showBubbleSize val="0"/>
            <c:showLeaderLines val="1"/>
          </c:dLbls>
          <c:cat>
            <c:strRef>
              <c:f>Seasonal!$B$21:$B$27</c:f>
              <c:strCache>
                <c:ptCount val="7"/>
                <c:pt idx="0">
                  <c:v>Family Day</c:v>
                </c:pt>
                <c:pt idx="1">
                  <c:v>Walking</c:v>
                </c:pt>
                <c:pt idx="2">
                  <c:v>Bird Watching</c:v>
                </c:pt>
                <c:pt idx="3">
                  <c:v>Dog Walking</c:v>
                </c:pt>
                <c:pt idx="4">
                  <c:v>Sight-seeing</c:v>
                </c:pt>
                <c:pt idx="5">
                  <c:v>Nature Viewing</c:v>
                </c:pt>
                <c:pt idx="6">
                  <c:v>Other</c:v>
                </c:pt>
              </c:strCache>
            </c:strRef>
          </c:cat>
          <c:val>
            <c:numRef>
              <c:f>Seasonal!$H$21:$H$27</c:f>
              <c:numCache>
                <c:formatCode>0.00%</c:formatCode>
                <c:ptCount val="7"/>
                <c:pt idx="0">
                  <c:v>0.48571428571429093</c:v>
                </c:pt>
                <c:pt idx="1">
                  <c:v>0.37142857142857688</c:v>
                </c:pt>
                <c:pt idx="2">
                  <c:v>4.2857142857142913E-2</c:v>
                </c:pt>
                <c:pt idx="3">
                  <c:v>5.7142857142857141E-2</c:v>
                </c:pt>
                <c:pt idx="4">
                  <c:v>0.32857142857142857</c:v>
                </c:pt>
                <c:pt idx="5">
                  <c:v>0.18571428571428841</c:v>
                </c:pt>
                <c:pt idx="6">
                  <c:v>0</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7562578935059536"/>
          <c:y val="0.29208178816357638"/>
          <c:w val="0.30061183441178763"/>
          <c:h val="0.7059004318008637"/>
        </c:manualLayout>
      </c:layout>
      <c:overlay val="0"/>
      <c:txPr>
        <a:bodyPr/>
        <a:lstStyle/>
        <a:p>
          <a:pPr rtl="0">
            <a:defRPr/>
          </a:pPr>
          <a:endParaRPr lang="en-US"/>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en-GB"/>
              <a:t>Considered to live locally</a:t>
            </a:r>
          </a:p>
        </c:rich>
      </c:tx>
      <c:overlay val="0"/>
    </c:title>
    <c:autoTitleDeleted val="0"/>
    <c:plotArea>
      <c:layout>
        <c:manualLayout>
          <c:layoutTarget val="inner"/>
          <c:xMode val="edge"/>
          <c:yMode val="edge"/>
          <c:x val="0.16000248000496084"/>
          <c:y val="0.23038779527559056"/>
          <c:w val="0.68962117924235844"/>
          <c:h val="0.64435393700787724"/>
        </c:manualLayout>
      </c:layout>
      <c:barChart>
        <c:barDir val="col"/>
        <c:grouping val="stacked"/>
        <c:varyColors val="0"/>
        <c:ser>
          <c:idx val="0"/>
          <c:order val="0"/>
          <c:tx>
            <c:strRef>
              <c:f>Seasonal!$B$13</c:f>
              <c:strCache>
                <c:ptCount val="1"/>
                <c:pt idx="0">
                  <c:v>Yes</c:v>
                </c:pt>
              </c:strCache>
            </c:strRef>
          </c:tx>
          <c:invertIfNegative val="0"/>
          <c:cat>
            <c:strRef>
              <c:f>(Seasonal!$C$2,Seasonal!$E$2,Seasonal!$G$2,Seasonal!$I$2)</c:f>
              <c:strCache>
                <c:ptCount val="4"/>
                <c:pt idx="0">
                  <c:v>Spring</c:v>
                </c:pt>
                <c:pt idx="1">
                  <c:v>Summer</c:v>
                </c:pt>
                <c:pt idx="2">
                  <c:v>Autumn</c:v>
                </c:pt>
                <c:pt idx="3">
                  <c:v>Winter</c:v>
                </c:pt>
              </c:strCache>
            </c:strRef>
          </c:cat>
          <c:val>
            <c:numRef>
              <c:f>(Seasonal!$D$13,Seasonal!$F$13,Seasonal!$H$13,Seasonal!$J$13)</c:f>
              <c:numCache>
                <c:formatCode>0.00%</c:formatCode>
                <c:ptCount val="4"/>
                <c:pt idx="0">
                  <c:v>0.45454545454545453</c:v>
                </c:pt>
                <c:pt idx="1">
                  <c:v>0.46268656716418144</c:v>
                </c:pt>
                <c:pt idx="2">
                  <c:v>0.61428571428571688</c:v>
                </c:pt>
                <c:pt idx="3">
                  <c:v>0.75000000000000266</c:v>
                </c:pt>
              </c:numCache>
            </c:numRef>
          </c:val>
        </c:ser>
        <c:ser>
          <c:idx val="1"/>
          <c:order val="1"/>
          <c:tx>
            <c:strRef>
              <c:f>Seasonal!$B$14</c:f>
              <c:strCache>
                <c:ptCount val="1"/>
                <c:pt idx="0">
                  <c:v>No</c:v>
                </c:pt>
              </c:strCache>
            </c:strRef>
          </c:tx>
          <c:invertIfNegative val="0"/>
          <c:cat>
            <c:strRef>
              <c:f>(Seasonal!$C$2,Seasonal!$E$2,Seasonal!$G$2,Seasonal!$I$2)</c:f>
              <c:strCache>
                <c:ptCount val="4"/>
                <c:pt idx="0">
                  <c:v>Spring</c:v>
                </c:pt>
                <c:pt idx="1">
                  <c:v>Summer</c:v>
                </c:pt>
                <c:pt idx="2">
                  <c:v>Autumn</c:v>
                </c:pt>
                <c:pt idx="3">
                  <c:v>Winter</c:v>
                </c:pt>
              </c:strCache>
            </c:strRef>
          </c:cat>
          <c:val>
            <c:numRef>
              <c:f>(Seasonal!$D$14,Seasonal!$F$14,Seasonal!$H$14,Seasonal!$J$14)</c:f>
              <c:numCache>
                <c:formatCode>0.00%</c:formatCode>
                <c:ptCount val="4"/>
                <c:pt idx="0">
                  <c:v>0.54545454545454541</c:v>
                </c:pt>
                <c:pt idx="1">
                  <c:v>0.53731343283582089</c:v>
                </c:pt>
                <c:pt idx="2">
                  <c:v>0.38571428571428862</c:v>
                </c:pt>
                <c:pt idx="3">
                  <c:v>0.25</c:v>
                </c:pt>
              </c:numCache>
            </c:numRef>
          </c:val>
        </c:ser>
        <c:dLbls>
          <c:showLegendKey val="0"/>
          <c:showVal val="1"/>
          <c:showCatName val="0"/>
          <c:showSerName val="0"/>
          <c:showPercent val="0"/>
          <c:showBubbleSize val="0"/>
        </c:dLbls>
        <c:gapWidth val="150"/>
        <c:overlap val="100"/>
        <c:axId val="31020160"/>
        <c:axId val="31021696"/>
      </c:barChart>
      <c:catAx>
        <c:axId val="31020160"/>
        <c:scaling>
          <c:orientation val="minMax"/>
        </c:scaling>
        <c:delete val="0"/>
        <c:axPos val="b"/>
        <c:majorTickMark val="out"/>
        <c:minorTickMark val="none"/>
        <c:tickLblPos val="nextTo"/>
        <c:crossAx val="31021696"/>
        <c:crosses val="autoZero"/>
        <c:auto val="1"/>
        <c:lblAlgn val="ctr"/>
        <c:lblOffset val="100"/>
        <c:noMultiLvlLbl val="0"/>
      </c:catAx>
      <c:valAx>
        <c:axId val="31021696"/>
        <c:scaling>
          <c:orientation val="minMax"/>
          <c:max val="1"/>
        </c:scaling>
        <c:delete val="0"/>
        <c:axPos val="l"/>
        <c:majorGridlines/>
        <c:numFmt formatCode="0%" sourceLinked="0"/>
        <c:majorTickMark val="out"/>
        <c:minorTickMark val="none"/>
        <c:tickLblPos val="nextTo"/>
        <c:crossAx val="31020160"/>
        <c:crosses val="autoZero"/>
        <c:crossBetween val="between"/>
        <c:majorUnit val="0.2"/>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en-GB"/>
              <a:t>First visit to the Island</a:t>
            </a:r>
          </a:p>
        </c:rich>
      </c:tx>
      <c:layout>
        <c:manualLayout>
          <c:xMode val="edge"/>
          <c:yMode val="edge"/>
          <c:x val="0.21257870856030694"/>
          <c:y val="3.2364402124153091E-2"/>
        </c:manualLayout>
      </c:layout>
      <c:overlay val="0"/>
    </c:title>
    <c:autoTitleDeleted val="0"/>
    <c:plotArea>
      <c:layout/>
      <c:barChart>
        <c:barDir val="col"/>
        <c:grouping val="stacked"/>
        <c:varyColors val="0"/>
        <c:ser>
          <c:idx val="0"/>
          <c:order val="0"/>
          <c:tx>
            <c:strRef>
              <c:f>Seasonal!$B$11</c:f>
              <c:strCache>
                <c:ptCount val="1"/>
                <c:pt idx="0">
                  <c:v>Yes</c:v>
                </c:pt>
              </c:strCache>
            </c:strRef>
          </c:tx>
          <c:invertIfNegative val="0"/>
          <c:cat>
            <c:strRef>
              <c:f>(Seasonal!$C$2,Seasonal!$E$2,Seasonal!$G$2,Seasonal!$I$2)</c:f>
              <c:strCache>
                <c:ptCount val="4"/>
                <c:pt idx="0">
                  <c:v>Spring</c:v>
                </c:pt>
                <c:pt idx="1">
                  <c:v>Summer</c:v>
                </c:pt>
                <c:pt idx="2">
                  <c:v>Autumn</c:v>
                </c:pt>
                <c:pt idx="3">
                  <c:v>Winter</c:v>
                </c:pt>
              </c:strCache>
            </c:strRef>
          </c:cat>
          <c:val>
            <c:numRef>
              <c:f>(Seasonal!$D$11,Seasonal!$F$11,Seasonal!$H$11,Seasonal!$J$11)</c:f>
              <c:numCache>
                <c:formatCode>0.00%</c:formatCode>
                <c:ptCount val="4"/>
                <c:pt idx="0">
                  <c:v>0.45454545454545453</c:v>
                </c:pt>
                <c:pt idx="1">
                  <c:v>0.58208955223880665</c:v>
                </c:pt>
                <c:pt idx="2">
                  <c:v>0.51428571428571423</c:v>
                </c:pt>
                <c:pt idx="3">
                  <c:v>0.59375</c:v>
                </c:pt>
              </c:numCache>
            </c:numRef>
          </c:val>
        </c:ser>
        <c:ser>
          <c:idx val="1"/>
          <c:order val="1"/>
          <c:tx>
            <c:strRef>
              <c:f>Seasonal!$B$12</c:f>
              <c:strCache>
                <c:ptCount val="1"/>
                <c:pt idx="0">
                  <c:v>No</c:v>
                </c:pt>
              </c:strCache>
            </c:strRef>
          </c:tx>
          <c:invertIfNegative val="0"/>
          <c:cat>
            <c:strRef>
              <c:f>(Seasonal!$C$2,Seasonal!$E$2,Seasonal!$G$2,Seasonal!$I$2)</c:f>
              <c:strCache>
                <c:ptCount val="4"/>
                <c:pt idx="0">
                  <c:v>Spring</c:v>
                </c:pt>
                <c:pt idx="1">
                  <c:v>Summer</c:v>
                </c:pt>
                <c:pt idx="2">
                  <c:v>Autumn</c:v>
                </c:pt>
                <c:pt idx="3">
                  <c:v>Winter</c:v>
                </c:pt>
              </c:strCache>
            </c:strRef>
          </c:cat>
          <c:val>
            <c:numRef>
              <c:f>(Seasonal!$D$12,Seasonal!$F$12,Seasonal!$H$12,Seasonal!$J$12)</c:f>
              <c:numCache>
                <c:formatCode>0.00%</c:formatCode>
                <c:ptCount val="4"/>
                <c:pt idx="0">
                  <c:v>0.54545454545454541</c:v>
                </c:pt>
                <c:pt idx="1">
                  <c:v>0.41791044776119401</c:v>
                </c:pt>
                <c:pt idx="2">
                  <c:v>0.48571428571429115</c:v>
                </c:pt>
                <c:pt idx="3">
                  <c:v>0.40625</c:v>
                </c:pt>
              </c:numCache>
            </c:numRef>
          </c:val>
        </c:ser>
        <c:dLbls>
          <c:showLegendKey val="0"/>
          <c:showVal val="1"/>
          <c:showCatName val="0"/>
          <c:showSerName val="0"/>
          <c:showPercent val="0"/>
          <c:showBubbleSize val="0"/>
        </c:dLbls>
        <c:gapWidth val="150"/>
        <c:overlap val="100"/>
        <c:axId val="31055872"/>
        <c:axId val="31057408"/>
      </c:barChart>
      <c:catAx>
        <c:axId val="31055872"/>
        <c:scaling>
          <c:orientation val="minMax"/>
        </c:scaling>
        <c:delete val="0"/>
        <c:axPos val="b"/>
        <c:majorTickMark val="out"/>
        <c:minorTickMark val="none"/>
        <c:tickLblPos val="nextTo"/>
        <c:crossAx val="31057408"/>
        <c:crosses val="autoZero"/>
        <c:auto val="1"/>
        <c:lblAlgn val="ctr"/>
        <c:lblOffset val="100"/>
        <c:noMultiLvlLbl val="0"/>
      </c:catAx>
      <c:valAx>
        <c:axId val="31057408"/>
        <c:scaling>
          <c:orientation val="minMax"/>
          <c:max val="1"/>
        </c:scaling>
        <c:delete val="0"/>
        <c:axPos val="l"/>
        <c:majorGridlines/>
        <c:numFmt formatCode="0%" sourceLinked="0"/>
        <c:majorTickMark val="out"/>
        <c:minorTickMark val="none"/>
        <c:tickLblPos val="nextTo"/>
        <c:crossAx val="31055872"/>
        <c:crosses val="autoZero"/>
        <c:crossBetween val="between"/>
        <c:majorUnit val="0.2"/>
      </c:valAx>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First</a:t>
            </a:r>
            <a:r>
              <a:rPr lang="en-GB" baseline="0"/>
              <a:t> visit for local visitors</a:t>
            </a:r>
            <a:endParaRPr lang="en-GB"/>
          </a:p>
        </c:rich>
      </c:tx>
      <c:overlay val="0"/>
    </c:title>
    <c:autoTitleDeleted val="0"/>
    <c:plotArea>
      <c:layout>
        <c:manualLayout>
          <c:layoutTarget val="inner"/>
          <c:xMode val="edge"/>
          <c:yMode val="edge"/>
          <c:x val="7.1988407699037624E-2"/>
          <c:y val="0.16071216806401223"/>
          <c:w val="0.51883092738407965"/>
          <c:h val="0.72330772418629852"/>
        </c:manualLayout>
      </c:layout>
      <c:lineChart>
        <c:grouping val="standard"/>
        <c:varyColors val="0"/>
        <c:ser>
          <c:idx val="1"/>
          <c:order val="0"/>
          <c:tx>
            <c:v>% of local visitors</c:v>
          </c:tx>
          <c:marker>
            <c:symbol val="none"/>
          </c:marker>
          <c:dLbls>
            <c:dLblPos val="t"/>
            <c:showLegendKey val="0"/>
            <c:showVal val="1"/>
            <c:showCatName val="0"/>
            <c:showSerName val="0"/>
            <c:showPercent val="0"/>
            <c:showBubbleSize val="0"/>
            <c:showLeaderLines val="0"/>
          </c:dLbls>
          <c:val>
            <c:numRef>
              <c:f>(Seasonal!$P$14,Seasonal!$Q$14,Seasonal!$R$14,Seasonal!$S$14)</c:f>
              <c:numCache>
                <c:formatCode>0.00%</c:formatCode>
                <c:ptCount val="4"/>
                <c:pt idx="0">
                  <c:v>0.60000000000000064</c:v>
                </c:pt>
                <c:pt idx="1">
                  <c:v>0.35480000000000156</c:v>
                </c:pt>
                <c:pt idx="2">
                  <c:v>0.32560000000000139</c:v>
                </c:pt>
                <c:pt idx="3">
                  <c:v>0.29170000000000001</c:v>
                </c:pt>
              </c:numCache>
            </c:numRef>
          </c:val>
          <c:smooth val="0"/>
        </c:ser>
        <c:ser>
          <c:idx val="0"/>
          <c:order val="1"/>
          <c:tx>
            <c:v>% of total visitors</c:v>
          </c:tx>
          <c:marker>
            <c:symbol val="none"/>
          </c:marker>
          <c:dLbls>
            <c:dLblPos val="b"/>
            <c:showLegendKey val="0"/>
            <c:showVal val="1"/>
            <c:showCatName val="0"/>
            <c:showSerName val="0"/>
            <c:showPercent val="0"/>
            <c:showBubbleSize val="0"/>
            <c:showLeaderLines val="0"/>
          </c:dLbls>
          <c:cat>
            <c:strRef>
              <c:f>Seasonal!$P$12:$S$12</c:f>
              <c:strCache>
                <c:ptCount val="4"/>
                <c:pt idx="0">
                  <c:v>Spring</c:v>
                </c:pt>
                <c:pt idx="1">
                  <c:v>Summer</c:v>
                </c:pt>
                <c:pt idx="2">
                  <c:v>Autumn</c:v>
                </c:pt>
                <c:pt idx="3">
                  <c:v>Winter</c:v>
                </c:pt>
              </c:strCache>
            </c:strRef>
          </c:cat>
          <c:val>
            <c:numRef>
              <c:f>Seasonal!$P$13:$S$13</c:f>
              <c:numCache>
                <c:formatCode>0.00%</c:formatCode>
                <c:ptCount val="4"/>
                <c:pt idx="0">
                  <c:v>0.2727</c:v>
                </c:pt>
                <c:pt idx="1">
                  <c:v>0.16420000000000001</c:v>
                </c:pt>
                <c:pt idx="2">
                  <c:v>0.2</c:v>
                </c:pt>
                <c:pt idx="3">
                  <c:v>0.21880000000000024</c:v>
                </c:pt>
              </c:numCache>
            </c:numRef>
          </c:val>
          <c:smooth val="0"/>
        </c:ser>
        <c:dLbls>
          <c:showLegendKey val="0"/>
          <c:showVal val="0"/>
          <c:showCatName val="0"/>
          <c:showSerName val="0"/>
          <c:showPercent val="0"/>
          <c:showBubbleSize val="0"/>
        </c:dLbls>
        <c:marker val="1"/>
        <c:smooth val="0"/>
        <c:axId val="31075328"/>
        <c:axId val="31118080"/>
      </c:lineChart>
      <c:catAx>
        <c:axId val="31075328"/>
        <c:scaling>
          <c:orientation val="minMax"/>
        </c:scaling>
        <c:delete val="0"/>
        <c:axPos val="b"/>
        <c:majorGridlines/>
        <c:majorTickMark val="out"/>
        <c:minorTickMark val="none"/>
        <c:tickLblPos val="nextTo"/>
        <c:crossAx val="31118080"/>
        <c:crosses val="autoZero"/>
        <c:auto val="1"/>
        <c:lblAlgn val="ctr"/>
        <c:lblOffset val="100"/>
        <c:noMultiLvlLbl val="0"/>
      </c:catAx>
      <c:valAx>
        <c:axId val="31118080"/>
        <c:scaling>
          <c:orientation val="minMax"/>
          <c:max val="1"/>
        </c:scaling>
        <c:delete val="0"/>
        <c:axPos val="l"/>
        <c:numFmt formatCode="0%" sourceLinked="0"/>
        <c:majorTickMark val="out"/>
        <c:minorTickMark val="none"/>
        <c:tickLblPos val="nextTo"/>
        <c:crossAx val="31075328"/>
        <c:crosses val="autoZero"/>
        <c:crossBetween val="between"/>
        <c:majorUnit val="0.2"/>
      </c:valAx>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en-GB"/>
              <a:t>Enough information available?</a:t>
            </a:r>
          </a:p>
        </c:rich>
      </c:tx>
      <c:overlay val="0"/>
    </c:title>
    <c:autoTitleDeleted val="0"/>
    <c:plotArea>
      <c:layout/>
      <c:barChart>
        <c:barDir val="col"/>
        <c:grouping val="stacked"/>
        <c:varyColors val="0"/>
        <c:ser>
          <c:idx val="0"/>
          <c:order val="0"/>
          <c:tx>
            <c:strRef>
              <c:f>Seasonal!$B$34</c:f>
              <c:strCache>
                <c:ptCount val="1"/>
                <c:pt idx="0">
                  <c:v>Yes</c:v>
                </c:pt>
              </c:strCache>
            </c:strRef>
          </c:tx>
          <c:invertIfNegative val="0"/>
          <c:cat>
            <c:strRef>
              <c:f>(Seasonal!$C$2,Seasonal!$E$2,Seasonal!$G$2,Seasonal!$I$2)</c:f>
              <c:strCache>
                <c:ptCount val="4"/>
                <c:pt idx="0">
                  <c:v>Spring</c:v>
                </c:pt>
                <c:pt idx="1">
                  <c:v>Summer</c:v>
                </c:pt>
                <c:pt idx="2">
                  <c:v>Autumn</c:v>
                </c:pt>
                <c:pt idx="3">
                  <c:v>Winter</c:v>
                </c:pt>
              </c:strCache>
            </c:strRef>
          </c:cat>
          <c:val>
            <c:numRef>
              <c:f>(Seasonal!$D$34,Seasonal!$F$34,Seasonal!$H$34,Seasonal!$J$34)</c:f>
              <c:numCache>
                <c:formatCode>0.00%</c:formatCode>
                <c:ptCount val="4"/>
                <c:pt idx="0">
                  <c:v>0.4090909090909125</c:v>
                </c:pt>
                <c:pt idx="1">
                  <c:v>0.19402985074626874</c:v>
                </c:pt>
                <c:pt idx="2">
                  <c:v>0.12857142857143017</c:v>
                </c:pt>
                <c:pt idx="3">
                  <c:v>0.15625000000000044</c:v>
                </c:pt>
              </c:numCache>
            </c:numRef>
          </c:val>
        </c:ser>
        <c:ser>
          <c:idx val="1"/>
          <c:order val="1"/>
          <c:tx>
            <c:strRef>
              <c:f>Seasonal!$B$35</c:f>
              <c:strCache>
                <c:ptCount val="1"/>
                <c:pt idx="0">
                  <c:v>No</c:v>
                </c:pt>
              </c:strCache>
            </c:strRef>
          </c:tx>
          <c:invertIfNegative val="0"/>
          <c:cat>
            <c:strRef>
              <c:f>(Seasonal!$C$2,Seasonal!$E$2,Seasonal!$G$2,Seasonal!$I$2)</c:f>
              <c:strCache>
                <c:ptCount val="4"/>
                <c:pt idx="0">
                  <c:v>Spring</c:v>
                </c:pt>
                <c:pt idx="1">
                  <c:v>Summer</c:v>
                </c:pt>
                <c:pt idx="2">
                  <c:v>Autumn</c:v>
                </c:pt>
                <c:pt idx="3">
                  <c:v>Winter</c:v>
                </c:pt>
              </c:strCache>
            </c:strRef>
          </c:cat>
          <c:val>
            <c:numRef>
              <c:f>(Seasonal!$D$35,Seasonal!$F$35,Seasonal!$H$35,Seasonal!$J$35)</c:f>
              <c:numCache>
                <c:formatCode>0.00%</c:formatCode>
                <c:ptCount val="4"/>
                <c:pt idx="0">
                  <c:v>0.59090909090909094</c:v>
                </c:pt>
                <c:pt idx="1">
                  <c:v>0.80597014925373134</c:v>
                </c:pt>
                <c:pt idx="2">
                  <c:v>0.87142857142858365</c:v>
                </c:pt>
                <c:pt idx="3">
                  <c:v>0.84375000000000622</c:v>
                </c:pt>
              </c:numCache>
            </c:numRef>
          </c:val>
        </c:ser>
        <c:dLbls>
          <c:showLegendKey val="0"/>
          <c:showVal val="1"/>
          <c:showCatName val="0"/>
          <c:showSerName val="0"/>
          <c:showPercent val="0"/>
          <c:showBubbleSize val="0"/>
        </c:dLbls>
        <c:gapWidth val="150"/>
        <c:overlap val="100"/>
        <c:axId val="31205248"/>
        <c:axId val="31206784"/>
      </c:barChart>
      <c:catAx>
        <c:axId val="31205248"/>
        <c:scaling>
          <c:orientation val="minMax"/>
        </c:scaling>
        <c:delete val="0"/>
        <c:axPos val="b"/>
        <c:majorTickMark val="out"/>
        <c:minorTickMark val="none"/>
        <c:tickLblPos val="nextTo"/>
        <c:crossAx val="31206784"/>
        <c:crosses val="autoZero"/>
        <c:auto val="1"/>
        <c:lblAlgn val="ctr"/>
        <c:lblOffset val="100"/>
        <c:noMultiLvlLbl val="0"/>
      </c:catAx>
      <c:valAx>
        <c:axId val="31206784"/>
        <c:scaling>
          <c:orientation val="minMax"/>
          <c:max val="1"/>
        </c:scaling>
        <c:delete val="0"/>
        <c:axPos val="l"/>
        <c:majorGridlines/>
        <c:numFmt formatCode="0%" sourceLinked="0"/>
        <c:majorTickMark val="out"/>
        <c:minorTickMark val="none"/>
        <c:tickLblPos val="nextTo"/>
        <c:crossAx val="31205248"/>
        <c:crosses val="autoZero"/>
        <c:crossBetween val="between"/>
        <c:majorUnit val="0.2"/>
      </c:valAx>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Visitor</a:t>
            </a:r>
            <a:r>
              <a:rPr lang="en-GB" baseline="0"/>
              <a:t> Awareness</a:t>
            </a:r>
          </a:p>
        </c:rich>
      </c:tx>
      <c:layout>
        <c:manualLayout>
          <c:xMode val="edge"/>
          <c:yMode val="edge"/>
          <c:x val="0.30525000000000002"/>
          <c:y val="2.3148148148148147E-2"/>
        </c:manualLayout>
      </c:layout>
      <c:overlay val="0"/>
    </c:title>
    <c:autoTitleDeleted val="0"/>
    <c:plotArea>
      <c:layout/>
      <c:barChart>
        <c:barDir val="col"/>
        <c:grouping val="clustered"/>
        <c:varyColors val="0"/>
        <c:ser>
          <c:idx val="0"/>
          <c:order val="0"/>
          <c:tx>
            <c:strRef>
              <c:f>Seasonal!$A$28</c:f>
              <c:strCache>
                <c:ptCount val="1"/>
                <c:pt idx="0">
                  <c:v>Aware of Status</c:v>
                </c:pt>
              </c:strCache>
            </c:strRef>
          </c:tx>
          <c:invertIfNegative val="0"/>
          <c:cat>
            <c:strRef>
              <c:f>(Seasonal!$C$2,Seasonal!$E$2,Seasonal!$G$2,Seasonal!$I$2)</c:f>
              <c:strCache>
                <c:ptCount val="4"/>
                <c:pt idx="0">
                  <c:v>Spring</c:v>
                </c:pt>
                <c:pt idx="1">
                  <c:v>Summer</c:v>
                </c:pt>
                <c:pt idx="2">
                  <c:v>Autumn</c:v>
                </c:pt>
                <c:pt idx="3">
                  <c:v>Winter</c:v>
                </c:pt>
              </c:strCache>
            </c:strRef>
          </c:cat>
          <c:val>
            <c:numRef>
              <c:f>(Seasonal!$D$28,Seasonal!$F$28,Seasonal!$H$28,Seasonal!$J$28)</c:f>
              <c:numCache>
                <c:formatCode>0.00%</c:formatCode>
                <c:ptCount val="4"/>
                <c:pt idx="0">
                  <c:v>0.5</c:v>
                </c:pt>
                <c:pt idx="1">
                  <c:v>0.41791044776119401</c:v>
                </c:pt>
                <c:pt idx="2">
                  <c:v>0.38571428571429262</c:v>
                </c:pt>
                <c:pt idx="3">
                  <c:v>0.37500000000000305</c:v>
                </c:pt>
              </c:numCache>
            </c:numRef>
          </c:val>
        </c:ser>
        <c:ser>
          <c:idx val="1"/>
          <c:order val="1"/>
          <c:tx>
            <c:strRef>
              <c:f>Seasonal!$A$30</c:f>
              <c:strCache>
                <c:ptCount val="1"/>
                <c:pt idx="0">
                  <c:v>Know who owns</c:v>
                </c:pt>
              </c:strCache>
            </c:strRef>
          </c:tx>
          <c:invertIfNegative val="0"/>
          <c:val>
            <c:numRef>
              <c:f>(Seasonal!$D$30,Seasonal!$F$30,Seasonal!$H$30,Seasonal!$J$30)</c:f>
              <c:numCache>
                <c:formatCode>0.00%</c:formatCode>
                <c:ptCount val="4"/>
                <c:pt idx="0">
                  <c:v>0.27272727272727282</c:v>
                </c:pt>
                <c:pt idx="1">
                  <c:v>0.14925373134328371</c:v>
                </c:pt>
                <c:pt idx="2">
                  <c:v>0.27142857142857535</c:v>
                </c:pt>
                <c:pt idx="3">
                  <c:v>0.25</c:v>
                </c:pt>
              </c:numCache>
            </c:numRef>
          </c:val>
        </c:ser>
        <c:ser>
          <c:idx val="2"/>
          <c:order val="2"/>
          <c:tx>
            <c:strRef>
              <c:f>Seasonal!$A$32</c:f>
              <c:strCache>
                <c:ptCount val="1"/>
                <c:pt idx="0">
                  <c:v>Know who maintains</c:v>
                </c:pt>
              </c:strCache>
            </c:strRef>
          </c:tx>
          <c:invertIfNegative val="0"/>
          <c:val>
            <c:numRef>
              <c:f>(Seasonal!$D$32,Seasonal!$F$32,Seasonal!$H$32,Seasonal!$J$32)</c:f>
              <c:numCache>
                <c:formatCode>0.00%</c:formatCode>
                <c:ptCount val="4"/>
                <c:pt idx="0">
                  <c:v>0.18181818181818432</c:v>
                </c:pt>
                <c:pt idx="1">
                  <c:v>8.95522388059702E-2</c:v>
                </c:pt>
                <c:pt idx="2">
                  <c:v>0.2</c:v>
                </c:pt>
                <c:pt idx="3">
                  <c:v>6.25E-2</c:v>
                </c:pt>
              </c:numCache>
            </c:numRef>
          </c:val>
        </c:ser>
        <c:ser>
          <c:idx val="3"/>
          <c:order val="3"/>
          <c:tx>
            <c:strRef>
              <c:f>Seasonal!$A$36</c:f>
              <c:strCache>
                <c:ptCount val="1"/>
                <c:pt idx="0">
                  <c:v>Member of FOH</c:v>
                </c:pt>
              </c:strCache>
            </c:strRef>
          </c:tx>
          <c:invertIfNegative val="0"/>
          <c:val>
            <c:numRef>
              <c:f>(Seasonal!$D$36,Seasonal!$F$36,Seasonal!$H$36,Seasonal!$J$36)</c:f>
              <c:numCache>
                <c:formatCode>0.00%</c:formatCode>
                <c:ptCount val="4"/>
                <c:pt idx="0">
                  <c:v>4.5454545454545463E-2</c:v>
                </c:pt>
                <c:pt idx="1">
                  <c:v>1.4925373134328361E-2</c:v>
                </c:pt>
                <c:pt idx="2">
                  <c:v>2.8571428571428591E-2</c:v>
                </c:pt>
                <c:pt idx="3">
                  <c:v>0</c:v>
                </c:pt>
              </c:numCache>
            </c:numRef>
          </c:val>
        </c:ser>
        <c:dLbls>
          <c:showLegendKey val="0"/>
          <c:showVal val="1"/>
          <c:showCatName val="0"/>
          <c:showSerName val="0"/>
          <c:showPercent val="0"/>
          <c:showBubbleSize val="0"/>
        </c:dLbls>
        <c:gapWidth val="150"/>
        <c:axId val="31247744"/>
        <c:axId val="31257728"/>
      </c:barChart>
      <c:catAx>
        <c:axId val="31247744"/>
        <c:scaling>
          <c:orientation val="minMax"/>
        </c:scaling>
        <c:delete val="0"/>
        <c:axPos val="b"/>
        <c:majorTickMark val="out"/>
        <c:minorTickMark val="none"/>
        <c:tickLblPos val="nextTo"/>
        <c:crossAx val="31257728"/>
        <c:crosses val="autoZero"/>
        <c:auto val="1"/>
        <c:lblAlgn val="ctr"/>
        <c:lblOffset val="100"/>
        <c:noMultiLvlLbl val="0"/>
      </c:catAx>
      <c:valAx>
        <c:axId val="31257728"/>
        <c:scaling>
          <c:orientation val="minMax"/>
          <c:max val="1"/>
        </c:scaling>
        <c:delete val="0"/>
        <c:axPos val="l"/>
        <c:majorGridlines/>
        <c:numFmt formatCode="0%" sourceLinked="0"/>
        <c:majorTickMark val="out"/>
        <c:minorTickMark val="none"/>
        <c:tickLblPos val="nextTo"/>
        <c:crossAx val="31247744"/>
        <c:crosses val="autoZero"/>
        <c:crossBetween val="between"/>
        <c:majorUnit val="0.2"/>
      </c:valAx>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Site 1 (SJ </a:t>
            </a:r>
            <a:r>
              <a:rPr lang="en-GB" sz="1400" b="1" i="0" u="none" strike="noStrike" baseline="0"/>
              <a:t>1855 8782)</a:t>
            </a:r>
            <a:endParaRPr lang="en-US" sz="1400"/>
          </a:p>
        </c:rich>
      </c:tx>
      <c:overlay val="0"/>
    </c:title>
    <c:autoTitleDeleted val="0"/>
    <c:plotArea>
      <c:layout/>
      <c:lineChart>
        <c:grouping val="standard"/>
        <c:varyColors val="0"/>
        <c:ser>
          <c:idx val="0"/>
          <c:order val="0"/>
          <c:tx>
            <c:strRef>
              <c:f>Paths!$A$3</c:f>
              <c:strCache>
                <c:ptCount val="1"/>
                <c:pt idx="0">
                  <c:v>Site 1</c:v>
                </c:pt>
              </c:strCache>
            </c:strRef>
          </c:tx>
          <c:marker>
            <c:symbol val="none"/>
          </c:marker>
          <c:cat>
            <c:strRef>
              <c:f>Paths!$B$2:$L$2</c:f>
              <c:strCache>
                <c:ptCount val="11"/>
                <c:pt idx="0">
                  <c:v>Apr</c:v>
                </c:pt>
                <c:pt idx="1">
                  <c:v>May</c:v>
                </c:pt>
                <c:pt idx="2">
                  <c:v>June</c:v>
                </c:pt>
                <c:pt idx="3">
                  <c:v>July</c:v>
                </c:pt>
                <c:pt idx="4">
                  <c:v>Aug</c:v>
                </c:pt>
                <c:pt idx="5">
                  <c:v>Sept</c:v>
                </c:pt>
                <c:pt idx="6">
                  <c:v>Oct</c:v>
                </c:pt>
                <c:pt idx="7">
                  <c:v>Nov</c:v>
                </c:pt>
                <c:pt idx="8">
                  <c:v>Dec</c:v>
                </c:pt>
                <c:pt idx="9">
                  <c:v>Jan</c:v>
                </c:pt>
                <c:pt idx="10">
                  <c:v>Feb</c:v>
                </c:pt>
              </c:strCache>
            </c:strRef>
          </c:cat>
          <c:val>
            <c:numRef>
              <c:f>Paths!$B$3:$L$3</c:f>
              <c:numCache>
                <c:formatCode>General</c:formatCode>
                <c:ptCount val="11"/>
                <c:pt idx="0">
                  <c:v>2.25</c:v>
                </c:pt>
                <c:pt idx="1">
                  <c:v>2.29</c:v>
                </c:pt>
                <c:pt idx="2">
                  <c:v>2.34</c:v>
                </c:pt>
                <c:pt idx="3">
                  <c:v>2.3699999999999997</c:v>
                </c:pt>
                <c:pt idx="4">
                  <c:v>2.34</c:v>
                </c:pt>
                <c:pt idx="5">
                  <c:v>2.3199999999999967</c:v>
                </c:pt>
                <c:pt idx="6">
                  <c:v>2.3299999999999987</c:v>
                </c:pt>
                <c:pt idx="7">
                  <c:v>2.4299999999999997</c:v>
                </c:pt>
                <c:pt idx="8">
                  <c:v>2.4499999999999997</c:v>
                </c:pt>
                <c:pt idx="9">
                  <c:v>2.4699999999999998</c:v>
                </c:pt>
                <c:pt idx="10">
                  <c:v>2.4899999999999998</c:v>
                </c:pt>
              </c:numCache>
            </c:numRef>
          </c:val>
          <c:smooth val="0"/>
        </c:ser>
        <c:dLbls>
          <c:showLegendKey val="0"/>
          <c:showVal val="0"/>
          <c:showCatName val="0"/>
          <c:showSerName val="0"/>
          <c:showPercent val="0"/>
          <c:showBubbleSize val="0"/>
        </c:dLbls>
        <c:marker val="1"/>
        <c:smooth val="0"/>
        <c:axId val="31155712"/>
        <c:axId val="31157248"/>
      </c:lineChart>
      <c:catAx>
        <c:axId val="31155712"/>
        <c:scaling>
          <c:orientation val="minMax"/>
        </c:scaling>
        <c:delete val="0"/>
        <c:axPos val="b"/>
        <c:majorTickMark val="out"/>
        <c:minorTickMark val="none"/>
        <c:tickLblPos val="nextTo"/>
        <c:crossAx val="31157248"/>
        <c:crosses val="autoZero"/>
        <c:auto val="1"/>
        <c:lblAlgn val="ctr"/>
        <c:lblOffset val="100"/>
        <c:noMultiLvlLbl val="0"/>
      </c:catAx>
      <c:valAx>
        <c:axId val="31157248"/>
        <c:scaling>
          <c:orientation val="minMax"/>
        </c:scaling>
        <c:delete val="0"/>
        <c:axPos val="l"/>
        <c:majorGridlines/>
        <c:title>
          <c:tx>
            <c:rich>
              <a:bodyPr rot="-5400000" vert="horz"/>
              <a:lstStyle/>
              <a:p>
                <a:pPr>
                  <a:defRPr/>
                </a:pPr>
                <a:r>
                  <a:rPr lang="en-US"/>
                  <a:t>Path Width (m)</a:t>
                </a:r>
              </a:p>
            </c:rich>
          </c:tx>
          <c:overlay val="0"/>
        </c:title>
        <c:numFmt formatCode="General" sourceLinked="1"/>
        <c:majorTickMark val="out"/>
        <c:minorTickMark val="none"/>
        <c:tickLblPos val="nextTo"/>
        <c:crossAx val="31155712"/>
        <c:crosses val="autoZero"/>
        <c:crossBetween val="between"/>
      </c:valAx>
    </c:plotArea>
    <c:legend>
      <c:legendPos val="r"/>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400"/>
              <a:t>Site 2 (SJ </a:t>
            </a:r>
            <a:r>
              <a:rPr lang="en-GB" sz="1400" b="1" i="0" u="none" strike="noStrike" baseline="0"/>
              <a:t>1842 8801)</a:t>
            </a:r>
            <a:endParaRPr lang="en-GB" sz="1400"/>
          </a:p>
        </c:rich>
      </c:tx>
      <c:overlay val="0"/>
    </c:title>
    <c:autoTitleDeleted val="0"/>
    <c:plotArea>
      <c:layout/>
      <c:lineChart>
        <c:grouping val="standard"/>
        <c:varyColors val="0"/>
        <c:ser>
          <c:idx val="0"/>
          <c:order val="0"/>
          <c:tx>
            <c:strRef>
              <c:f>Paths!$A$4</c:f>
              <c:strCache>
                <c:ptCount val="1"/>
                <c:pt idx="0">
                  <c:v>Site 2</c:v>
                </c:pt>
              </c:strCache>
            </c:strRef>
          </c:tx>
          <c:marker>
            <c:symbol val="none"/>
          </c:marker>
          <c:cat>
            <c:strRef>
              <c:f>Paths!$B$2:$L$2</c:f>
              <c:strCache>
                <c:ptCount val="11"/>
                <c:pt idx="0">
                  <c:v>Apr</c:v>
                </c:pt>
                <c:pt idx="1">
                  <c:v>May</c:v>
                </c:pt>
                <c:pt idx="2">
                  <c:v>June</c:v>
                </c:pt>
                <c:pt idx="3">
                  <c:v>July</c:v>
                </c:pt>
                <c:pt idx="4">
                  <c:v>Aug</c:v>
                </c:pt>
                <c:pt idx="5">
                  <c:v>Sept</c:v>
                </c:pt>
                <c:pt idx="6">
                  <c:v>Oct</c:v>
                </c:pt>
                <c:pt idx="7">
                  <c:v>Nov</c:v>
                </c:pt>
                <c:pt idx="8">
                  <c:v>Dec</c:v>
                </c:pt>
                <c:pt idx="9">
                  <c:v>Jan</c:v>
                </c:pt>
                <c:pt idx="10">
                  <c:v>Feb</c:v>
                </c:pt>
              </c:strCache>
            </c:strRef>
          </c:cat>
          <c:val>
            <c:numRef>
              <c:f>Paths!$B$4:$L$4</c:f>
              <c:numCache>
                <c:formatCode>General</c:formatCode>
                <c:ptCount val="11"/>
                <c:pt idx="0">
                  <c:v>0.37000000000000038</c:v>
                </c:pt>
                <c:pt idx="1">
                  <c:v>0.37000000000000038</c:v>
                </c:pt>
                <c:pt idx="2">
                  <c:v>0.39000000000000346</c:v>
                </c:pt>
                <c:pt idx="3">
                  <c:v>0.36000000000000032</c:v>
                </c:pt>
                <c:pt idx="4">
                  <c:v>0.32000000000000345</c:v>
                </c:pt>
                <c:pt idx="5">
                  <c:v>0.32000000000000345</c:v>
                </c:pt>
                <c:pt idx="6">
                  <c:v>0.33000000000000368</c:v>
                </c:pt>
                <c:pt idx="7">
                  <c:v>0.36000000000000032</c:v>
                </c:pt>
                <c:pt idx="8">
                  <c:v>0.4</c:v>
                </c:pt>
                <c:pt idx="9">
                  <c:v>0.44</c:v>
                </c:pt>
                <c:pt idx="10">
                  <c:v>0.48000000000000032</c:v>
                </c:pt>
              </c:numCache>
            </c:numRef>
          </c:val>
          <c:smooth val="0"/>
        </c:ser>
        <c:dLbls>
          <c:showLegendKey val="0"/>
          <c:showVal val="0"/>
          <c:showCatName val="0"/>
          <c:showSerName val="0"/>
          <c:showPercent val="0"/>
          <c:showBubbleSize val="0"/>
        </c:dLbls>
        <c:marker val="1"/>
        <c:smooth val="0"/>
        <c:axId val="31182208"/>
        <c:axId val="31188096"/>
      </c:lineChart>
      <c:catAx>
        <c:axId val="31182208"/>
        <c:scaling>
          <c:orientation val="minMax"/>
        </c:scaling>
        <c:delete val="0"/>
        <c:axPos val="b"/>
        <c:majorTickMark val="out"/>
        <c:minorTickMark val="none"/>
        <c:tickLblPos val="nextTo"/>
        <c:crossAx val="31188096"/>
        <c:crosses val="autoZero"/>
        <c:auto val="1"/>
        <c:lblAlgn val="ctr"/>
        <c:lblOffset val="100"/>
        <c:noMultiLvlLbl val="0"/>
      </c:catAx>
      <c:valAx>
        <c:axId val="31188096"/>
        <c:scaling>
          <c:orientation val="minMax"/>
        </c:scaling>
        <c:delete val="0"/>
        <c:axPos val="l"/>
        <c:majorGridlines/>
        <c:title>
          <c:tx>
            <c:rich>
              <a:bodyPr rot="-5400000" vert="horz"/>
              <a:lstStyle/>
              <a:p>
                <a:pPr>
                  <a:defRPr/>
                </a:pPr>
                <a:r>
                  <a:rPr lang="en-US"/>
                  <a:t>Path Width (m)</a:t>
                </a:r>
              </a:p>
            </c:rich>
          </c:tx>
          <c:overlay val="0"/>
        </c:title>
        <c:numFmt formatCode="General" sourceLinked="1"/>
        <c:majorTickMark val="out"/>
        <c:minorTickMark val="none"/>
        <c:tickLblPos val="nextTo"/>
        <c:crossAx val="31182208"/>
        <c:crosses val="autoZero"/>
        <c:crossBetween val="between"/>
      </c:valAx>
    </c:plotArea>
    <c:legend>
      <c:legendPos val="r"/>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Site 3 (SJ </a:t>
            </a:r>
            <a:r>
              <a:rPr lang="en-GB" sz="1800" b="1" i="0" u="none" strike="noStrike" baseline="0"/>
              <a:t>1841 8807)</a:t>
            </a:r>
            <a:endParaRPr lang="en-GB"/>
          </a:p>
        </c:rich>
      </c:tx>
      <c:overlay val="0"/>
    </c:title>
    <c:autoTitleDeleted val="0"/>
    <c:plotArea>
      <c:layout/>
      <c:lineChart>
        <c:grouping val="standard"/>
        <c:varyColors val="0"/>
        <c:ser>
          <c:idx val="0"/>
          <c:order val="0"/>
          <c:tx>
            <c:strRef>
              <c:f>Paths!$A$5</c:f>
              <c:strCache>
                <c:ptCount val="1"/>
                <c:pt idx="0">
                  <c:v>Site 3</c:v>
                </c:pt>
              </c:strCache>
            </c:strRef>
          </c:tx>
          <c:marker>
            <c:symbol val="none"/>
          </c:marker>
          <c:cat>
            <c:strRef>
              <c:f>Paths!$B$2:$L$2</c:f>
              <c:strCache>
                <c:ptCount val="11"/>
                <c:pt idx="0">
                  <c:v>Apr</c:v>
                </c:pt>
                <c:pt idx="1">
                  <c:v>May</c:v>
                </c:pt>
                <c:pt idx="2">
                  <c:v>June</c:v>
                </c:pt>
                <c:pt idx="3">
                  <c:v>July</c:v>
                </c:pt>
                <c:pt idx="4">
                  <c:v>Aug</c:v>
                </c:pt>
                <c:pt idx="5">
                  <c:v>Sept</c:v>
                </c:pt>
                <c:pt idx="6">
                  <c:v>Oct</c:v>
                </c:pt>
                <c:pt idx="7">
                  <c:v>Nov</c:v>
                </c:pt>
                <c:pt idx="8">
                  <c:v>Dec</c:v>
                </c:pt>
                <c:pt idx="9">
                  <c:v>Jan</c:v>
                </c:pt>
                <c:pt idx="10">
                  <c:v>Feb</c:v>
                </c:pt>
              </c:strCache>
            </c:strRef>
          </c:cat>
          <c:val>
            <c:numRef>
              <c:f>Paths!$B$5:$L$5</c:f>
              <c:numCache>
                <c:formatCode>General</c:formatCode>
                <c:ptCount val="11"/>
                <c:pt idx="0">
                  <c:v>2.4899999999999998</c:v>
                </c:pt>
                <c:pt idx="1">
                  <c:v>2.59</c:v>
                </c:pt>
                <c:pt idx="2">
                  <c:v>2.6</c:v>
                </c:pt>
                <c:pt idx="3">
                  <c:v>2.59</c:v>
                </c:pt>
                <c:pt idx="4">
                  <c:v>2.56</c:v>
                </c:pt>
                <c:pt idx="5">
                  <c:v>2.5499999999999998</c:v>
                </c:pt>
                <c:pt idx="6">
                  <c:v>2.56</c:v>
                </c:pt>
                <c:pt idx="7">
                  <c:v>2.59</c:v>
                </c:pt>
                <c:pt idx="8">
                  <c:v>2.59</c:v>
                </c:pt>
                <c:pt idx="9">
                  <c:v>2.61</c:v>
                </c:pt>
                <c:pt idx="10">
                  <c:v>2.63</c:v>
                </c:pt>
              </c:numCache>
            </c:numRef>
          </c:val>
          <c:smooth val="0"/>
        </c:ser>
        <c:dLbls>
          <c:showLegendKey val="0"/>
          <c:showVal val="0"/>
          <c:showCatName val="0"/>
          <c:showSerName val="0"/>
          <c:showPercent val="0"/>
          <c:showBubbleSize val="0"/>
        </c:dLbls>
        <c:marker val="1"/>
        <c:smooth val="0"/>
        <c:axId val="30689152"/>
        <c:axId val="30690688"/>
      </c:lineChart>
      <c:catAx>
        <c:axId val="30689152"/>
        <c:scaling>
          <c:orientation val="minMax"/>
        </c:scaling>
        <c:delete val="0"/>
        <c:axPos val="b"/>
        <c:majorTickMark val="out"/>
        <c:minorTickMark val="none"/>
        <c:tickLblPos val="nextTo"/>
        <c:crossAx val="30690688"/>
        <c:crosses val="autoZero"/>
        <c:auto val="1"/>
        <c:lblAlgn val="ctr"/>
        <c:lblOffset val="100"/>
        <c:noMultiLvlLbl val="0"/>
      </c:catAx>
      <c:valAx>
        <c:axId val="30690688"/>
        <c:scaling>
          <c:orientation val="minMax"/>
        </c:scaling>
        <c:delete val="0"/>
        <c:axPos val="l"/>
        <c:majorGridlines/>
        <c:title>
          <c:tx>
            <c:rich>
              <a:bodyPr rot="-5400000" vert="horz"/>
              <a:lstStyle/>
              <a:p>
                <a:pPr>
                  <a:defRPr/>
                </a:pPr>
                <a:r>
                  <a:rPr lang="en-US"/>
                  <a:t>Path Width (m)</a:t>
                </a:r>
              </a:p>
            </c:rich>
          </c:tx>
          <c:overlay val="0"/>
        </c:title>
        <c:numFmt formatCode="General" sourceLinked="1"/>
        <c:majorTickMark val="out"/>
        <c:minorTickMark val="none"/>
        <c:tickLblPos val="nextTo"/>
        <c:crossAx val="3068915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Total Visitors (Seasonal)</a:t>
            </a:r>
          </a:p>
        </c:rich>
      </c:tx>
      <c:overlay val="0"/>
    </c:title>
    <c:autoTitleDeleted val="0"/>
    <c:plotArea>
      <c:layout/>
      <c:barChart>
        <c:barDir val="col"/>
        <c:grouping val="clustered"/>
        <c:varyColors val="0"/>
        <c:ser>
          <c:idx val="0"/>
          <c:order val="0"/>
          <c:tx>
            <c:strRef>
              <c:f>Seasonal!$A$3</c:f>
              <c:strCache>
                <c:ptCount val="1"/>
                <c:pt idx="0">
                  <c:v>Total Visitors</c:v>
                </c:pt>
              </c:strCache>
            </c:strRef>
          </c:tx>
          <c:invertIfNegative val="0"/>
          <c:dLbls>
            <c:dLblPos val="inEnd"/>
            <c:showLegendKey val="0"/>
            <c:showVal val="1"/>
            <c:showCatName val="0"/>
            <c:showSerName val="0"/>
            <c:showPercent val="0"/>
            <c:showBubbleSize val="0"/>
            <c:showLeaderLines val="0"/>
          </c:dLbls>
          <c:cat>
            <c:strRef>
              <c:f>(Seasonal!$C$2,Seasonal!$E$2,Seasonal!$G$2,Seasonal!$I$2)</c:f>
              <c:strCache>
                <c:ptCount val="4"/>
                <c:pt idx="0">
                  <c:v>Spring</c:v>
                </c:pt>
                <c:pt idx="1">
                  <c:v>Summer</c:v>
                </c:pt>
                <c:pt idx="2">
                  <c:v>Autumn</c:v>
                </c:pt>
                <c:pt idx="3">
                  <c:v>Winter</c:v>
                </c:pt>
              </c:strCache>
            </c:strRef>
          </c:cat>
          <c:val>
            <c:numRef>
              <c:f>(Seasonal!$C$3,Seasonal!$E$3,Seasonal!$G$3,Seasonal!$I$3)</c:f>
              <c:numCache>
                <c:formatCode>General</c:formatCode>
                <c:ptCount val="4"/>
                <c:pt idx="0">
                  <c:v>173</c:v>
                </c:pt>
                <c:pt idx="1">
                  <c:v>424</c:v>
                </c:pt>
                <c:pt idx="2">
                  <c:v>404</c:v>
                </c:pt>
                <c:pt idx="3">
                  <c:v>87</c:v>
                </c:pt>
              </c:numCache>
            </c:numRef>
          </c:val>
        </c:ser>
        <c:dLbls>
          <c:showLegendKey val="0"/>
          <c:showVal val="0"/>
          <c:showCatName val="0"/>
          <c:showSerName val="0"/>
          <c:showPercent val="0"/>
          <c:showBubbleSize val="0"/>
        </c:dLbls>
        <c:gapWidth val="150"/>
        <c:axId val="30565888"/>
        <c:axId val="30567424"/>
      </c:barChart>
      <c:catAx>
        <c:axId val="30565888"/>
        <c:scaling>
          <c:orientation val="minMax"/>
        </c:scaling>
        <c:delete val="0"/>
        <c:axPos val="b"/>
        <c:majorTickMark val="out"/>
        <c:minorTickMark val="none"/>
        <c:tickLblPos val="nextTo"/>
        <c:crossAx val="30567424"/>
        <c:crosses val="autoZero"/>
        <c:auto val="1"/>
        <c:lblAlgn val="ctr"/>
        <c:lblOffset val="100"/>
        <c:noMultiLvlLbl val="0"/>
      </c:catAx>
      <c:valAx>
        <c:axId val="30567424"/>
        <c:scaling>
          <c:orientation val="minMax"/>
        </c:scaling>
        <c:delete val="0"/>
        <c:axPos val="l"/>
        <c:majorGridlines/>
        <c:numFmt formatCode="General" sourceLinked="1"/>
        <c:majorTickMark val="out"/>
        <c:minorTickMark val="none"/>
        <c:tickLblPos val="nextTo"/>
        <c:crossAx val="30565888"/>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Group age: Winter </a:t>
            </a:r>
            <a:endParaRPr lang="en-US" sz="900"/>
          </a:p>
          <a:p>
            <a:pPr>
              <a:defRPr/>
            </a:pPr>
            <a:r>
              <a:rPr lang="en-US" sz="900"/>
              <a:t>	                              </a:t>
            </a:r>
            <a:r>
              <a:rPr lang="en-US" sz="800" i="1"/>
              <a:t>(n=87)</a:t>
            </a:r>
            <a:endParaRPr lang="en-US"/>
          </a:p>
        </c:rich>
      </c:tx>
      <c:overlay val="0"/>
    </c:title>
    <c:autoTitleDeleted val="0"/>
    <c:plotArea>
      <c:layout/>
      <c:pieChart>
        <c:varyColors val="1"/>
        <c:ser>
          <c:idx val="0"/>
          <c:order val="0"/>
          <c:tx>
            <c:strRef>
              <c:f>Seasonal!$I$2</c:f>
              <c:strCache>
                <c:ptCount val="1"/>
                <c:pt idx="0">
                  <c:v>Winter</c:v>
                </c:pt>
              </c:strCache>
            </c:strRef>
          </c:tx>
          <c:spPr>
            <a:ln>
              <a:solidFill>
                <a:srgbClr val="000000"/>
              </a:solidFill>
            </a:ln>
          </c:spPr>
          <c:dPt>
            <c:idx val="0"/>
            <c:bubble3D val="0"/>
            <c:spPr>
              <a:solidFill>
                <a:srgbClr val="FFFF66"/>
              </a:solidFill>
              <a:ln>
                <a:solidFill>
                  <a:srgbClr val="000000"/>
                </a:solidFill>
              </a:ln>
            </c:spPr>
          </c:dPt>
          <c:dLbls>
            <c:showLegendKey val="0"/>
            <c:showVal val="1"/>
            <c:showCatName val="0"/>
            <c:showSerName val="0"/>
            <c:showPercent val="0"/>
            <c:showBubbleSize val="0"/>
            <c:showLeaderLines val="1"/>
          </c:dLbls>
          <c:cat>
            <c:strRef>
              <c:f>Seasonal!$B$15:$B$20</c:f>
              <c:strCache>
                <c:ptCount val="6"/>
                <c:pt idx="0">
                  <c:v>0-17</c:v>
                </c:pt>
                <c:pt idx="1">
                  <c:v>18-24</c:v>
                </c:pt>
                <c:pt idx="2">
                  <c:v>25-34</c:v>
                </c:pt>
                <c:pt idx="3">
                  <c:v>35-49</c:v>
                </c:pt>
                <c:pt idx="4">
                  <c:v>50+</c:v>
                </c:pt>
                <c:pt idx="5">
                  <c:v>Mixed</c:v>
                </c:pt>
              </c:strCache>
            </c:strRef>
          </c:cat>
          <c:val>
            <c:numRef>
              <c:f>Seasonal!$J$15:$J$20</c:f>
              <c:numCache>
                <c:formatCode>0.00%</c:formatCode>
                <c:ptCount val="6"/>
                <c:pt idx="0">
                  <c:v>6.2500000000000111E-2</c:v>
                </c:pt>
                <c:pt idx="1">
                  <c:v>0.18750000000000044</c:v>
                </c:pt>
                <c:pt idx="2">
                  <c:v>0.18750000000000044</c:v>
                </c:pt>
                <c:pt idx="3">
                  <c:v>9.3750000000001346E-2</c:v>
                </c:pt>
                <c:pt idx="4">
                  <c:v>9.3750000000001346E-2</c:v>
                </c:pt>
                <c:pt idx="5">
                  <c:v>0.37500000000000283</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5366819172541089"/>
          <c:y val="0.25848451443569581"/>
          <c:w val="0.21141909007010215"/>
          <c:h val="0.68276377952755907"/>
        </c:manualLayout>
      </c:layout>
      <c:overlay val="0"/>
      <c:txPr>
        <a:bodyPr/>
        <a:lstStyle/>
        <a:p>
          <a:pPr rtl="0">
            <a:defRPr/>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a:t>Group</a:t>
            </a:r>
            <a:r>
              <a:rPr lang="en-US" baseline="0"/>
              <a:t> age: </a:t>
            </a:r>
            <a:r>
              <a:rPr lang="en-US"/>
              <a:t>Summer</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800" b="1" i="1" baseline="0"/>
              <a:t>	                               (n=424)</a:t>
            </a:r>
            <a:endParaRPr lang="en-GB" sz="800"/>
          </a:p>
        </c:rich>
      </c:tx>
      <c:layout>
        <c:manualLayout>
          <c:xMode val="edge"/>
          <c:yMode val="edge"/>
          <c:x val="0.11352877648398768"/>
          <c:y val="4.6666666666666683E-2"/>
        </c:manualLayout>
      </c:layout>
      <c:overlay val="0"/>
    </c:title>
    <c:autoTitleDeleted val="0"/>
    <c:plotArea>
      <c:layout/>
      <c:pieChart>
        <c:varyColors val="1"/>
        <c:ser>
          <c:idx val="0"/>
          <c:order val="0"/>
          <c:tx>
            <c:strRef>
              <c:f>Seasonal!$E$2</c:f>
              <c:strCache>
                <c:ptCount val="1"/>
                <c:pt idx="0">
                  <c:v>Summer</c:v>
                </c:pt>
              </c:strCache>
            </c:strRef>
          </c:tx>
          <c:spPr>
            <a:ln>
              <a:solidFill>
                <a:srgbClr val="000000"/>
              </a:solidFill>
            </a:ln>
          </c:spPr>
          <c:dPt>
            <c:idx val="0"/>
            <c:bubble3D val="0"/>
            <c:spPr>
              <a:solidFill>
                <a:srgbClr val="FFFF66"/>
              </a:solidFill>
              <a:ln>
                <a:solidFill>
                  <a:srgbClr val="000000"/>
                </a:solidFill>
              </a:ln>
            </c:spPr>
          </c:dPt>
          <c:dLbls>
            <c:dLblPos val="bestFit"/>
            <c:showLegendKey val="0"/>
            <c:showVal val="1"/>
            <c:showCatName val="0"/>
            <c:showSerName val="0"/>
            <c:showPercent val="0"/>
            <c:showBubbleSize val="0"/>
            <c:showLeaderLines val="1"/>
          </c:dLbls>
          <c:cat>
            <c:strRef>
              <c:f>Seasonal!$B$15:$B$20</c:f>
              <c:strCache>
                <c:ptCount val="6"/>
                <c:pt idx="0">
                  <c:v>0-17</c:v>
                </c:pt>
                <c:pt idx="1">
                  <c:v>18-24</c:v>
                </c:pt>
                <c:pt idx="2">
                  <c:v>25-34</c:v>
                </c:pt>
                <c:pt idx="3">
                  <c:v>35-49</c:v>
                </c:pt>
                <c:pt idx="4">
                  <c:v>50+</c:v>
                </c:pt>
                <c:pt idx="5">
                  <c:v>Mixed</c:v>
                </c:pt>
              </c:strCache>
            </c:strRef>
          </c:cat>
          <c:val>
            <c:numRef>
              <c:f>Seasonal!$F$15:$F$20</c:f>
              <c:numCache>
                <c:formatCode>0.00%</c:formatCode>
                <c:ptCount val="6"/>
                <c:pt idx="0">
                  <c:v>2.9850746268656716E-2</c:v>
                </c:pt>
                <c:pt idx="1">
                  <c:v>0.16417910447761189</c:v>
                </c:pt>
                <c:pt idx="2">
                  <c:v>0.26865671641791045</c:v>
                </c:pt>
                <c:pt idx="3">
                  <c:v>8.95522388059702E-2</c:v>
                </c:pt>
                <c:pt idx="4">
                  <c:v>0.1044776119402985</c:v>
                </c:pt>
                <c:pt idx="5">
                  <c:v>0.35820895522388424</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5865572289748506"/>
          <c:y val="0.28775118110236231"/>
          <c:w val="0.21141909007010215"/>
          <c:h val="0.64943044619422574"/>
        </c:manualLayout>
      </c:layout>
      <c:overlay val="0"/>
      <c:txPr>
        <a:bodyPr/>
        <a:lstStyle/>
        <a:p>
          <a:pPr rtl="0">
            <a:defRPr/>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Group age:</a:t>
            </a:r>
            <a:r>
              <a:rPr lang="en-US" baseline="0"/>
              <a:t> </a:t>
            </a:r>
            <a:r>
              <a:rPr lang="en-US"/>
              <a:t>Autumn</a:t>
            </a:r>
          </a:p>
          <a:p>
            <a:pPr>
              <a:defRPr/>
            </a:pPr>
            <a:r>
              <a:rPr lang="en-US" sz="900" i="1"/>
              <a:t>	                        </a:t>
            </a:r>
            <a:r>
              <a:rPr lang="en-US" sz="800" i="1"/>
              <a:t>(n=404)</a:t>
            </a:r>
            <a:endParaRPr lang="en-US" sz="900" i="1"/>
          </a:p>
        </c:rich>
      </c:tx>
      <c:layout>
        <c:manualLayout>
          <c:xMode val="edge"/>
          <c:yMode val="edge"/>
          <c:x val="0.15167427397210453"/>
          <c:y val="4.5454545454545463E-2"/>
        </c:manualLayout>
      </c:layout>
      <c:overlay val="0"/>
    </c:title>
    <c:autoTitleDeleted val="0"/>
    <c:plotArea>
      <c:layout/>
      <c:pieChart>
        <c:varyColors val="1"/>
        <c:ser>
          <c:idx val="0"/>
          <c:order val="0"/>
          <c:tx>
            <c:strRef>
              <c:f>Seasonal!$G$2</c:f>
              <c:strCache>
                <c:ptCount val="1"/>
                <c:pt idx="0">
                  <c:v>Autumn</c:v>
                </c:pt>
              </c:strCache>
            </c:strRef>
          </c:tx>
          <c:spPr>
            <a:ln>
              <a:solidFill>
                <a:srgbClr val="000000"/>
              </a:solidFill>
            </a:ln>
          </c:spPr>
          <c:dPt>
            <c:idx val="0"/>
            <c:bubble3D val="0"/>
            <c:spPr>
              <a:solidFill>
                <a:srgbClr val="FFFF66"/>
              </a:solidFill>
              <a:ln>
                <a:solidFill>
                  <a:srgbClr val="000000"/>
                </a:solidFill>
              </a:ln>
            </c:spPr>
          </c:dPt>
          <c:dLbls>
            <c:showLegendKey val="0"/>
            <c:showVal val="1"/>
            <c:showCatName val="0"/>
            <c:showSerName val="0"/>
            <c:showPercent val="0"/>
            <c:showBubbleSize val="0"/>
            <c:showLeaderLines val="1"/>
          </c:dLbls>
          <c:cat>
            <c:strRef>
              <c:f>Seasonal!$B$15:$B$20</c:f>
              <c:strCache>
                <c:ptCount val="6"/>
                <c:pt idx="0">
                  <c:v>0-17</c:v>
                </c:pt>
                <c:pt idx="1">
                  <c:v>18-24</c:v>
                </c:pt>
                <c:pt idx="2">
                  <c:v>25-34</c:v>
                </c:pt>
                <c:pt idx="3">
                  <c:v>35-49</c:v>
                </c:pt>
                <c:pt idx="4">
                  <c:v>50+</c:v>
                </c:pt>
                <c:pt idx="5">
                  <c:v>Mixed</c:v>
                </c:pt>
              </c:strCache>
            </c:strRef>
          </c:cat>
          <c:val>
            <c:numRef>
              <c:f>Seasonal!$H$15:$H$20</c:f>
              <c:numCache>
                <c:formatCode>0.00%</c:formatCode>
                <c:ptCount val="6"/>
                <c:pt idx="0">
                  <c:v>5.7142857142857141E-2</c:v>
                </c:pt>
                <c:pt idx="1">
                  <c:v>0.15714285714285744</c:v>
                </c:pt>
                <c:pt idx="2">
                  <c:v>0.15714285714285744</c:v>
                </c:pt>
                <c:pt idx="3">
                  <c:v>0.15714285714285744</c:v>
                </c:pt>
                <c:pt idx="4">
                  <c:v>0.17142857142857137</c:v>
                </c:pt>
                <c:pt idx="5">
                  <c:v>0.30000000000000032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5805236220472461"/>
          <c:y val="0.25848451443569581"/>
          <c:w val="0.21194763779527726"/>
          <c:h val="0.68276377952755907"/>
        </c:manualLayout>
      </c:layout>
      <c:overlay val="0"/>
      <c:txPr>
        <a:bodyPr/>
        <a:lstStyle/>
        <a:p>
          <a:pPr rtl="0">
            <a:defRPr/>
          </a:pPr>
          <a:endParaRPr lang="en-US"/>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Group age:</a:t>
            </a:r>
            <a:r>
              <a:rPr lang="en-US" baseline="0"/>
              <a:t> </a:t>
            </a:r>
            <a:r>
              <a:rPr lang="en-US"/>
              <a:t>Spring</a:t>
            </a:r>
          </a:p>
          <a:p>
            <a:pPr>
              <a:defRPr/>
            </a:pPr>
            <a:r>
              <a:rPr lang="en-US" sz="800" i="1"/>
              <a:t>	                             (n=173)</a:t>
            </a:r>
          </a:p>
        </c:rich>
      </c:tx>
      <c:overlay val="0"/>
    </c:title>
    <c:autoTitleDeleted val="0"/>
    <c:plotArea>
      <c:layout/>
      <c:pieChart>
        <c:varyColors val="1"/>
        <c:ser>
          <c:idx val="0"/>
          <c:order val="0"/>
          <c:tx>
            <c:strRef>
              <c:f>Seasonal!$C$2</c:f>
              <c:strCache>
                <c:ptCount val="1"/>
                <c:pt idx="0">
                  <c:v>Spring</c:v>
                </c:pt>
              </c:strCache>
            </c:strRef>
          </c:tx>
          <c:spPr>
            <a:ln>
              <a:solidFill>
                <a:srgbClr val="000000"/>
              </a:solidFill>
            </a:ln>
          </c:spPr>
          <c:dPt>
            <c:idx val="0"/>
            <c:bubble3D val="0"/>
            <c:spPr>
              <a:solidFill>
                <a:srgbClr val="FFFF66"/>
              </a:solidFill>
              <a:ln>
                <a:solidFill>
                  <a:srgbClr val="000000"/>
                </a:solidFill>
              </a:ln>
            </c:spPr>
          </c:dPt>
          <c:dLbls>
            <c:dLblPos val="bestFit"/>
            <c:showLegendKey val="0"/>
            <c:showVal val="1"/>
            <c:showCatName val="0"/>
            <c:showSerName val="0"/>
            <c:showPercent val="0"/>
            <c:showBubbleSize val="0"/>
            <c:showLeaderLines val="1"/>
          </c:dLbls>
          <c:cat>
            <c:strRef>
              <c:f>Seasonal!$B$15:$B$20</c:f>
              <c:strCache>
                <c:ptCount val="6"/>
                <c:pt idx="0">
                  <c:v>0-17</c:v>
                </c:pt>
                <c:pt idx="1">
                  <c:v>18-24</c:v>
                </c:pt>
                <c:pt idx="2">
                  <c:v>25-34</c:v>
                </c:pt>
                <c:pt idx="3">
                  <c:v>35-49</c:v>
                </c:pt>
                <c:pt idx="4">
                  <c:v>50+</c:v>
                </c:pt>
                <c:pt idx="5">
                  <c:v>Mixed</c:v>
                </c:pt>
              </c:strCache>
            </c:strRef>
          </c:cat>
          <c:val>
            <c:numRef>
              <c:f>Seasonal!$D$15:$D$20</c:f>
              <c:numCache>
                <c:formatCode>0.00%</c:formatCode>
                <c:ptCount val="6"/>
                <c:pt idx="0">
                  <c:v>0</c:v>
                </c:pt>
                <c:pt idx="1">
                  <c:v>9.0909090909091064E-2</c:v>
                </c:pt>
                <c:pt idx="2">
                  <c:v>0.18181818181818413</c:v>
                </c:pt>
                <c:pt idx="3">
                  <c:v>0.13636363636363635</c:v>
                </c:pt>
                <c:pt idx="4">
                  <c:v>0.36363636363636381</c:v>
                </c:pt>
                <c:pt idx="5">
                  <c:v>0.22727272727272727</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5436788041088865"/>
          <c:y val="0.28775118110236231"/>
          <c:w val="0.215175266797235"/>
          <c:h val="0.64943044619422574"/>
        </c:manualLayout>
      </c:layout>
      <c:overlay val="0"/>
      <c:txPr>
        <a:bodyPr/>
        <a:lstStyle/>
        <a:p>
          <a:pPr rtl="0">
            <a:defRPr/>
          </a:pPr>
          <a:endParaRPr lang="en-US"/>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Visit reason: Summer</a:t>
            </a:r>
          </a:p>
          <a:p>
            <a:pPr>
              <a:defRPr/>
            </a:pPr>
            <a:r>
              <a:rPr lang="en-US" sz="900"/>
              <a:t>	                            </a:t>
            </a:r>
            <a:r>
              <a:rPr lang="en-US" sz="900" i="1"/>
              <a:t>(n=424)</a:t>
            </a:r>
            <a:endParaRPr lang="en-US" sz="900"/>
          </a:p>
        </c:rich>
      </c:tx>
      <c:overlay val="0"/>
    </c:title>
    <c:autoTitleDeleted val="0"/>
    <c:plotArea>
      <c:layout/>
      <c:pieChart>
        <c:varyColors val="1"/>
        <c:ser>
          <c:idx val="0"/>
          <c:order val="0"/>
          <c:tx>
            <c:strRef>
              <c:f>Seasonal!$E$2</c:f>
              <c:strCache>
                <c:ptCount val="1"/>
                <c:pt idx="0">
                  <c:v>Summer</c:v>
                </c:pt>
              </c:strCache>
            </c:strRef>
          </c:tx>
          <c:spPr>
            <a:ln>
              <a:solidFill>
                <a:srgbClr val="000000"/>
              </a:solidFill>
            </a:ln>
          </c:spPr>
          <c:dLbls>
            <c:showLegendKey val="0"/>
            <c:showVal val="1"/>
            <c:showCatName val="0"/>
            <c:showSerName val="0"/>
            <c:showPercent val="0"/>
            <c:showBubbleSize val="0"/>
            <c:showLeaderLines val="1"/>
          </c:dLbls>
          <c:cat>
            <c:strRef>
              <c:f>Seasonal!$B$21:$B$27</c:f>
              <c:strCache>
                <c:ptCount val="7"/>
                <c:pt idx="0">
                  <c:v>Family Day</c:v>
                </c:pt>
                <c:pt idx="1">
                  <c:v>Walking</c:v>
                </c:pt>
                <c:pt idx="2">
                  <c:v>Bird Watching</c:v>
                </c:pt>
                <c:pt idx="3">
                  <c:v>Dog Walking</c:v>
                </c:pt>
                <c:pt idx="4">
                  <c:v>Sight-seeing</c:v>
                </c:pt>
                <c:pt idx="5">
                  <c:v>Nature Viewing</c:v>
                </c:pt>
                <c:pt idx="6">
                  <c:v>Other</c:v>
                </c:pt>
              </c:strCache>
            </c:strRef>
          </c:cat>
          <c:val>
            <c:numRef>
              <c:f>Seasonal!$F$21:$F$27</c:f>
              <c:numCache>
                <c:formatCode>0.00%</c:formatCode>
                <c:ptCount val="7"/>
                <c:pt idx="0">
                  <c:v>0.47761194029850745</c:v>
                </c:pt>
                <c:pt idx="1">
                  <c:v>0.50746268656715765</c:v>
                </c:pt>
                <c:pt idx="2">
                  <c:v>0.11940298507462686</c:v>
                </c:pt>
                <c:pt idx="3">
                  <c:v>0.1044776119402985</c:v>
                </c:pt>
                <c:pt idx="4">
                  <c:v>0.25373134328357877</c:v>
                </c:pt>
                <c:pt idx="5">
                  <c:v>0.25373134328357877</c:v>
                </c:pt>
                <c:pt idx="6">
                  <c:v>1.4925373134328361E-2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6377891119774746"/>
          <c:y val="0.26485784336838136"/>
          <c:w val="0.312737722853135"/>
          <c:h val="0.68561365458060264"/>
        </c:manualLayout>
      </c:layout>
      <c:overlay val="0"/>
      <c:txPr>
        <a:bodyPr/>
        <a:lstStyle/>
        <a:p>
          <a:pPr rtl="0">
            <a:defRPr/>
          </a:pPr>
          <a:endParaRPr lang="en-US"/>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Visit reason:</a:t>
            </a:r>
            <a:r>
              <a:rPr lang="en-US" baseline="0"/>
              <a:t> </a:t>
            </a:r>
            <a:r>
              <a:rPr lang="en-US"/>
              <a:t>Spring</a:t>
            </a:r>
          </a:p>
          <a:p>
            <a:pPr>
              <a:defRPr/>
            </a:pPr>
            <a:r>
              <a:rPr lang="en-US" sz="900"/>
              <a:t>	                          </a:t>
            </a:r>
            <a:r>
              <a:rPr lang="en-US" sz="900" i="1"/>
              <a:t>(n=173)</a:t>
            </a:r>
            <a:endParaRPr lang="en-US" sz="900"/>
          </a:p>
        </c:rich>
      </c:tx>
      <c:overlay val="0"/>
    </c:title>
    <c:autoTitleDeleted val="0"/>
    <c:plotArea>
      <c:layout/>
      <c:pieChart>
        <c:varyColors val="1"/>
        <c:ser>
          <c:idx val="0"/>
          <c:order val="0"/>
          <c:tx>
            <c:strRef>
              <c:f>Seasonal!$C$2</c:f>
              <c:strCache>
                <c:ptCount val="1"/>
                <c:pt idx="0">
                  <c:v>Spring</c:v>
                </c:pt>
              </c:strCache>
            </c:strRef>
          </c:tx>
          <c:spPr>
            <a:ln>
              <a:solidFill>
                <a:srgbClr val="000000"/>
              </a:solidFill>
            </a:ln>
          </c:spPr>
          <c:dLbls>
            <c:showLegendKey val="0"/>
            <c:showVal val="1"/>
            <c:showCatName val="0"/>
            <c:showSerName val="0"/>
            <c:showPercent val="0"/>
            <c:showBubbleSize val="0"/>
            <c:showLeaderLines val="1"/>
          </c:dLbls>
          <c:cat>
            <c:strRef>
              <c:f>Seasonal!$B$21:$B$27</c:f>
              <c:strCache>
                <c:ptCount val="7"/>
                <c:pt idx="0">
                  <c:v>Family Day</c:v>
                </c:pt>
                <c:pt idx="1">
                  <c:v>Walking</c:v>
                </c:pt>
                <c:pt idx="2">
                  <c:v>Bird Watching</c:v>
                </c:pt>
                <c:pt idx="3">
                  <c:v>Dog Walking</c:v>
                </c:pt>
                <c:pt idx="4">
                  <c:v>Sight-seeing</c:v>
                </c:pt>
                <c:pt idx="5">
                  <c:v>Nature Viewing</c:v>
                </c:pt>
                <c:pt idx="6">
                  <c:v>Other</c:v>
                </c:pt>
              </c:strCache>
            </c:strRef>
          </c:cat>
          <c:val>
            <c:numRef>
              <c:f>Seasonal!$D$21:$D$27</c:f>
              <c:numCache>
                <c:formatCode>0.00%</c:formatCode>
                <c:ptCount val="7"/>
                <c:pt idx="0">
                  <c:v>0.22727272727272727</c:v>
                </c:pt>
                <c:pt idx="1">
                  <c:v>0.63636363636364301</c:v>
                </c:pt>
                <c:pt idx="2">
                  <c:v>0.18181818181818424</c:v>
                </c:pt>
                <c:pt idx="3">
                  <c:v>9.0909090909091064E-2</c:v>
                </c:pt>
                <c:pt idx="4">
                  <c:v>0.13636363636363635</c:v>
                </c:pt>
                <c:pt idx="5">
                  <c:v>0.32000000000000334</c:v>
                </c:pt>
                <c:pt idx="6">
                  <c:v>0</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5978420519217706"/>
          <c:y val="0.26485784336838136"/>
          <c:w val="0.31645341857020348"/>
          <c:h val="0.68561365458060264"/>
        </c:manualLayout>
      </c:layout>
      <c:overlay val="0"/>
      <c:txPr>
        <a:bodyPr/>
        <a:lstStyle/>
        <a:p>
          <a:pPr rtl="0">
            <a:defRPr/>
          </a:pPr>
          <a:endParaRPr lang="en-US"/>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Visit reason:Winter</a:t>
            </a:r>
          </a:p>
          <a:p>
            <a:pPr>
              <a:defRPr/>
            </a:pPr>
            <a:r>
              <a:rPr lang="en-GB" sz="900" b="0" i="1"/>
              <a:t>	                       (n=87)</a:t>
            </a:r>
          </a:p>
        </c:rich>
      </c:tx>
      <c:overlay val="0"/>
    </c:title>
    <c:autoTitleDeleted val="0"/>
    <c:plotArea>
      <c:layout/>
      <c:pieChart>
        <c:varyColors val="1"/>
        <c:ser>
          <c:idx val="0"/>
          <c:order val="0"/>
          <c:tx>
            <c:strRef>
              <c:f>Seasonal!$I$2</c:f>
              <c:strCache>
                <c:ptCount val="1"/>
                <c:pt idx="0">
                  <c:v>Winter</c:v>
                </c:pt>
              </c:strCache>
            </c:strRef>
          </c:tx>
          <c:spPr>
            <a:ln>
              <a:solidFill>
                <a:srgbClr val="000000"/>
              </a:solidFill>
            </a:ln>
          </c:spPr>
          <c:dLbls>
            <c:showLegendKey val="0"/>
            <c:showVal val="1"/>
            <c:showCatName val="0"/>
            <c:showSerName val="0"/>
            <c:showPercent val="0"/>
            <c:showBubbleSize val="0"/>
            <c:showLeaderLines val="1"/>
          </c:dLbls>
          <c:cat>
            <c:strRef>
              <c:f>Seasonal!$B$21:$B$27</c:f>
              <c:strCache>
                <c:ptCount val="7"/>
                <c:pt idx="0">
                  <c:v>Family Day</c:v>
                </c:pt>
                <c:pt idx="1">
                  <c:v>Walking</c:v>
                </c:pt>
                <c:pt idx="2">
                  <c:v>Bird Watching</c:v>
                </c:pt>
                <c:pt idx="3">
                  <c:v>Dog Walking</c:v>
                </c:pt>
                <c:pt idx="4">
                  <c:v>Sight-seeing</c:v>
                </c:pt>
                <c:pt idx="5">
                  <c:v>Nature Viewing</c:v>
                </c:pt>
                <c:pt idx="6">
                  <c:v>Other</c:v>
                </c:pt>
              </c:strCache>
            </c:strRef>
          </c:cat>
          <c:val>
            <c:numRef>
              <c:f>Seasonal!$J$21:$J$27</c:f>
              <c:numCache>
                <c:formatCode>0.00%</c:formatCode>
                <c:ptCount val="7"/>
                <c:pt idx="0">
                  <c:v>0.8125</c:v>
                </c:pt>
                <c:pt idx="1">
                  <c:v>0.90625</c:v>
                </c:pt>
                <c:pt idx="2">
                  <c:v>6.25E-2</c:v>
                </c:pt>
                <c:pt idx="3">
                  <c:v>0.15625000000000044</c:v>
                </c:pt>
                <c:pt idx="4">
                  <c:v>6.25E-2</c:v>
                </c:pt>
                <c:pt idx="5">
                  <c:v>9.3750000000001374E-2</c:v>
                </c:pt>
                <c:pt idx="6">
                  <c:v>0</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6377891119774746"/>
          <c:y val="0.28715068225167673"/>
          <c:w val="0.312737722853135"/>
          <c:h val="0.7111644740059665"/>
        </c:manualLayout>
      </c:layout>
      <c:overlay val="0"/>
      <c:txPr>
        <a:bodyPr/>
        <a:lstStyle/>
        <a:p>
          <a:pPr rtl="0">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Geography BSc 2012-13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547035C-DC2F-478D-93B1-7624D3A68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14125</Words>
  <Characters>80519</Characters>
  <Application>Microsoft Office Word</Application>
  <DocSecurity>4</DocSecurity>
  <Lines>670</Lines>
  <Paragraphs>188</Paragraphs>
  <ScaleCrop>false</ScaleCrop>
  <HeadingPairs>
    <vt:vector size="2" baseType="variant">
      <vt:variant>
        <vt:lpstr>Title</vt:lpstr>
      </vt:variant>
      <vt:variant>
        <vt:i4>1</vt:i4>
      </vt:variant>
    </vt:vector>
  </HeadingPairs>
  <TitlesOfParts>
    <vt:vector size="1" baseType="lpstr">
      <vt:lpstr>The Effect of Tourism on Island Conservation;</vt:lpstr>
    </vt:vector>
  </TitlesOfParts>
  <Company>University of Central Lancashire</Company>
  <LinksUpToDate>false</LinksUpToDate>
  <CharactersWithSpaces>94456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Effect of Tourism on Island Conservation;</dc:title>
  <dc:subject>A Case Study of Hilbre Island, Wirral.</dc:subject>
  <dc:creator>Jennifer Carubia</dc:creator>
  <cp:lastModifiedBy>Christopher Nathan Lowe</cp:lastModifiedBy>
  <cp:revision>2</cp:revision>
  <cp:lastPrinted>2013-04-17T09:41:00Z</cp:lastPrinted>
  <dcterms:created xsi:type="dcterms:W3CDTF">2013-04-17T12:50:00Z</dcterms:created>
  <dcterms:modified xsi:type="dcterms:W3CDTF">2013-04-17T12:50:00Z</dcterms:modified>
</cp:coreProperties>
</file>