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94" w:rsidRDefault="00221D94" w:rsidP="00E41029">
      <w:pPr>
        <w:jc w:val="center"/>
        <w:rPr>
          <w:rFonts w:ascii="Verdana" w:hAnsi="Verdana"/>
          <w:b/>
          <w:sz w:val="28"/>
          <w:szCs w:val="28"/>
        </w:rPr>
      </w:pPr>
      <w:bookmarkStart w:id="0" w:name="_GoBack"/>
      <w:bookmarkEnd w:id="0"/>
    </w:p>
    <w:p w:rsidR="00221D94" w:rsidRDefault="00221D94" w:rsidP="00E41029">
      <w:pPr>
        <w:jc w:val="center"/>
        <w:rPr>
          <w:rFonts w:ascii="Verdana" w:hAnsi="Verdana"/>
          <w:b/>
          <w:sz w:val="28"/>
          <w:szCs w:val="28"/>
        </w:rPr>
      </w:pPr>
    </w:p>
    <w:p w:rsidR="00221D94" w:rsidRDefault="00221D94" w:rsidP="00E41029">
      <w:pPr>
        <w:jc w:val="center"/>
        <w:rPr>
          <w:rFonts w:ascii="Verdana" w:hAnsi="Verdana"/>
          <w:b/>
          <w:sz w:val="28"/>
          <w:szCs w:val="28"/>
        </w:rPr>
      </w:pPr>
    </w:p>
    <w:p w:rsidR="00221D94" w:rsidRDefault="00221D94" w:rsidP="00E41029">
      <w:pPr>
        <w:jc w:val="center"/>
        <w:rPr>
          <w:rFonts w:ascii="Verdana" w:hAnsi="Verdana"/>
          <w:b/>
          <w:sz w:val="28"/>
          <w:szCs w:val="28"/>
        </w:rPr>
      </w:pPr>
    </w:p>
    <w:p w:rsidR="00221D94" w:rsidRDefault="00221D94" w:rsidP="00E41029">
      <w:pPr>
        <w:jc w:val="center"/>
        <w:rPr>
          <w:rFonts w:ascii="Verdana" w:hAnsi="Verdana"/>
          <w:b/>
          <w:sz w:val="28"/>
          <w:szCs w:val="28"/>
        </w:rPr>
      </w:pPr>
    </w:p>
    <w:p w:rsidR="00221D94" w:rsidRDefault="00221D94" w:rsidP="00E41029">
      <w:pPr>
        <w:jc w:val="center"/>
        <w:rPr>
          <w:rFonts w:ascii="Verdana" w:hAnsi="Verdana"/>
          <w:b/>
          <w:sz w:val="28"/>
          <w:szCs w:val="28"/>
        </w:rPr>
      </w:pPr>
    </w:p>
    <w:p w:rsidR="00CB02B3" w:rsidRPr="00B62013" w:rsidRDefault="00CB02B3" w:rsidP="00E41029">
      <w:pPr>
        <w:jc w:val="center"/>
        <w:rPr>
          <w:rFonts w:ascii="Verdana" w:hAnsi="Verdana"/>
          <w:b/>
          <w:sz w:val="28"/>
          <w:szCs w:val="28"/>
        </w:rPr>
      </w:pPr>
      <w:r w:rsidRPr="00B62013">
        <w:rPr>
          <w:rFonts w:ascii="Verdana" w:hAnsi="Verdana"/>
          <w:b/>
          <w:sz w:val="28"/>
          <w:szCs w:val="28"/>
        </w:rPr>
        <w:t xml:space="preserve">Who’s Waterfront? : A Study of </w:t>
      </w:r>
      <w:smartTag w:uri="urn:schemas-microsoft-com:office:smarttags" w:element="place">
        <w:r w:rsidRPr="00B62013">
          <w:rPr>
            <w:rFonts w:ascii="Verdana" w:hAnsi="Verdana"/>
            <w:b/>
            <w:sz w:val="28"/>
            <w:szCs w:val="28"/>
          </w:rPr>
          <w:t>Liverpool</w:t>
        </w:r>
      </w:smartTag>
      <w:r w:rsidRPr="00B62013">
        <w:rPr>
          <w:rFonts w:ascii="Verdana" w:hAnsi="Verdana"/>
          <w:b/>
          <w:sz w:val="28"/>
          <w:szCs w:val="28"/>
        </w:rPr>
        <w:t>’s Waterfront Regeneration</w:t>
      </w:r>
    </w:p>
    <w:p w:rsidR="007E04E9" w:rsidRPr="00B62013" w:rsidRDefault="007E04E9" w:rsidP="00FD6360">
      <w:pPr>
        <w:rPr>
          <w:rFonts w:ascii="Verdana" w:hAnsi="Verdana"/>
          <w:b/>
          <w:sz w:val="28"/>
          <w:szCs w:val="28"/>
        </w:rPr>
      </w:pPr>
    </w:p>
    <w:p w:rsidR="00F038CA" w:rsidRPr="00B62013" w:rsidRDefault="00F038CA" w:rsidP="00FD6360">
      <w:pPr>
        <w:rPr>
          <w:rFonts w:ascii="Verdana" w:hAnsi="Verdana"/>
          <w:b/>
          <w:sz w:val="22"/>
          <w:szCs w:val="22"/>
        </w:rPr>
      </w:pPr>
    </w:p>
    <w:p w:rsidR="00F038CA" w:rsidRPr="00B62013" w:rsidRDefault="00F038CA" w:rsidP="00FD6360">
      <w:pPr>
        <w:rPr>
          <w:rFonts w:ascii="Verdana" w:hAnsi="Verdana"/>
          <w:b/>
          <w:sz w:val="22"/>
          <w:szCs w:val="22"/>
        </w:rPr>
      </w:pPr>
    </w:p>
    <w:p w:rsidR="00F038CA" w:rsidRPr="00B62013" w:rsidRDefault="00F038CA"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221D94" w:rsidRDefault="003D5AB1" w:rsidP="00FD6360">
      <w:pPr>
        <w:rPr>
          <w:rFonts w:ascii="Verdana" w:hAnsi="Verdana"/>
          <w:sz w:val="22"/>
          <w:szCs w:val="22"/>
        </w:rPr>
      </w:pPr>
    </w:p>
    <w:p w:rsidR="003D5AB1" w:rsidRPr="00221D94" w:rsidRDefault="00221D94" w:rsidP="00221D94">
      <w:pPr>
        <w:jc w:val="center"/>
        <w:rPr>
          <w:rFonts w:ascii="Verdana" w:hAnsi="Verdana"/>
        </w:rPr>
      </w:pPr>
      <w:r w:rsidRPr="00221D94">
        <w:rPr>
          <w:rFonts w:ascii="Verdana" w:hAnsi="Verdana"/>
        </w:rPr>
        <w:t>Jonathan Gibbens</w:t>
      </w:r>
    </w:p>
    <w:p w:rsidR="00221D94" w:rsidRPr="00221D94" w:rsidRDefault="00221D94" w:rsidP="00221D94">
      <w:pPr>
        <w:jc w:val="center"/>
        <w:rPr>
          <w:rFonts w:ascii="Verdana" w:hAnsi="Verdana"/>
        </w:rPr>
      </w:pPr>
    </w:p>
    <w:p w:rsidR="00221D94" w:rsidRPr="00221D94" w:rsidRDefault="00221D94" w:rsidP="00221D94">
      <w:pPr>
        <w:jc w:val="center"/>
        <w:rPr>
          <w:rFonts w:ascii="Verdana" w:hAnsi="Verdana"/>
        </w:rPr>
      </w:pPr>
      <w:r w:rsidRPr="00221D94">
        <w:rPr>
          <w:rFonts w:ascii="Verdana" w:hAnsi="Verdana"/>
        </w:rPr>
        <w:t>NT3008 Dissertation</w:t>
      </w: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3D5AB1" w:rsidRPr="00B62013" w:rsidRDefault="003D5AB1" w:rsidP="00FD6360">
      <w:pPr>
        <w:rPr>
          <w:rFonts w:ascii="Verdana" w:hAnsi="Verdana"/>
          <w:b/>
          <w:sz w:val="22"/>
          <w:szCs w:val="22"/>
        </w:rPr>
      </w:pPr>
    </w:p>
    <w:p w:rsidR="00684621" w:rsidRPr="00B62013" w:rsidRDefault="00684621" w:rsidP="00684621">
      <w:pPr>
        <w:rPr>
          <w:rFonts w:ascii="Verdana" w:hAnsi="Verdana"/>
        </w:rPr>
      </w:pPr>
    </w:p>
    <w:p w:rsidR="00684621" w:rsidRPr="00B62013" w:rsidRDefault="00684621" w:rsidP="00684621">
      <w:pPr>
        <w:rPr>
          <w:rFonts w:ascii="Verdana" w:hAnsi="Verdana"/>
        </w:rPr>
      </w:pPr>
    </w:p>
    <w:p w:rsidR="00684621" w:rsidRPr="00B62013" w:rsidRDefault="00684621" w:rsidP="00684621">
      <w:pPr>
        <w:rPr>
          <w:rFonts w:ascii="Verdana" w:hAnsi="Verdana"/>
        </w:rPr>
      </w:pPr>
    </w:p>
    <w:p w:rsidR="00684621" w:rsidRPr="00B62013" w:rsidRDefault="00684621" w:rsidP="00684621">
      <w:pPr>
        <w:rPr>
          <w:rFonts w:ascii="Verdana" w:hAnsi="Verdana"/>
        </w:rPr>
      </w:pPr>
    </w:p>
    <w:p w:rsidR="00684621" w:rsidRPr="00B62013" w:rsidRDefault="00684621" w:rsidP="00684621">
      <w:pPr>
        <w:rPr>
          <w:rFonts w:ascii="Verdana" w:hAnsi="Verdana"/>
        </w:rPr>
      </w:pPr>
    </w:p>
    <w:p w:rsidR="00684621" w:rsidRPr="00B62013" w:rsidRDefault="00684621" w:rsidP="00684621">
      <w:pPr>
        <w:rPr>
          <w:rFonts w:ascii="Verdana" w:hAnsi="Verdana"/>
        </w:rPr>
      </w:pPr>
    </w:p>
    <w:p w:rsidR="00684621" w:rsidRPr="00B62013" w:rsidRDefault="00684621" w:rsidP="00684621">
      <w:pPr>
        <w:rPr>
          <w:rFonts w:ascii="Verdana" w:hAnsi="Verdana"/>
        </w:rPr>
      </w:pPr>
    </w:p>
    <w:p w:rsidR="00684621" w:rsidRPr="00B62013" w:rsidRDefault="00684621" w:rsidP="00684621">
      <w:pPr>
        <w:rPr>
          <w:rFonts w:ascii="Verdana" w:hAnsi="Verdana"/>
        </w:rPr>
      </w:pPr>
    </w:p>
    <w:p w:rsidR="00684621" w:rsidRPr="00B62013" w:rsidRDefault="00684621" w:rsidP="00684621">
      <w:pPr>
        <w:jc w:val="center"/>
        <w:rPr>
          <w:rFonts w:ascii="Verdana" w:hAnsi="Verdana"/>
        </w:rPr>
      </w:pPr>
    </w:p>
    <w:p w:rsidR="00684621" w:rsidRPr="00B62013" w:rsidRDefault="00684621" w:rsidP="00684621">
      <w:pPr>
        <w:jc w:val="center"/>
        <w:rPr>
          <w:rFonts w:ascii="Verdana" w:hAnsi="Verdana"/>
        </w:rPr>
      </w:pPr>
    </w:p>
    <w:p w:rsidR="00684621" w:rsidRPr="00B62013" w:rsidRDefault="00684621" w:rsidP="00684621">
      <w:pPr>
        <w:jc w:val="center"/>
        <w:rPr>
          <w:rFonts w:ascii="Verdana" w:hAnsi="Verdana"/>
        </w:rPr>
      </w:pPr>
    </w:p>
    <w:p w:rsidR="00684621" w:rsidRPr="00B62013" w:rsidRDefault="00684621" w:rsidP="00684621">
      <w:pPr>
        <w:jc w:val="center"/>
        <w:rPr>
          <w:rFonts w:ascii="Verdana" w:hAnsi="Verdana"/>
        </w:rPr>
      </w:pPr>
      <w:r w:rsidRPr="00B62013">
        <w:rPr>
          <w:rFonts w:ascii="Verdana" w:hAnsi="Verdana"/>
        </w:rPr>
        <w:t>I declare that the main body of this dissertation is all my own work</w:t>
      </w:r>
    </w:p>
    <w:p w:rsidR="00684621" w:rsidRPr="00B62013" w:rsidRDefault="00684621" w:rsidP="00684621">
      <w:pPr>
        <w:jc w:val="center"/>
        <w:rPr>
          <w:rFonts w:ascii="Verdana" w:hAnsi="Verdana"/>
        </w:rPr>
      </w:pPr>
    </w:p>
    <w:p w:rsidR="00684621" w:rsidRPr="00B62013" w:rsidRDefault="00684621" w:rsidP="00684621">
      <w:pPr>
        <w:jc w:val="center"/>
        <w:rPr>
          <w:rFonts w:ascii="Verdana" w:hAnsi="Verdana"/>
        </w:rPr>
      </w:pPr>
      <w:r w:rsidRPr="00B62013">
        <w:rPr>
          <w:rFonts w:ascii="Verdana" w:hAnsi="Verdana"/>
        </w:rPr>
        <w:t>Signed…………………………………</w:t>
      </w:r>
    </w:p>
    <w:p w:rsidR="00684621" w:rsidRPr="00B62013" w:rsidRDefault="00684621" w:rsidP="00684621">
      <w:pPr>
        <w:rPr>
          <w:rFonts w:ascii="Verdana" w:hAnsi="Verdana"/>
        </w:rPr>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684621" w:rsidRPr="00B62013" w:rsidRDefault="00684621" w:rsidP="00221D94">
      <w:pPr>
        <w:pStyle w:val="TOC1"/>
      </w:pPr>
    </w:p>
    <w:p w:rsidR="0020719C" w:rsidRDefault="0020719C" w:rsidP="0020719C">
      <w:pPr>
        <w:pStyle w:val="Heading2"/>
        <w:rPr>
          <w:rFonts w:ascii="Verdana" w:hAnsi="Verdana" w:cs="Times New Roman"/>
          <w:i w:val="0"/>
          <w:iCs w:val="0"/>
          <w:caps/>
        </w:rPr>
      </w:pPr>
      <w:bookmarkStart w:id="1" w:name="_Toc353813190"/>
    </w:p>
    <w:p w:rsidR="00684621" w:rsidRDefault="00684621" w:rsidP="0020719C">
      <w:pPr>
        <w:pStyle w:val="Heading2"/>
        <w:rPr>
          <w:rFonts w:ascii="Verdana" w:hAnsi="Verdana"/>
        </w:rPr>
      </w:pPr>
      <w:bookmarkStart w:id="2" w:name="_Toc353874110"/>
      <w:r w:rsidRPr="00B62013">
        <w:rPr>
          <w:rFonts w:ascii="Verdana" w:hAnsi="Verdana"/>
        </w:rPr>
        <w:t>Abstract</w:t>
      </w:r>
      <w:bookmarkEnd w:id="1"/>
      <w:bookmarkEnd w:id="2"/>
    </w:p>
    <w:p w:rsidR="0020719C" w:rsidRDefault="0020719C" w:rsidP="0020719C"/>
    <w:p w:rsidR="009116BA" w:rsidRPr="00567383" w:rsidRDefault="0020719C" w:rsidP="0020719C">
      <w:pPr>
        <w:spacing w:line="360" w:lineRule="auto"/>
        <w:rPr>
          <w:rFonts w:ascii="Verdana" w:hAnsi="Verdana"/>
          <w:sz w:val="22"/>
          <w:szCs w:val="22"/>
        </w:rPr>
      </w:pPr>
      <w:r w:rsidRPr="00567383">
        <w:rPr>
          <w:rFonts w:ascii="Verdana" w:hAnsi="Verdana"/>
          <w:sz w:val="22"/>
          <w:szCs w:val="22"/>
        </w:rPr>
        <w:t xml:space="preserve">The city of </w:t>
      </w:r>
      <w:smartTag w:uri="urn:schemas-microsoft-com:office:smarttags" w:element="City">
        <w:smartTag w:uri="urn:schemas-microsoft-com:office:smarttags" w:element="place">
          <w:r w:rsidRPr="00567383">
            <w:rPr>
              <w:rFonts w:ascii="Verdana" w:hAnsi="Verdana"/>
              <w:sz w:val="22"/>
              <w:szCs w:val="22"/>
            </w:rPr>
            <w:t>Liverpool</w:t>
          </w:r>
        </w:smartTag>
      </w:smartTag>
      <w:r w:rsidRPr="00567383">
        <w:rPr>
          <w:rFonts w:ascii="Verdana" w:hAnsi="Verdana"/>
          <w:sz w:val="22"/>
          <w:szCs w:val="22"/>
        </w:rPr>
        <w:t xml:space="preserve"> has experienced extensive redevelopment to its waterfront over recent decades</w:t>
      </w:r>
      <w:r w:rsidR="00766F6F" w:rsidRPr="00567383">
        <w:rPr>
          <w:rFonts w:ascii="Verdana" w:hAnsi="Verdana"/>
          <w:sz w:val="22"/>
          <w:szCs w:val="22"/>
        </w:rPr>
        <w:t xml:space="preserve"> as derelict land is being transformed into mix use developments. Peel Holdings’ ‘Live</w:t>
      </w:r>
      <w:r w:rsidR="008F24F1" w:rsidRPr="00567383">
        <w:rPr>
          <w:rFonts w:ascii="Verdana" w:hAnsi="Verdana"/>
          <w:sz w:val="22"/>
          <w:szCs w:val="22"/>
        </w:rPr>
        <w:t xml:space="preserve">rpool Waters’ is an ambitious, </w:t>
      </w:r>
      <w:r w:rsidR="00766F6F" w:rsidRPr="00567383">
        <w:rPr>
          <w:rFonts w:ascii="Verdana" w:hAnsi="Verdana"/>
          <w:sz w:val="22"/>
          <w:szCs w:val="22"/>
        </w:rPr>
        <w:t>large scale plan that hopes to continue the ongoing waterfront developments</w:t>
      </w:r>
      <w:r w:rsidR="009116BA" w:rsidRPr="00567383">
        <w:rPr>
          <w:rFonts w:ascii="Verdana" w:hAnsi="Verdana"/>
          <w:sz w:val="22"/>
          <w:szCs w:val="22"/>
        </w:rPr>
        <w:t>, by creating 17,000 jobs and 23,000 apartments</w:t>
      </w:r>
      <w:r w:rsidR="00766F6F" w:rsidRPr="00567383">
        <w:rPr>
          <w:rFonts w:ascii="Verdana" w:hAnsi="Verdana"/>
          <w:sz w:val="22"/>
          <w:szCs w:val="22"/>
        </w:rPr>
        <w:t xml:space="preserve">. </w:t>
      </w:r>
    </w:p>
    <w:p w:rsidR="009116BA" w:rsidRPr="00567383" w:rsidRDefault="009116BA" w:rsidP="0020719C">
      <w:pPr>
        <w:spacing w:line="360" w:lineRule="auto"/>
        <w:rPr>
          <w:rFonts w:ascii="Verdana" w:hAnsi="Verdana"/>
          <w:sz w:val="22"/>
          <w:szCs w:val="22"/>
        </w:rPr>
      </w:pPr>
    </w:p>
    <w:p w:rsidR="004D1C61" w:rsidRPr="00567383" w:rsidRDefault="009116BA" w:rsidP="0020719C">
      <w:pPr>
        <w:spacing w:line="360" w:lineRule="auto"/>
        <w:rPr>
          <w:rFonts w:ascii="Verdana" w:hAnsi="Verdana"/>
          <w:sz w:val="22"/>
          <w:szCs w:val="22"/>
        </w:rPr>
      </w:pPr>
      <w:r w:rsidRPr="00567383">
        <w:rPr>
          <w:rFonts w:ascii="Verdana" w:hAnsi="Verdana"/>
          <w:sz w:val="22"/>
          <w:szCs w:val="22"/>
        </w:rPr>
        <w:t>The aim of this research is to get a sense of how the public feel about this grand plan including the various issues that surround urban devel</w:t>
      </w:r>
      <w:r w:rsidR="00CE45F5" w:rsidRPr="00567383">
        <w:rPr>
          <w:rFonts w:ascii="Verdana" w:hAnsi="Verdana"/>
          <w:sz w:val="22"/>
          <w:szCs w:val="22"/>
        </w:rPr>
        <w:t>opment.</w:t>
      </w:r>
      <w:r w:rsidR="004D1C61" w:rsidRPr="00567383">
        <w:rPr>
          <w:rFonts w:ascii="Verdana" w:hAnsi="Verdana"/>
          <w:sz w:val="22"/>
          <w:szCs w:val="22"/>
        </w:rPr>
        <w:t xml:space="preserve"> Along with this, the </w:t>
      </w:r>
      <w:r w:rsidR="00952D52" w:rsidRPr="00567383">
        <w:rPr>
          <w:rFonts w:ascii="Verdana" w:hAnsi="Verdana"/>
          <w:sz w:val="22"/>
          <w:szCs w:val="22"/>
        </w:rPr>
        <w:t>respondent’s</w:t>
      </w:r>
      <w:r w:rsidR="004D1C61" w:rsidRPr="00567383">
        <w:rPr>
          <w:rFonts w:ascii="Verdana" w:hAnsi="Verdana"/>
          <w:sz w:val="22"/>
          <w:szCs w:val="22"/>
        </w:rPr>
        <w:t xml:space="preserve"> opinion on </w:t>
      </w:r>
      <w:smartTag w:uri="urn:schemas-microsoft-com:office:smarttags" w:element="place">
        <w:r w:rsidR="004D1C61" w:rsidRPr="00567383">
          <w:rPr>
            <w:rFonts w:ascii="Verdana" w:hAnsi="Verdana"/>
            <w:sz w:val="22"/>
            <w:szCs w:val="22"/>
          </w:rPr>
          <w:t>Liverpool</w:t>
        </w:r>
      </w:smartTag>
      <w:r w:rsidR="004D1C61" w:rsidRPr="00567383">
        <w:rPr>
          <w:rFonts w:ascii="Verdana" w:hAnsi="Verdana"/>
          <w:sz w:val="22"/>
          <w:szCs w:val="22"/>
        </w:rPr>
        <w:t xml:space="preserve">’s waterfront development as a whole was asked. </w:t>
      </w:r>
      <w:r w:rsidRPr="00567383">
        <w:rPr>
          <w:rFonts w:ascii="Verdana" w:hAnsi="Verdana"/>
          <w:sz w:val="22"/>
          <w:szCs w:val="22"/>
        </w:rPr>
        <w:t xml:space="preserve">While these issues could be apparent in many developments nationwide, the </w:t>
      </w:r>
      <w:r w:rsidR="00F31E05" w:rsidRPr="00567383">
        <w:rPr>
          <w:rFonts w:ascii="Verdana" w:hAnsi="Verdana"/>
          <w:sz w:val="22"/>
          <w:szCs w:val="22"/>
        </w:rPr>
        <w:t xml:space="preserve">conflict between UNESCO and Peel Holdings over issues of </w:t>
      </w:r>
      <w:r w:rsidR="00CB31EF" w:rsidRPr="00567383">
        <w:rPr>
          <w:rFonts w:ascii="Verdana" w:hAnsi="Verdana"/>
          <w:sz w:val="22"/>
          <w:szCs w:val="22"/>
        </w:rPr>
        <w:t>heritage</w:t>
      </w:r>
      <w:r w:rsidR="00561476" w:rsidRPr="00567383">
        <w:rPr>
          <w:rFonts w:ascii="Verdana" w:hAnsi="Verdana"/>
          <w:sz w:val="22"/>
          <w:szCs w:val="22"/>
        </w:rPr>
        <w:t xml:space="preserve"> </w:t>
      </w:r>
      <w:r w:rsidR="00F31E05" w:rsidRPr="00567383">
        <w:rPr>
          <w:rFonts w:ascii="Verdana" w:hAnsi="Verdana"/>
          <w:sz w:val="22"/>
          <w:szCs w:val="22"/>
        </w:rPr>
        <w:t>is</w:t>
      </w:r>
      <w:r w:rsidRPr="00567383">
        <w:rPr>
          <w:rFonts w:ascii="Verdana" w:hAnsi="Verdana"/>
          <w:sz w:val="22"/>
          <w:szCs w:val="22"/>
        </w:rPr>
        <w:t xml:space="preserve"> unique to this development</w:t>
      </w:r>
      <w:r w:rsidR="00F31E05" w:rsidRPr="00567383">
        <w:rPr>
          <w:rFonts w:ascii="Verdana" w:hAnsi="Verdana"/>
          <w:sz w:val="22"/>
          <w:szCs w:val="22"/>
        </w:rPr>
        <w:t xml:space="preserve"> and </w:t>
      </w:r>
      <w:r w:rsidR="00374837" w:rsidRPr="00567383">
        <w:rPr>
          <w:rFonts w:ascii="Verdana" w:hAnsi="Verdana"/>
          <w:sz w:val="22"/>
          <w:szCs w:val="22"/>
        </w:rPr>
        <w:t>it was for this reason that it was</w:t>
      </w:r>
      <w:r w:rsidR="00F31E05" w:rsidRPr="00567383">
        <w:rPr>
          <w:rFonts w:ascii="Verdana" w:hAnsi="Verdana"/>
          <w:sz w:val="22"/>
          <w:szCs w:val="22"/>
        </w:rPr>
        <w:t xml:space="preserve"> investigated.</w:t>
      </w:r>
      <w:r w:rsidR="00374837" w:rsidRPr="00567383">
        <w:rPr>
          <w:rFonts w:ascii="Verdana" w:hAnsi="Verdana"/>
          <w:sz w:val="22"/>
          <w:szCs w:val="22"/>
        </w:rPr>
        <w:t xml:space="preserve"> Research wa</w:t>
      </w:r>
      <w:r w:rsidR="004D1C61" w:rsidRPr="00567383">
        <w:rPr>
          <w:rFonts w:ascii="Verdana" w:hAnsi="Verdana"/>
          <w:sz w:val="22"/>
          <w:szCs w:val="22"/>
        </w:rPr>
        <w:t>s conducted through the use of</w:t>
      </w:r>
      <w:r w:rsidR="00374837" w:rsidRPr="00567383">
        <w:rPr>
          <w:rFonts w:ascii="Verdana" w:hAnsi="Verdana"/>
          <w:sz w:val="22"/>
          <w:szCs w:val="22"/>
        </w:rPr>
        <w:t xml:space="preserve"> questionnaire</w:t>
      </w:r>
      <w:r w:rsidR="004D1C61" w:rsidRPr="00567383">
        <w:rPr>
          <w:rFonts w:ascii="Verdana" w:hAnsi="Verdana"/>
          <w:sz w:val="22"/>
          <w:szCs w:val="22"/>
        </w:rPr>
        <w:t>s.</w:t>
      </w:r>
    </w:p>
    <w:p w:rsidR="004D1C61" w:rsidRPr="00567383" w:rsidRDefault="004D1C61" w:rsidP="0020719C">
      <w:pPr>
        <w:spacing w:line="360" w:lineRule="auto"/>
        <w:rPr>
          <w:rFonts w:ascii="Verdana" w:hAnsi="Verdana"/>
          <w:sz w:val="22"/>
          <w:szCs w:val="22"/>
        </w:rPr>
      </w:pPr>
    </w:p>
    <w:p w:rsidR="00627B56" w:rsidRDefault="004D1C61" w:rsidP="00D64463">
      <w:pPr>
        <w:spacing w:line="360" w:lineRule="auto"/>
        <w:rPr>
          <w:rFonts w:ascii="Verdana" w:hAnsi="Verdana"/>
          <w:sz w:val="22"/>
          <w:szCs w:val="22"/>
        </w:rPr>
      </w:pPr>
      <w:r w:rsidRPr="00567383">
        <w:rPr>
          <w:rFonts w:ascii="Verdana" w:hAnsi="Verdana"/>
          <w:sz w:val="22"/>
          <w:szCs w:val="22"/>
        </w:rPr>
        <w:t>The study found that the vast majority of respondents</w:t>
      </w:r>
      <w:r w:rsidR="00952D52" w:rsidRPr="00567383">
        <w:rPr>
          <w:rFonts w:ascii="Verdana" w:hAnsi="Verdana"/>
          <w:sz w:val="22"/>
          <w:szCs w:val="22"/>
        </w:rPr>
        <w:t xml:space="preserve"> were in favour of the Liverpool Waters scheme, as well as </w:t>
      </w:r>
      <w:smartTag w:uri="urn:schemas-microsoft-com:office:smarttags" w:element="place">
        <w:r w:rsidR="00952D52" w:rsidRPr="00567383">
          <w:rPr>
            <w:rFonts w:ascii="Verdana" w:hAnsi="Verdana"/>
            <w:sz w:val="22"/>
            <w:szCs w:val="22"/>
          </w:rPr>
          <w:t>Liverpool</w:t>
        </w:r>
      </w:smartTag>
      <w:r w:rsidR="00952D52" w:rsidRPr="00567383">
        <w:rPr>
          <w:rFonts w:ascii="Verdana" w:hAnsi="Verdana"/>
          <w:sz w:val="22"/>
          <w:szCs w:val="22"/>
        </w:rPr>
        <w:t>’s waterfront development as a whole. Mostly those who did were not in favour were sceptical as opposed to being outright against the developments.</w:t>
      </w:r>
      <w:r w:rsidR="00BF24CD" w:rsidRPr="00567383">
        <w:rPr>
          <w:rFonts w:ascii="Verdana" w:hAnsi="Verdana"/>
          <w:sz w:val="22"/>
          <w:szCs w:val="22"/>
        </w:rPr>
        <w:t xml:space="preserve"> The issues of heritage were considerably more </w:t>
      </w:r>
      <w:r w:rsidR="00627B56" w:rsidRPr="00567383">
        <w:rPr>
          <w:rFonts w:ascii="Verdana" w:hAnsi="Verdana"/>
          <w:sz w:val="22"/>
          <w:szCs w:val="22"/>
        </w:rPr>
        <w:t>contentious</w:t>
      </w:r>
      <w:r w:rsidR="00BF24CD" w:rsidRPr="00567383">
        <w:rPr>
          <w:rFonts w:ascii="Verdana" w:hAnsi="Verdana"/>
          <w:sz w:val="22"/>
          <w:szCs w:val="22"/>
        </w:rPr>
        <w:t xml:space="preserve"> than the other questions with strong opinions for both sides of the argument. </w:t>
      </w:r>
      <w:r w:rsidR="00561476" w:rsidRPr="00567383">
        <w:rPr>
          <w:rFonts w:ascii="Verdana" w:hAnsi="Verdana"/>
          <w:sz w:val="22"/>
          <w:szCs w:val="22"/>
        </w:rPr>
        <w:t xml:space="preserve">While public opinion is generally in favour, citing the economic affects of the scheme as the main benefit, the public </w:t>
      </w:r>
      <w:r w:rsidR="00627B56" w:rsidRPr="00567383">
        <w:rPr>
          <w:rFonts w:ascii="Verdana" w:hAnsi="Verdana"/>
          <w:sz w:val="22"/>
          <w:szCs w:val="22"/>
        </w:rPr>
        <w:t>showed that the UNESCO dispute is by far the most controversial issues on the scheme, and this dispute is s</w:t>
      </w:r>
      <w:r w:rsidR="00D64463" w:rsidRPr="00567383">
        <w:rPr>
          <w:rFonts w:ascii="Verdana" w:hAnsi="Verdana"/>
          <w:sz w:val="22"/>
          <w:szCs w:val="22"/>
        </w:rPr>
        <w:t xml:space="preserve">et to continue. </w:t>
      </w:r>
    </w:p>
    <w:p w:rsidR="00567383" w:rsidRDefault="00567383" w:rsidP="00D64463">
      <w:pPr>
        <w:spacing w:line="360" w:lineRule="auto"/>
        <w:rPr>
          <w:rFonts w:ascii="Verdana" w:hAnsi="Verdana"/>
          <w:sz w:val="22"/>
          <w:szCs w:val="22"/>
        </w:rPr>
      </w:pPr>
    </w:p>
    <w:p w:rsidR="00567383" w:rsidRDefault="00567383" w:rsidP="00D64463">
      <w:pPr>
        <w:spacing w:line="360" w:lineRule="auto"/>
        <w:rPr>
          <w:rFonts w:ascii="Verdana" w:hAnsi="Verdana"/>
          <w:sz w:val="22"/>
          <w:szCs w:val="22"/>
        </w:rPr>
      </w:pPr>
    </w:p>
    <w:p w:rsidR="00567383" w:rsidRDefault="00567383" w:rsidP="00D64463">
      <w:pPr>
        <w:spacing w:line="360" w:lineRule="auto"/>
        <w:rPr>
          <w:rFonts w:ascii="Verdana" w:hAnsi="Verdana"/>
          <w:sz w:val="22"/>
          <w:szCs w:val="22"/>
        </w:rPr>
      </w:pPr>
    </w:p>
    <w:p w:rsidR="00567383" w:rsidRDefault="00567383" w:rsidP="00D64463">
      <w:pPr>
        <w:spacing w:line="360" w:lineRule="auto"/>
        <w:rPr>
          <w:rFonts w:ascii="Verdana" w:hAnsi="Verdana"/>
          <w:sz w:val="22"/>
          <w:szCs w:val="22"/>
        </w:rPr>
      </w:pPr>
    </w:p>
    <w:p w:rsidR="00567383" w:rsidRDefault="00567383" w:rsidP="00D64463">
      <w:pPr>
        <w:spacing w:line="360" w:lineRule="auto"/>
        <w:rPr>
          <w:rFonts w:ascii="Verdana" w:hAnsi="Verdana"/>
          <w:sz w:val="22"/>
          <w:szCs w:val="22"/>
        </w:rPr>
      </w:pPr>
    </w:p>
    <w:p w:rsidR="00567383" w:rsidRPr="00567383" w:rsidRDefault="00567383" w:rsidP="00D64463">
      <w:pPr>
        <w:spacing w:line="360" w:lineRule="auto"/>
        <w:rPr>
          <w:rFonts w:ascii="Verdana" w:hAnsi="Verdana"/>
          <w:sz w:val="22"/>
          <w:szCs w:val="22"/>
        </w:rPr>
      </w:pPr>
    </w:p>
    <w:p w:rsidR="00D64463" w:rsidRDefault="00D64463" w:rsidP="00567383">
      <w:pPr>
        <w:pStyle w:val="TOC2"/>
      </w:pPr>
    </w:p>
    <w:p w:rsidR="00567383" w:rsidRPr="00564048" w:rsidRDefault="00567383" w:rsidP="00567383">
      <w:pPr>
        <w:jc w:val="center"/>
        <w:rPr>
          <w:rFonts w:ascii="Verdana" w:hAnsi="Verdana"/>
          <w:b/>
          <w:sz w:val="28"/>
          <w:szCs w:val="28"/>
        </w:rPr>
      </w:pPr>
      <w:r w:rsidRPr="00564048">
        <w:rPr>
          <w:rFonts w:ascii="Verdana" w:hAnsi="Verdana"/>
          <w:b/>
          <w:sz w:val="28"/>
          <w:szCs w:val="28"/>
        </w:rPr>
        <w:lastRenderedPageBreak/>
        <w:t>Contents</w:t>
      </w:r>
    </w:p>
    <w:p w:rsidR="00567383" w:rsidRPr="00564048" w:rsidRDefault="00567383" w:rsidP="00567383">
      <w:pPr>
        <w:jc w:val="center"/>
        <w:rPr>
          <w:rFonts w:ascii="Verdana" w:hAnsi="Verdana"/>
          <w:b/>
          <w:sz w:val="28"/>
          <w:szCs w:val="28"/>
        </w:rPr>
      </w:pPr>
    </w:p>
    <w:p w:rsidR="00D42EDE" w:rsidRPr="00B83E91" w:rsidRDefault="009C7ACC" w:rsidP="00567383">
      <w:pPr>
        <w:pStyle w:val="TOC2"/>
        <w:rPr>
          <w:rFonts w:ascii="Verdana" w:hAnsi="Verdana"/>
          <w:noProof/>
          <w:sz w:val="24"/>
          <w:szCs w:val="24"/>
        </w:rPr>
      </w:pPr>
      <w:r w:rsidRPr="00B83E91">
        <w:rPr>
          <w:rFonts w:ascii="Verdana" w:hAnsi="Verdana"/>
          <w:b/>
          <w:sz w:val="22"/>
          <w:szCs w:val="22"/>
        </w:rPr>
        <w:fldChar w:fldCharType="begin"/>
      </w:r>
      <w:r w:rsidRPr="00B83E91">
        <w:rPr>
          <w:rFonts w:ascii="Verdana" w:hAnsi="Verdana"/>
          <w:b/>
          <w:sz w:val="22"/>
          <w:szCs w:val="22"/>
        </w:rPr>
        <w:instrText xml:space="preserve"> TOC \o "1-3" \h \z \u </w:instrText>
      </w:r>
      <w:r w:rsidRPr="00B83E91">
        <w:rPr>
          <w:rFonts w:ascii="Verdana" w:hAnsi="Verdana"/>
          <w:b/>
          <w:sz w:val="22"/>
          <w:szCs w:val="22"/>
        </w:rPr>
        <w:fldChar w:fldCharType="separate"/>
      </w:r>
      <w:hyperlink w:anchor="_Toc353874110" w:history="1">
        <w:r w:rsidR="00D42EDE" w:rsidRPr="00B83E91">
          <w:rPr>
            <w:rStyle w:val="Hyperlink"/>
            <w:rFonts w:ascii="Verdana" w:hAnsi="Verdana"/>
            <w:noProof/>
          </w:rPr>
          <w:t>Abstract</w:t>
        </w:r>
        <w:r w:rsidR="00D42EDE" w:rsidRPr="00B83E91">
          <w:rPr>
            <w:rFonts w:ascii="Verdana" w:hAnsi="Verdana"/>
            <w:noProof/>
            <w:webHidden/>
          </w:rPr>
          <w:tab/>
        </w:r>
        <w:r w:rsidR="00D42EDE" w:rsidRPr="00B83E91">
          <w:rPr>
            <w:rFonts w:ascii="Verdana" w:hAnsi="Verdana"/>
            <w:noProof/>
            <w:webHidden/>
          </w:rPr>
          <w:fldChar w:fldCharType="begin"/>
        </w:r>
        <w:r w:rsidR="00D42EDE" w:rsidRPr="00B83E91">
          <w:rPr>
            <w:rFonts w:ascii="Verdana" w:hAnsi="Verdana"/>
            <w:noProof/>
            <w:webHidden/>
          </w:rPr>
          <w:instrText xml:space="preserve"> PAGEREF _Toc353874110 \h </w:instrText>
        </w:r>
        <w:r w:rsidR="00010E54" w:rsidRPr="00B83E91">
          <w:rPr>
            <w:rFonts w:ascii="Verdana" w:hAnsi="Verdana"/>
            <w:noProof/>
          </w:rPr>
        </w:r>
        <w:r w:rsidR="00D42EDE" w:rsidRPr="00B83E91">
          <w:rPr>
            <w:rFonts w:ascii="Verdana" w:hAnsi="Verdana"/>
            <w:noProof/>
            <w:webHidden/>
          </w:rPr>
          <w:fldChar w:fldCharType="separate"/>
        </w:r>
        <w:r w:rsidR="00D42EDE" w:rsidRPr="00B83E91">
          <w:rPr>
            <w:rFonts w:ascii="Verdana" w:hAnsi="Verdana"/>
            <w:noProof/>
            <w:webHidden/>
          </w:rPr>
          <w:t>iii</w:t>
        </w:r>
        <w:r w:rsidR="00D42EDE" w:rsidRPr="00B83E91">
          <w:rPr>
            <w:rFonts w:ascii="Verdana" w:hAnsi="Verdana"/>
            <w:noProof/>
            <w:webHidden/>
          </w:rPr>
          <w:fldChar w:fldCharType="end"/>
        </w:r>
      </w:hyperlink>
    </w:p>
    <w:p w:rsidR="00D42EDE" w:rsidRPr="00B83E91" w:rsidRDefault="00D42EDE" w:rsidP="00567383">
      <w:pPr>
        <w:pStyle w:val="TOC2"/>
        <w:rPr>
          <w:rStyle w:val="Hyperlink"/>
          <w:rFonts w:ascii="Verdana" w:hAnsi="Verdana"/>
          <w:noProof/>
        </w:rPr>
      </w:pPr>
      <w:hyperlink w:anchor="_Toc353874111" w:history="1">
        <w:r w:rsidRPr="00B83E91">
          <w:rPr>
            <w:rStyle w:val="Hyperlink"/>
            <w:rFonts w:ascii="Verdana" w:hAnsi="Verdana"/>
            <w:noProof/>
          </w:rPr>
          <w:t>List of Tables</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_Toc353874111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v</w:t>
        </w:r>
        <w:r w:rsidRPr="00B83E91">
          <w:rPr>
            <w:rFonts w:ascii="Verdana" w:hAnsi="Verdana"/>
            <w:noProof/>
            <w:webHidden/>
          </w:rPr>
          <w:fldChar w:fldCharType="end"/>
        </w:r>
      </w:hyperlink>
    </w:p>
    <w:p w:rsidR="00CF2351" w:rsidRPr="00B83E91" w:rsidRDefault="00CF2351" w:rsidP="00CF2351">
      <w:pPr>
        <w:spacing w:line="360" w:lineRule="auto"/>
        <w:rPr>
          <w:rFonts w:ascii="Verdana" w:hAnsi="Verdana"/>
        </w:rPr>
      </w:pPr>
    </w:p>
    <w:p w:rsidR="00D42EDE" w:rsidRPr="00B83E91" w:rsidRDefault="00D42EDE" w:rsidP="00CF2351">
      <w:pPr>
        <w:pStyle w:val="TOC1"/>
        <w:spacing w:line="360" w:lineRule="auto"/>
        <w:rPr>
          <w:b w:val="0"/>
          <w:bCs w:val="0"/>
          <w:caps w:val="0"/>
          <w:sz w:val="24"/>
          <w:szCs w:val="24"/>
        </w:rPr>
      </w:pPr>
      <w:hyperlink w:anchor="_Toc353874112" w:history="1">
        <w:r w:rsidRPr="00B83E91">
          <w:rPr>
            <w:rStyle w:val="Hyperlink"/>
          </w:rPr>
          <w:t>Chapter 1: Introduction</w:t>
        </w:r>
        <w:r w:rsidRPr="00B83E91">
          <w:rPr>
            <w:webHidden/>
          </w:rPr>
          <w:tab/>
        </w:r>
        <w:r w:rsidRPr="00B83E91">
          <w:rPr>
            <w:webHidden/>
          </w:rPr>
          <w:fldChar w:fldCharType="begin"/>
        </w:r>
        <w:r w:rsidRPr="00B83E91">
          <w:rPr>
            <w:webHidden/>
          </w:rPr>
          <w:instrText xml:space="preserve"> PAGEREF _Toc353874112 \h </w:instrText>
        </w:r>
        <w:r w:rsidRPr="00B83E91">
          <w:rPr>
            <w:webHidden/>
          </w:rPr>
          <w:fldChar w:fldCharType="separate"/>
        </w:r>
        <w:r w:rsidRPr="00B83E91">
          <w:rPr>
            <w:webHidden/>
          </w:rPr>
          <w:t>1</w:t>
        </w:r>
        <w:r w:rsidRPr="00B83E91">
          <w:rPr>
            <w:webHidden/>
          </w:rPr>
          <w:fldChar w:fldCharType="end"/>
        </w:r>
      </w:hyperlink>
    </w:p>
    <w:p w:rsidR="00D42EDE" w:rsidRPr="00B83E91" w:rsidRDefault="00D42EDE" w:rsidP="00567383">
      <w:pPr>
        <w:pStyle w:val="TOC2"/>
        <w:rPr>
          <w:rFonts w:ascii="Verdana" w:hAnsi="Verdana"/>
          <w:noProof/>
          <w:sz w:val="24"/>
          <w:szCs w:val="24"/>
        </w:rPr>
      </w:pPr>
      <w:hyperlink w:anchor="_Toc353874113" w:history="1">
        <w:r w:rsidRPr="00B83E91">
          <w:rPr>
            <w:rStyle w:val="Hyperlink"/>
            <w:rFonts w:ascii="Verdana" w:hAnsi="Verdana"/>
            <w:noProof/>
          </w:rPr>
          <w:t>1.1 Background:</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_Toc353874113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1</w:t>
        </w:r>
        <w:r w:rsidRPr="00B83E91">
          <w:rPr>
            <w:rFonts w:ascii="Verdana" w:hAnsi="Verdana"/>
            <w:noProof/>
            <w:webHidden/>
          </w:rPr>
          <w:fldChar w:fldCharType="end"/>
        </w:r>
      </w:hyperlink>
    </w:p>
    <w:p w:rsidR="00D42EDE" w:rsidRPr="00B83E91" w:rsidRDefault="00D42EDE" w:rsidP="00567383">
      <w:pPr>
        <w:pStyle w:val="TOC2"/>
        <w:rPr>
          <w:rFonts w:ascii="Verdana" w:hAnsi="Verdana"/>
          <w:noProof/>
          <w:sz w:val="24"/>
          <w:szCs w:val="24"/>
        </w:rPr>
      </w:pPr>
      <w:hyperlink w:anchor="_Toc353874114" w:history="1">
        <w:r w:rsidRPr="00B83E91">
          <w:rPr>
            <w:rStyle w:val="Hyperlink"/>
            <w:rFonts w:ascii="Verdana" w:hAnsi="Verdana"/>
            <w:noProof/>
          </w:rPr>
          <w:t>1.2 Aims:</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_Toc353874114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4</w:t>
        </w:r>
        <w:r w:rsidRPr="00B83E91">
          <w:rPr>
            <w:rFonts w:ascii="Verdana" w:hAnsi="Verdana"/>
            <w:noProof/>
            <w:webHidden/>
          </w:rPr>
          <w:fldChar w:fldCharType="end"/>
        </w:r>
      </w:hyperlink>
    </w:p>
    <w:p w:rsidR="00D42EDE" w:rsidRPr="00B83E91" w:rsidRDefault="00D42EDE" w:rsidP="00567383">
      <w:pPr>
        <w:pStyle w:val="TOC2"/>
        <w:rPr>
          <w:rFonts w:ascii="Verdana" w:hAnsi="Verdana"/>
          <w:noProof/>
          <w:sz w:val="24"/>
          <w:szCs w:val="24"/>
        </w:rPr>
      </w:pPr>
      <w:hyperlink w:anchor="_Toc353874115" w:history="1">
        <w:r w:rsidRPr="00B83E91">
          <w:rPr>
            <w:rStyle w:val="Hyperlink"/>
            <w:rFonts w:ascii="Verdana" w:hAnsi="Verdana"/>
            <w:noProof/>
          </w:rPr>
          <w:t>1.3 Literature Review:</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_Toc353874115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5</w:t>
        </w:r>
        <w:r w:rsidRPr="00B83E91">
          <w:rPr>
            <w:rFonts w:ascii="Verdana" w:hAnsi="Verdana"/>
            <w:noProof/>
            <w:webHidden/>
          </w:rPr>
          <w:fldChar w:fldCharType="end"/>
        </w:r>
      </w:hyperlink>
    </w:p>
    <w:p w:rsidR="00D42EDE" w:rsidRPr="00B83E91" w:rsidRDefault="00D42EDE" w:rsidP="00567383">
      <w:pPr>
        <w:pStyle w:val="TOC2"/>
        <w:rPr>
          <w:rFonts w:ascii="Verdana" w:hAnsi="Verdana"/>
          <w:noProof/>
          <w:sz w:val="24"/>
          <w:szCs w:val="24"/>
        </w:rPr>
      </w:pPr>
      <w:hyperlink w:anchor="_Toc353874116" w:history="1">
        <w:r w:rsidRPr="00B83E91">
          <w:rPr>
            <w:rStyle w:val="Hyperlink"/>
            <w:rFonts w:ascii="Verdana" w:hAnsi="Verdana"/>
            <w:noProof/>
          </w:rPr>
          <w:t>1.4 Methodology of Literature</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_Toc353874116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13</w:t>
        </w:r>
        <w:r w:rsidRPr="00B83E91">
          <w:rPr>
            <w:rFonts w:ascii="Verdana" w:hAnsi="Verdana"/>
            <w:noProof/>
            <w:webHidden/>
          </w:rPr>
          <w:fldChar w:fldCharType="end"/>
        </w:r>
      </w:hyperlink>
    </w:p>
    <w:p w:rsidR="00D42EDE" w:rsidRPr="00B83E91" w:rsidRDefault="00D42EDE" w:rsidP="00567383">
      <w:pPr>
        <w:pStyle w:val="TOC2"/>
        <w:rPr>
          <w:rStyle w:val="Hyperlink"/>
          <w:rFonts w:ascii="Verdana" w:hAnsi="Verdana"/>
          <w:noProof/>
        </w:rPr>
      </w:pPr>
      <w:hyperlink w:anchor="_Toc353874117" w:history="1">
        <w:r w:rsidRPr="00B83E91">
          <w:rPr>
            <w:rStyle w:val="Hyperlink"/>
            <w:rFonts w:ascii="Verdana" w:hAnsi="Verdana"/>
            <w:noProof/>
          </w:rPr>
          <w:t>1.5 Conclusion</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_Toc353874117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14</w:t>
        </w:r>
        <w:r w:rsidRPr="00B83E91">
          <w:rPr>
            <w:rFonts w:ascii="Verdana" w:hAnsi="Verdana"/>
            <w:noProof/>
            <w:webHidden/>
          </w:rPr>
          <w:fldChar w:fldCharType="end"/>
        </w:r>
      </w:hyperlink>
    </w:p>
    <w:p w:rsidR="00CF2351" w:rsidRPr="00B83E91" w:rsidRDefault="00CF2351" w:rsidP="00CF2351">
      <w:pPr>
        <w:spacing w:line="360" w:lineRule="auto"/>
        <w:rPr>
          <w:rFonts w:ascii="Verdana" w:hAnsi="Verdana"/>
        </w:rPr>
      </w:pPr>
    </w:p>
    <w:p w:rsidR="00D42EDE" w:rsidRPr="00B83E91" w:rsidRDefault="00D42EDE" w:rsidP="00CF2351">
      <w:pPr>
        <w:pStyle w:val="TOC1"/>
        <w:spacing w:line="360" w:lineRule="auto"/>
        <w:rPr>
          <w:b w:val="0"/>
          <w:bCs w:val="0"/>
          <w:caps w:val="0"/>
          <w:sz w:val="24"/>
          <w:szCs w:val="24"/>
        </w:rPr>
      </w:pPr>
      <w:hyperlink w:anchor="_Toc353874118" w:history="1">
        <w:r w:rsidRPr="00B83E91">
          <w:rPr>
            <w:rStyle w:val="Hyperlink"/>
          </w:rPr>
          <w:t>Chapter 2: Methodology</w:t>
        </w:r>
        <w:r w:rsidRPr="00B83E91">
          <w:rPr>
            <w:webHidden/>
          </w:rPr>
          <w:tab/>
        </w:r>
        <w:r w:rsidRPr="00B83E91">
          <w:rPr>
            <w:webHidden/>
          </w:rPr>
          <w:fldChar w:fldCharType="begin"/>
        </w:r>
        <w:r w:rsidRPr="00B83E91">
          <w:rPr>
            <w:webHidden/>
          </w:rPr>
          <w:instrText xml:space="preserve"> PAGEREF _Toc353874118 \h </w:instrText>
        </w:r>
        <w:r w:rsidRPr="00B83E91">
          <w:rPr>
            <w:webHidden/>
          </w:rPr>
          <w:fldChar w:fldCharType="separate"/>
        </w:r>
        <w:r w:rsidRPr="00B83E91">
          <w:rPr>
            <w:webHidden/>
          </w:rPr>
          <w:t>16</w:t>
        </w:r>
        <w:r w:rsidRPr="00B83E91">
          <w:rPr>
            <w:webHidden/>
          </w:rPr>
          <w:fldChar w:fldCharType="end"/>
        </w:r>
      </w:hyperlink>
    </w:p>
    <w:p w:rsidR="00D42EDE" w:rsidRPr="00B83E91" w:rsidRDefault="00D42EDE" w:rsidP="00567383">
      <w:pPr>
        <w:pStyle w:val="TOC2"/>
        <w:rPr>
          <w:rFonts w:ascii="Verdana" w:hAnsi="Verdana"/>
          <w:noProof/>
          <w:sz w:val="24"/>
          <w:szCs w:val="24"/>
        </w:rPr>
      </w:pPr>
      <w:hyperlink w:anchor="_Toc353874119" w:history="1">
        <w:r w:rsidRPr="00B83E91">
          <w:rPr>
            <w:rStyle w:val="Hyperlink"/>
            <w:rFonts w:ascii="Verdana" w:hAnsi="Verdana"/>
            <w:noProof/>
          </w:rPr>
          <w:t>2.1 Methodology:</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_Toc353874119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16</w:t>
        </w:r>
        <w:r w:rsidRPr="00B83E91">
          <w:rPr>
            <w:rFonts w:ascii="Verdana" w:hAnsi="Verdana"/>
            <w:noProof/>
            <w:webHidden/>
          </w:rPr>
          <w:fldChar w:fldCharType="end"/>
        </w:r>
      </w:hyperlink>
    </w:p>
    <w:p w:rsidR="00D42EDE" w:rsidRPr="00B83E91" w:rsidRDefault="00D42EDE" w:rsidP="00567383">
      <w:pPr>
        <w:pStyle w:val="TOC2"/>
        <w:rPr>
          <w:rFonts w:ascii="Verdana" w:hAnsi="Verdana"/>
          <w:noProof/>
          <w:sz w:val="24"/>
          <w:szCs w:val="24"/>
        </w:rPr>
      </w:pPr>
      <w:hyperlink w:anchor="_Toc353874120" w:history="1">
        <w:r w:rsidRPr="00B83E91">
          <w:rPr>
            <w:rStyle w:val="Hyperlink"/>
            <w:rFonts w:ascii="Verdana" w:hAnsi="Verdana"/>
            <w:noProof/>
          </w:rPr>
          <w:t>2.2 Quantitative data</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_Toc353874120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18</w:t>
        </w:r>
        <w:r w:rsidRPr="00B83E91">
          <w:rPr>
            <w:rFonts w:ascii="Verdana" w:hAnsi="Verdana"/>
            <w:noProof/>
            <w:webHidden/>
          </w:rPr>
          <w:fldChar w:fldCharType="end"/>
        </w:r>
      </w:hyperlink>
    </w:p>
    <w:p w:rsidR="00D42EDE" w:rsidRPr="00B83E91" w:rsidRDefault="00D42EDE" w:rsidP="00567383">
      <w:pPr>
        <w:pStyle w:val="TOC2"/>
        <w:rPr>
          <w:rStyle w:val="Hyperlink"/>
          <w:rFonts w:ascii="Verdana" w:hAnsi="Verdana"/>
          <w:noProof/>
        </w:rPr>
      </w:pPr>
      <w:hyperlink w:anchor="_Toc353874121" w:history="1">
        <w:r w:rsidRPr="00B83E91">
          <w:rPr>
            <w:rStyle w:val="Hyperlink"/>
            <w:rFonts w:ascii="Verdana" w:hAnsi="Verdana"/>
            <w:noProof/>
          </w:rPr>
          <w:t>2.3 Qualitative data</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_Toc353874121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18</w:t>
        </w:r>
        <w:r w:rsidRPr="00B83E91">
          <w:rPr>
            <w:rFonts w:ascii="Verdana" w:hAnsi="Verdana"/>
            <w:noProof/>
            <w:webHidden/>
          </w:rPr>
          <w:fldChar w:fldCharType="end"/>
        </w:r>
      </w:hyperlink>
    </w:p>
    <w:p w:rsidR="00CF2351" w:rsidRPr="00B83E91" w:rsidRDefault="00CF2351" w:rsidP="00CF2351">
      <w:pPr>
        <w:spacing w:line="360" w:lineRule="auto"/>
        <w:rPr>
          <w:rFonts w:ascii="Verdana" w:hAnsi="Verdana"/>
        </w:rPr>
      </w:pPr>
    </w:p>
    <w:p w:rsidR="00D42EDE" w:rsidRPr="00B83E91" w:rsidRDefault="00D42EDE" w:rsidP="00CF2351">
      <w:pPr>
        <w:pStyle w:val="TOC1"/>
        <w:spacing w:line="360" w:lineRule="auto"/>
        <w:rPr>
          <w:b w:val="0"/>
          <w:bCs w:val="0"/>
          <w:caps w:val="0"/>
          <w:sz w:val="24"/>
          <w:szCs w:val="24"/>
        </w:rPr>
      </w:pPr>
      <w:hyperlink w:anchor="_Toc353874122" w:history="1">
        <w:r w:rsidRPr="00B83E91">
          <w:rPr>
            <w:rStyle w:val="Hyperlink"/>
          </w:rPr>
          <w:t>Chapter 3: Results and Analysis</w:t>
        </w:r>
        <w:r w:rsidRPr="00B83E91">
          <w:rPr>
            <w:webHidden/>
          </w:rPr>
          <w:tab/>
        </w:r>
        <w:r w:rsidRPr="00B83E91">
          <w:rPr>
            <w:webHidden/>
          </w:rPr>
          <w:fldChar w:fldCharType="begin"/>
        </w:r>
        <w:r w:rsidRPr="00B83E91">
          <w:rPr>
            <w:webHidden/>
          </w:rPr>
          <w:instrText xml:space="preserve"> PAGEREF _Toc353874122 \h </w:instrText>
        </w:r>
        <w:r w:rsidRPr="00B83E91">
          <w:rPr>
            <w:webHidden/>
          </w:rPr>
          <w:fldChar w:fldCharType="separate"/>
        </w:r>
        <w:r w:rsidRPr="00B83E91">
          <w:rPr>
            <w:webHidden/>
          </w:rPr>
          <w:t>20</w:t>
        </w:r>
        <w:r w:rsidRPr="00B83E91">
          <w:rPr>
            <w:webHidden/>
          </w:rPr>
          <w:fldChar w:fldCharType="end"/>
        </w:r>
      </w:hyperlink>
    </w:p>
    <w:p w:rsidR="00D42EDE" w:rsidRPr="00B83E91" w:rsidRDefault="00D42EDE" w:rsidP="00567383">
      <w:pPr>
        <w:pStyle w:val="TOC2"/>
        <w:rPr>
          <w:rFonts w:ascii="Verdana" w:hAnsi="Verdana"/>
          <w:noProof/>
          <w:sz w:val="24"/>
          <w:szCs w:val="24"/>
        </w:rPr>
      </w:pPr>
      <w:hyperlink w:anchor="_Toc353874123" w:history="1">
        <w:r w:rsidRPr="00B83E91">
          <w:rPr>
            <w:rStyle w:val="Hyperlink"/>
            <w:rFonts w:ascii="Verdana" w:hAnsi="Verdana"/>
            <w:noProof/>
          </w:rPr>
          <w:t>3.1 Introduction</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_Toc353874123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20</w:t>
        </w:r>
        <w:r w:rsidRPr="00B83E91">
          <w:rPr>
            <w:rFonts w:ascii="Verdana" w:hAnsi="Verdana"/>
            <w:noProof/>
            <w:webHidden/>
          </w:rPr>
          <w:fldChar w:fldCharType="end"/>
        </w:r>
      </w:hyperlink>
    </w:p>
    <w:p w:rsidR="00D42EDE" w:rsidRPr="00B83E91" w:rsidRDefault="00D42EDE" w:rsidP="00567383">
      <w:pPr>
        <w:pStyle w:val="TOC2"/>
        <w:rPr>
          <w:rFonts w:ascii="Verdana" w:hAnsi="Verdana"/>
          <w:noProof/>
          <w:sz w:val="24"/>
          <w:szCs w:val="24"/>
        </w:rPr>
      </w:pPr>
      <w:hyperlink w:anchor="_Toc353874124" w:history="1">
        <w:r w:rsidRPr="00B83E91">
          <w:rPr>
            <w:rStyle w:val="Hyperlink"/>
            <w:rFonts w:ascii="Verdana" w:hAnsi="Verdana"/>
            <w:noProof/>
          </w:rPr>
          <w:t>3.2 Quantitative Data</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_Toc353874124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21</w:t>
        </w:r>
        <w:r w:rsidRPr="00B83E91">
          <w:rPr>
            <w:rFonts w:ascii="Verdana" w:hAnsi="Verdana"/>
            <w:noProof/>
            <w:webHidden/>
          </w:rPr>
          <w:fldChar w:fldCharType="end"/>
        </w:r>
      </w:hyperlink>
    </w:p>
    <w:p w:rsidR="00D42EDE" w:rsidRPr="00B83E91" w:rsidRDefault="00D42EDE" w:rsidP="00CF2351">
      <w:pPr>
        <w:pStyle w:val="TOC3"/>
        <w:tabs>
          <w:tab w:val="right" w:leader="dot" w:pos="8296"/>
        </w:tabs>
        <w:spacing w:line="360" w:lineRule="auto"/>
        <w:rPr>
          <w:rFonts w:ascii="Verdana" w:hAnsi="Verdana"/>
          <w:i w:val="0"/>
          <w:iCs w:val="0"/>
          <w:noProof/>
          <w:sz w:val="24"/>
          <w:szCs w:val="24"/>
        </w:rPr>
      </w:pPr>
      <w:hyperlink w:anchor="_Toc353874125" w:history="1">
        <w:r w:rsidRPr="00B83E91">
          <w:rPr>
            <w:rStyle w:val="Hyperlink"/>
            <w:rFonts w:ascii="Verdana" w:hAnsi="Verdana"/>
            <w:noProof/>
          </w:rPr>
          <w:t>Table 1.0: Age Groups of Respondents</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_Toc353874125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21</w:t>
        </w:r>
        <w:r w:rsidRPr="00B83E91">
          <w:rPr>
            <w:rFonts w:ascii="Verdana" w:hAnsi="Verdana"/>
            <w:noProof/>
            <w:webHidden/>
          </w:rPr>
          <w:fldChar w:fldCharType="end"/>
        </w:r>
      </w:hyperlink>
    </w:p>
    <w:p w:rsidR="00D42EDE" w:rsidRPr="00B83E91" w:rsidRDefault="00D42EDE" w:rsidP="00CF2351">
      <w:pPr>
        <w:pStyle w:val="TOC3"/>
        <w:tabs>
          <w:tab w:val="right" w:leader="dot" w:pos="8296"/>
        </w:tabs>
        <w:spacing w:line="360" w:lineRule="auto"/>
        <w:rPr>
          <w:rFonts w:ascii="Verdana" w:hAnsi="Verdana"/>
          <w:i w:val="0"/>
          <w:iCs w:val="0"/>
          <w:noProof/>
          <w:sz w:val="24"/>
          <w:szCs w:val="24"/>
        </w:rPr>
      </w:pPr>
      <w:hyperlink w:anchor="_Toc353874126" w:history="1">
        <w:r w:rsidRPr="00B83E91">
          <w:rPr>
            <w:rStyle w:val="Hyperlink"/>
            <w:rFonts w:ascii="Verdana" w:hAnsi="Verdana"/>
            <w:noProof/>
          </w:rPr>
          <w:t>Table 1.1: Gender of Respondents</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_Toc353874126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22</w:t>
        </w:r>
        <w:r w:rsidRPr="00B83E91">
          <w:rPr>
            <w:rFonts w:ascii="Verdana" w:hAnsi="Verdana"/>
            <w:noProof/>
            <w:webHidden/>
          </w:rPr>
          <w:fldChar w:fldCharType="end"/>
        </w:r>
      </w:hyperlink>
    </w:p>
    <w:p w:rsidR="00D42EDE" w:rsidRPr="00B83E91" w:rsidRDefault="00D42EDE" w:rsidP="00CF2351">
      <w:pPr>
        <w:pStyle w:val="TOC3"/>
        <w:tabs>
          <w:tab w:val="right" w:leader="dot" w:pos="8296"/>
        </w:tabs>
        <w:spacing w:line="360" w:lineRule="auto"/>
        <w:rPr>
          <w:rFonts w:ascii="Verdana" w:hAnsi="Verdana"/>
          <w:i w:val="0"/>
          <w:iCs w:val="0"/>
          <w:noProof/>
          <w:sz w:val="24"/>
          <w:szCs w:val="24"/>
        </w:rPr>
      </w:pPr>
      <w:hyperlink w:anchor="_Toc353874127" w:history="1">
        <w:r w:rsidRPr="00B83E91">
          <w:rPr>
            <w:rStyle w:val="Hyperlink"/>
            <w:rFonts w:ascii="Verdana" w:hAnsi="Verdana"/>
            <w:noProof/>
          </w:rPr>
          <w:t>Table 1.2: Approximate Household Income of Respondents</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_Toc353874127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23</w:t>
        </w:r>
        <w:r w:rsidRPr="00B83E91">
          <w:rPr>
            <w:rFonts w:ascii="Verdana" w:hAnsi="Verdana"/>
            <w:noProof/>
            <w:webHidden/>
          </w:rPr>
          <w:fldChar w:fldCharType="end"/>
        </w:r>
      </w:hyperlink>
    </w:p>
    <w:p w:rsidR="00D42EDE" w:rsidRPr="00B83E91" w:rsidRDefault="00D42EDE" w:rsidP="00567383">
      <w:pPr>
        <w:pStyle w:val="TOC2"/>
        <w:rPr>
          <w:rStyle w:val="Hyperlink"/>
          <w:rFonts w:ascii="Verdana" w:hAnsi="Verdana"/>
          <w:noProof/>
        </w:rPr>
      </w:pPr>
      <w:hyperlink w:anchor="_Toc353874128" w:history="1">
        <w:r w:rsidRPr="00B83E91">
          <w:rPr>
            <w:rStyle w:val="Hyperlink"/>
            <w:rFonts w:ascii="Verdana" w:hAnsi="Verdana"/>
            <w:noProof/>
          </w:rPr>
          <w:t>3.3 Qualitative Data</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_Toc353874128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25</w:t>
        </w:r>
        <w:r w:rsidRPr="00B83E91">
          <w:rPr>
            <w:rFonts w:ascii="Verdana" w:hAnsi="Verdana"/>
            <w:noProof/>
            <w:webHidden/>
          </w:rPr>
          <w:fldChar w:fldCharType="end"/>
        </w:r>
      </w:hyperlink>
    </w:p>
    <w:p w:rsidR="00CF2351" w:rsidRPr="00B83E91" w:rsidRDefault="00CF2351" w:rsidP="00CF2351">
      <w:pPr>
        <w:spacing w:line="360" w:lineRule="auto"/>
        <w:rPr>
          <w:rFonts w:ascii="Verdana" w:hAnsi="Verdana"/>
        </w:rPr>
      </w:pPr>
    </w:p>
    <w:p w:rsidR="00D42EDE" w:rsidRPr="00B83E91" w:rsidRDefault="00D42EDE" w:rsidP="00CF2351">
      <w:pPr>
        <w:pStyle w:val="TOC1"/>
        <w:spacing w:line="360" w:lineRule="auto"/>
        <w:rPr>
          <w:b w:val="0"/>
          <w:bCs w:val="0"/>
          <w:caps w:val="0"/>
          <w:sz w:val="24"/>
          <w:szCs w:val="24"/>
        </w:rPr>
      </w:pPr>
      <w:hyperlink w:anchor="_Toc353874129" w:history="1">
        <w:r w:rsidRPr="00B83E91">
          <w:rPr>
            <w:rStyle w:val="Hyperlink"/>
          </w:rPr>
          <w:t>Chapter 4: Conclusions</w:t>
        </w:r>
        <w:r w:rsidRPr="00B83E91">
          <w:rPr>
            <w:webHidden/>
          </w:rPr>
          <w:tab/>
        </w:r>
        <w:r w:rsidRPr="00B83E91">
          <w:rPr>
            <w:webHidden/>
          </w:rPr>
          <w:fldChar w:fldCharType="begin"/>
        </w:r>
        <w:r w:rsidRPr="00B83E91">
          <w:rPr>
            <w:webHidden/>
          </w:rPr>
          <w:instrText xml:space="preserve"> PAGEREF _Toc353874129 \h </w:instrText>
        </w:r>
        <w:r w:rsidRPr="00B83E91">
          <w:rPr>
            <w:webHidden/>
          </w:rPr>
          <w:fldChar w:fldCharType="separate"/>
        </w:r>
        <w:r w:rsidRPr="00B83E91">
          <w:rPr>
            <w:webHidden/>
          </w:rPr>
          <w:t>33</w:t>
        </w:r>
        <w:r w:rsidRPr="00B83E91">
          <w:rPr>
            <w:webHidden/>
          </w:rPr>
          <w:fldChar w:fldCharType="end"/>
        </w:r>
      </w:hyperlink>
    </w:p>
    <w:p w:rsidR="00D42EDE" w:rsidRPr="00B83E91" w:rsidRDefault="00D42EDE" w:rsidP="00567383">
      <w:pPr>
        <w:pStyle w:val="TOC2"/>
        <w:rPr>
          <w:rFonts w:ascii="Verdana" w:hAnsi="Verdana"/>
          <w:noProof/>
          <w:sz w:val="24"/>
          <w:szCs w:val="24"/>
        </w:rPr>
      </w:pPr>
      <w:hyperlink w:anchor="_Toc353874130" w:history="1">
        <w:r w:rsidRPr="00B83E91">
          <w:rPr>
            <w:rStyle w:val="Hyperlink"/>
            <w:rFonts w:ascii="Verdana" w:hAnsi="Verdana"/>
            <w:noProof/>
          </w:rPr>
          <w:t>4.1 Conclusion</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_Toc353874130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33</w:t>
        </w:r>
        <w:r w:rsidRPr="00B83E91">
          <w:rPr>
            <w:rFonts w:ascii="Verdana" w:hAnsi="Verdana"/>
            <w:noProof/>
            <w:webHidden/>
          </w:rPr>
          <w:fldChar w:fldCharType="end"/>
        </w:r>
      </w:hyperlink>
    </w:p>
    <w:p w:rsidR="00D42EDE" w:rsidRPr="00B83E91" w:rsidRDefault="00D42EDE" w:rsidP="00567383">
      <w:pPr>
        <w:pStyle w:val="TOC2"/>
        <w:rPr>
          <w:rStyle w:val="Hyperlink"/>
          <w:rFonts w:ascii="Verdana" w:hAnsi="Verdana"/>
          <w:noProof/>
        </w:rPr>
      </w:pPr>
      <w:hyperlink w:anchor="_Toc353874131" w:history="1">
        <w:r w:rsidRPr="00B83E91">
          <w:rPr>
            <w:rStyle w:val="Hyperlink"/>
            <w:rFonts w:ascii="Verdana" w:hAnsi="Verdana"/>
            <w:noProof/>
          </w:rPr>
          <w:t>4.2 Limitations and Recommendations of Study</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_Toc353874131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35</w:t>
        </w:r>
        <w:r w:rsidRPr="00B83E91">
          <w:rPr>
            <w:rFonts w:ascii="Verdana" w:hAnsi="Verdana"/>
            <w:noProof/>
            <w:webHidden/>
          </w:rPr>
          <w:fldChar w:fldCharType="end"/>
        </w:r>
      </w:hyperlink>
    </w:p>
    <w:p w:rsidR="00D42EDE" w:rsidRPr="00B83E91" w:rsidRDefault="00D42EDE" w:rsidP="00CF2351">
      <w:pPr>
        <w:spacing w:line="360" w:lineRule="auto"/>
        <w:rPr>
          <w:rFonts w:ascii="Verdana" w:hAnsi="Verdana"/>
        </w:rPr>
      </w:pPr>
    </w:p>
    <w:p w:rsidR="00D42EDE" w:rsidRPr="00B83E91" w:rsidRDefault="00D42EDE" w:rsidP="00567383">
      <w:pPr>
        <w:pStyle w:val="TOC2"/>
        <w:rPr>
          <w:rFonts w:ascii="Verdana" w:hAnsi="Verdana"/>
          <w:noProof/>
          <w:sz w:val="24"/>
          <w:szCs w:val="24"/>
        </w:rPr>
      </w:pPr>
      <w:hyperlink w:anchor="_Toc353874132" w:history="1">
        <w:r w:rsidRPr="00B83E91">
          <w:rPr>
            <w:rStyle w:val="Hyperlink"/>
            <w:rFonts w:ascii="Verdana" w:hAnsi="Verdana"/>
            <w:noProof/>
          </w:rPr>
          <w:t>References:</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_Toc353874132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36</w:t>
        </w:r>
        <w:r w:rsidRPr="00B83E91">
          <w:rPr>
            <w:rFonts w:ascii="Verdana" w:hAnsi="Verdana"/>
            <w:noProof/>
            <w:webHidden/>
          </w:rPr>
          <w:fldChar w:fldCharType="end"/>
        </w:r>
      </w:hyperlink>
    </w:p>
    <w:p w:rsidR="00D42EDE" w:rsidRPr="00B83E91" w:rsidRDefault="00D42EDE" w:rsidP="00567383">
      <w:pPr>
        <w:pStyle w:val="TOC2"/>
        <w:rPr>
          <w:rFonts w:ascii="Verdana" w:hAnsi="Verdana"/>
          <w:noProof/>
          <w:sz w:val="24"/>
          <w:szCs w:val="24"/>
        </w:rPr>
      </w:pPr>
      <w:hyperlink w:anchor="_Toc353874133" w:history="1">
        <w:r w:rsidRPr="00B83E91">
          <w:rPr>
            <w:rStyle w:val="Hyperlink"/>
            <w:rFonts w:ascii="Verdana" w:hAnsi="Verdana"/>
            <w:noProof/>
          </w:rPr>
          <w:t>Appendix</w:t>
        </w:r>
        <w:r w:rsidRPr="00B83E91">
          <w:rPr>
            <w:rFonts w:ascii="Verdana" w:hAnsi="Verdana"/>
            <w:noProof/>
            <w:webHidden/>
          </w:rPr>
          <w:tab/>
        </w:r>
        <w:r w:rsidRPr="00B83E91">
          <w:rPr>
            <w:rFonts w:ascii="Verdana" w:hAnsi="Verdana"/>
            <w:noProof/>
            <w:webHidden/>
          </w:rPr>
          <w:fldChar w:fldCharType="begin"/>
        </w:r>
        <w:r w:rsidRPr="00B83E91">
          <w:rPr>
            <w:rFonts w:ascii="Verdana" w:hAnsi="Verdana"/>
            <w:noProof/>
            <w:webHidden/>
          </w:rPr>
          <w:instrText xml:space="preserve"> PAGEREF _Toc353874133 \h </w:instrText>
        </w:r>
        <w:r w:rsidR="00010E54" w:rsidRPr="00B83E91">
          <w:rPr>
            <w:rFonts w:ascii="Verdana" w:hAnsi="Verdana"/>
            <w:noProof/>
          </w:rPr>
        </w:r>
        <w:r w:rsidRPr="00B83E91">
          <w:rPr>
            <w:rFonts w:ascii="Verdana" w:hAnsi="Verdana"/>
            <w:noProof/>
            <w:webHidden/>
          </w:rPr>
          <w:fldChar w:fldCharType="separate"/>
        </w:r>
        <w:r w:rsidRPr="00B83E91">
          <w:rPr>
            <w:rFonts w:ascii="Verdana" w:hAnsi="Verdana"/>
            <w:noProof/>
            <w:webHidden/>
          </w:rPr>
          <w:t>41</w:t>
        </w:r>
        <w:r w:rsidRPr="00B83E91">
          <w:rPr>
            <w:rFonts w:ascii="Verdana" w:hAnsi="Verdana"/>
            <w:noProof/>
            <w:webHidden/>
          </w:rPr>
          <w:fldChar w:fldCharType="end"/>
        </w:r>
      </w:hyperlink>
    </w:p>
    <w:p w:rsidR="00F038CA" w:rsidRPr="00B62013" w:rsidRDefault="009C7ACC" w:rsidP="00CF2351">
      <w:pPr>
        <w:spacing w:line="360" w:lineRule="auto"/>
        <w:rPr>
          <w:rFonts w:ascii="Verdana" w:hAnsi="Verdana"/>
          <w:b/>
          <w:sz w:val="22"/>
          <w:szCs w:val="22"/>
        </w:rPr>
      </w:pPr>
      <w:r w:rsidRPr="00B83E91">
        <w:rPr>
          <w:rFonts w:ascii="Verdana" w:hAnsi="Verdana"/>
          <w:b/>
          <w:sz w:val="22"/>
          <w:szCs w:val="22"/>
        </w:rPr>
        <w:fldChar w:fldCharType="end"/>
      </w:r>
    </w:p>
    <w:p w:rsidR="00F038CA" w:rsidRPr="00B62013" w:rsidRDefault="00F038CA" w:rsidP="003D5AB1">
      <w:pPr>
        <w:rPr>
          <w:rFonts w:ascii="Verdana" w:hAnsi="Verdana"/>
          <w:b/>
          <w:sz w:val="22"/>
          <w:szCs w:val="22"/>
        </w:rPr>
      </w:pPr>
    </w:p>
    <w:p w:rsidR="00F038CA" w:rsidRPr="00B62013" w:rsidRDefault="00F038CA" w:rsidP="003D5AB1">
      <w:pPr>
        <w:rPr>
          <w:rFonts w:ascii="Verdana" w:hAnsi="Verdana"/>
          <w:b/>
          <w:sz w:val="22"/>
          <w:szCs w:val="22"/>
        </w:rPr>
      </w:pPr>
    </w:p>
    <w:p w:rsidR="00F038CA" w:rsidRPr="00B62013" w:rsidRDefault="00F038CA" w:rsidP="003D5AB1">
      <w:pPr>
        <w:rPr>
          <w:rFonts w:ascii="Verdana" w:hAnsi="Verdana"/>
          <w:b/>
          <w:sz w:val="22"/>
          <w:szCs w:val="22"/>
        </w:rPr>
      </w:pPr>
    </w:p>
    <w:p w:rsidR="00F038CA" w:rsidRPr="00B62013" w:rsidRDefault="00F038CA" w:rsidP="003D5AB1">
      <w:pPr>
        <w:rPr>
          <w:rFonts w:ascii="Verdana" w:hAnsi="Verdana"/>
          <w:b/>
          <w:sz w:val="22"/>
          <w:szCs w:val="22"/>
        </w:rPr>
      </w:pPr>
    </w:p>
    <w:p w:rsidR="00A233BB" w:rsidRPr="00A233BB" w:rsidRDefault="00A233BB" w:rsidP="00A233BB"/>
    <w:p w:rsidR="00567383" w:rsidRDefault="00567383" w:rsidP="0020719C">
      <w:pPr>
        <w:pStyle w:val="Heading2"/>
        <w:rPr>
          <w:rFonts w:ascii="Verdana" w:hAnsi="Verdana"/>
        </w:rPr>
      </w:pPr>
      <w:bookmarkStart w:id="3" w:name="_Toc353874111"/>
    </w:p>
    <w:p w:rsidR="00684621" w:rsidRPr="0020719C" w:rsidRDefault="00B62013" w:rsidP="0020719C">
      <w:pPr>
        <w:pStyle w:val="Heading2"/>
        <w:rPr>
          <w:rFonts w:ascii="Verdana" w:hAnsi="Verdana"/>
        </w:rPr>
      </w:pPr>
      <w:r w:rsidRPr="0020719C">
        <w:rPr>
          <w:rFonts w:ascii="Verdana" w:hAnsi="Verdana"/>
        </w:rPr>
        <w:t>List of Tables</w:t>
      </w:r>
      <w:bookmarkEnd w:id="3"/>
    </w:p>
    <w:p w:rsidR="00B62013" w:rsidRPr="00B62013" w:rsidRDefault="00B62013" w:rsidP="00B62013">
      <w:pPr>
        <w:rPr>
          <w:rFonts w:ascii="Verdana" w:hAnsi="Verdana"/>
          <w:b/>
          <w:sz w:val="32"/>
          <w:szCs w:val="32"/>
        </w:rPr>
      </w:pPr>
    </w:p>
    <w:p w:rsidR="00462DBB" w:rsidRPr="00B62013" w:rsidRDefault="00462DBB" w:rsidP="0020719C">
      <w:pPr>
        <w:spacing w:line="360" w:lineRule="auto"/>
        <w:ind w:left="720"/>
        <w:rPr>
          <w:rFonts w:ascii="Verdana" w:hAnsi="Verdana"/>
          <w:sz w:val="22"/>
          <w:szCs w:val="22"/>
        </w:rPr>
      </w:pPr>
      <w:r w:rsidRPr="00B62013">
        <w:rPr>
          <w:rFonts w:ascii="Verdana" w:hAnsi="Verdana"/>
          <w:sz w:val="22"/>
          <w:szCs w:val="22"/>
        </w:rPr>
        <w:t>Table 1.0 – Age Group of Respondents</w:t>
      </w:r>
      <w:r w:rsidR="00A74AF7">
        <w:rPr>
          <w:rFonts w:ascii="Verdana" w:hAnsi="Verdana"/>
          <w:sz w:val="22"/>
          <w:szCs w:val="22"/>
        </w:rPr>
        <w:t>…………………………………………21</w:t>
      </w:r>
    </w:p>
    <w:p w:rsidR="00462DBB" w:rsidRPr="00B62013" w:rsidRDefault="00462DBB" w:rsidP="0020719C">
      <w:pPr>
        <w:spacing w:line="360" w:lineRule="auto"/>
        <w:ind w:left="720"/>
        <w:rPr>
          <w:rFonts w:ascii="Verdana" w:hAnsi="Verdana"/>
          <w:sz w:val="22"/>
          <w:szCs w:val="22"/>
        </w:rPr>
      </w:pPr>
      <w:r w:rsidRPr="00B62013">
        <w:rPr>
          <w:rFonts w:ascii="Verdana" w:hAnsi="Verdana"/>
          <w:sz w:val="22"/>
          <w:szCs w:val="22"/>
        </w:rPr>
        <w:t>Table 1.1 – Gender of Respondents</w:t>
      </w:r>
      <w:r w:rsidR="00A74AF7">
        <w:rPr>
          <w:rFonts w:ascii="Verdana" w:hAnsi="Verdana"/>
          <w:sz w:val="22"/>
          <w:szCs w:val="22"/>
        </w:rPr>
        <w:t>………………………………………………22</w:t>
      </w:r>
      <w:r w:rsidRPr="00B62013">
        <w:rPr>
          <w:rFonts w:ascii="Verdana" w:hAnsi="Verdana"/>
          <w:sz w:val="22"/>
          <w:szCs w:val="22"/>
        </w:rPr>
        <w:t xml:space="preserve"> </w:t>
      </w:r>
    </w:p>
    <w:p w:rsidR="00462DBB" w:rsidRPr="00B62013" w:rsidRDefault="00462DBB" w:rsidP="0020719C">
      <w:pPr>
        <w:spacing w:line="360" w:lineRule="auto"/>
        <w:ind w:left="720"/>
        <w:rPr>
          <w:rFonts w:ascii="Verdana" w:hAnsi="Verdana"/>
          <w:sz w:val="22"/>
          <w:szCs w:val="22"/>
        </w:rPr>
      </w:pPr>
      <w:r w:rsidRPr="00B62013">
        <w:rPr>
          <w:rFonts w:ascii="Verdana" w:hAnsi="Verdana"/>
          <w:sz w:val="22"/>
          <w:szCs w:val="22"/>
        </w:rPr>
        <w:t xml:space="preserve">Table 1.2 – Approximate Household Income of </w:t>
      </w:r>
      <w:r w:rsidR="00A74AF7" w:rsidRPr="00B62013">
        <w:rPr>
          <w:rFonts w:ascii="Verdana" w:hAnsi="Verdana"/>
          <w:sz w:val="22"/>
          <w:szCs w:val="22"/>
        </w:rPr>
        <w:t>Respondents</w:t>
      </w:r>
      <w:r w:rsidR="00A74AF7">
        <w:rPr>
          <w:rFonts w:ascii="Verdana" w:hAnsi="Verdana"/>
          <w:sz w:val="22"/>
          <w:szCs w:val="22"/>
        </w:rPr>
        <w:t>..……23</w:t>
      </w:r>
    </w:p>
    <w:p w:rsidR="00462DBB" w:rsidRPr="00B62013" w:rsidRDefault="00462DBB" w:rsidP="0020719C">
      <w:pPr>
        <w:spacing w:line="360" w:lineRule="auto"/>
        <w:ind w:left="720"/>
        <w:rPr>
          <w:rFonts w:ascii="Verdana" w:hAnsi="Verdana"/>
          <w:sz w:val="22"/>
          <w:szCs w:val="22"/>
        </w:rPr>
      </w:pPr>
      <w:r w:rsidRPr="00B62013">
        <w:rPr>
          <w:rFonts w:ascii="Verdana" w:hAnsi="Verdana"/>
          <w:sz w:val="22"/>
          <w:szCs w:val="22"/>
        </w:rPr>
        <w:t xml:space="preserve">Table 1.3 – Income Distribution in 2010-11 </w:t>
      </w:r>
      <w:smartTag w:uri="urn:schemas-microsoft-com:office:smarttags" w:element="country-region">
        <w:smartTag w:uri="urn:schemas-microsoft-com:office:smarttags" w:element="place">
          <w:r w:rsidRPr="00B62013">
            <w:rPr>
              <w:rFonts w:ascii="Verdana" w:hAnsi="Verdana"/>
              <w:sz w:val="22"/>
              <w:szCs w:val="22"/>
            </w:rPr>
            <w:t>UK</w:t>
          </w:r>
        </w:smartTag>
      </w:smartTag>
      <w:r w:rsidR="00A74AF7">
        <w:rPr>
          <w:rFonts w:ascii="Verdana" w:hAnsi="Verdana"/>
          <w:sz w:val="22"/>
          <w:szCs w:val="22"/>
        </w:rPr>
        <w:t>……………………………24</w:t>
      </w:r>
    </w:p>
    <w:p w:rsidR="00462DBB" w:rsidRDefault="00462DBB"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796BA0" w:rsidRDefault="00796BA0" w:rsidP="00CD6BBB">
      <w:pPr>
        <w:spacing w:line="360" w:lineRule="auto"/>
        <w:rPr>
          <w:rFonts w:ascii="Verdana" w:hAnsi="Verdana"/>
          <w:b/>
          <w:color w:val="000000"/>
          <w:sz w:val="28"/>
          <w:szCs w:val="28"/>
        </w:rPr>
      </w:pPr>
    </w:p>
    <w:p w:rsidR="00BA28F0" w:rsidRDefault="00BA28F0" w:rsidP="009C7ACC">
      <w:pPr>
        <w:pStyle w:val="Heading1"/>
        <w:rPr>
          <w:rFonts w:ascii="Verdana" w:hAnsi="Verdana" w:cs="Times New Roman"/>
          <w:bCs w:val="0"/>
          <w:color w:val="000000"/>
          <w:kern w:val="0"/>
          <w:sz w:val="28"/>
          <w:szCs w:val="28"/>
        </w:rPr>
      </w:pPr>
    </w:p>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Default="00F46403" w:rsidP="00F46403"/>
    <w:p w:rsidR="00F46403" w:rsidRPr="00F46403" w:rsidRDefault="00F46403" w:rsidP="00F46403"/>
    <w:p w:rsidR="00D42EDE" w:rsidRDefault="00D42EDE" w:rsidP="009C7ACC">
      <w:pPr>
        <w:pStyle w:val="Heading1"/>
        <w:rPr>
          <w:rFonts w:ascii="Verdana" w:hAnsi="Verdana"/>
        </w:rPr>
        <w:sectPr w:rsidR="00D42EDE" w:rsidSect="00D42EDE">
          <w:footerReference w:type="default" r:id="rId8"/>
          <w:pgSz w:w="11906" w:h="16838"/>
          <w:pgMar w:top="1440" w:right="1800" w:bottom="1440" w:left="1800" w:header="708" w:footer="708" w:gutter="0"/>
          <w:pgNumType w:fmt="lowerRoman" w:start="1"/>
          <w:cols w:space="708"/>
          <w:docGrid w:linePitch="360"/>
        </w:sectPr>
      </w:pPr>
    </w:p>
    <w:p w:rsidR="00041FD0" w:rsidRPr="00B62013" w:rsidRDefault="00D278E4" w:rsidP="009C7ACC">
      <w:pPr>
        <w:pStyle w:val="Heading1"/>
        <w:rPr>
          <w:rFonts w:ascii="Verdana" w:hAnsi="Verdana"/>
        </w:rPr>
      </w:pPr>
      <w:bookmarkStart w:id="4" w:name="_Toc353874112"/>
      <w:r w:rsidRPr="00B62013">
        <w:rPr>
          <w:rFonts w:ascii="Verdana" w:hAnsi="Verdana"/>
        </w:rPr>
        <w:lastRenderedPageBreak/>
        <w:t xml:space="preserve">Chapter </w:t>
      </w:r>
      <w:r w:rsidR="0071743C" w:rsidRPr="00B62013">
        <w:rPr>
          <w:rFonts w:ascii="Verdana" w:hAnsi="Verdana"/>
        </w:rPr>
        <w:t>1:</w:t>
      </w:r>
      <w:r w:rsidR="00ED3F78" w:rsidRPr="00B62013">
        <w:rPr>
          <w:rFonts w:ascii="Verdana" w:hAnsi="Verdana"/>
        </w:rPr>
        <w:t xml:space="preserve"> Introduction</w:t>
      </w:r>
      <w:bookmarkEnd w:id="4"/>
    </w:p>
    <w:p w:rsidR="00B025FE" w:rsidRPr="00B62013" w:rsidRDefault="00B025FE" w:rsidP="00CD6BBB">
      <w:pPr>
        <w:spacing w:line="360" w:lineRule="auto"/>
        <w:rPr>
          <w:rFonts w:ascii="Verdana" w:hAnsi="Verdana"/>
          <w:b/>
          <w:color w:val="000000"/>
          <w:sz w:val="22"/>
          <w:szCs w:val="22"/>
        </w:rPr>
      </w:pPr>
    </w:p>
    <w:p w:rsidR="007E04E9" w:rsidRPr="00B62013" w:rsidRDefault="00B10F31" w:rsidP="009C7ACC">
      <w:pPr>
        <w:pStyle w:val="Heading2"/>
        <w:rPr>
          <w:rFonts w:ascii="Verdana" w:hAnsi="Verdana"/>
        </w:rPr>
      </w:pPr>
      <w:bookmarkStart w:id="5" w:name="_Toc353874113"/>
      <w:r w:rsidRPr="00B62013">
        <w:rPr>
          <w:rFonts w:ascii="Verdana" w:hAnsi="Verdana"/>
        </w:rPr>
        <w:t xml:space="preserve">1.1 </w:t>
      </w:r>
      <w:r w:rsidR="00BA2D0A" w:rsidRPr="00B62013">
        <w:rPr>
          <w:rFonts w:ascii="Verdana" w:hAnsi="Verdana"/>
        </w:rPr>
        <w:t>Background:</w:t>
      </w:r>
      <w:bookmarkEnd w:id="5"/>
    </w:p>
    <w:p w:rsidR="00AD5E9C" w:rsidRPr="00B62013" w:rsidRDefault="00AD5E9C" w:rsidP="009C7ACC">
      <w:pPr>
        <w:pStyle w:val="Heading2"/>
        <w:rPr>
          <w:rFonts w:ascii="Verdana" w:hAnsi="Verdana"/>
        </w:rPr>
      </w:pPr>
    </w:p>
    <w:p w:rsidR="0051450F" w:rsidRPr="00B62013" w:rsidRDefault="00DF2014" w:rsidP="00CD6BBB">
      <w:pPr>
        <w:autoSpaceDE w:val="0"/>
        <w:autoSpaceDN w:val="0"/>
        <w:adjustRightInd w:val="0"/>
        <w:spacing w:line="360" w:lineRule="auto"/>
        <w:rPr>
          <w:rFonts w:ascii="Verdana" w:hAnsi="Verdana" w:cs="Verdana"/>
          <w:sz w:val="22"/>
          <w:szCs w:val="22"/>
        </w:rPr>
      </w:pPr>
      <w:r w:rsidRPr="00B62013">
        <w:rPr>
          <w:rFonts w:ascii="Verdana" w:hAnsi="Verdana"/>
          <w:sz w:val="22"/>
          <w:szCs w:val="22"/>
        </w:rPr>
        <w:t xml:space="preserve">The general shift in western countries from industrial to post-industrial economies has led to a lack of employment in the once highly productive, manufacturing cities; this led to the outmigration of large parts of the population </w:t>
      </w:r>
      <w:r w:rsidRPr="00B62013">
        <w:rPr>
          <w:rFonts w:ascii="Verdana" w:hAnsi="Verdana" w:cs="Verdana"/>
          <w:sz w:val="22"/>
          <w:szCs w:val="22"/>
        </w:rPr>
        <w:t xml:space="preserve">(Hollander </w:t>
      </w:r>
      <w:r w:rsidRPr="00B62013">
        <w:rPr>
          <w:rFonts w:ascii="Verdana" w:hAnsi="Verdana" w:cs="Verdana"/>
          <w:i/>
          <w:iCs/>
          <w:sz w:val="22"/>
          <w:szCs w:val="22"/>
        </w:rPr>
        <w:t xml:space="preserve">et al. </w:t>
      </w:r>
      <w:r w:rsidRPr="00B62013">
        <w:rPr>
          <w:rFonts w:ascii="Verdana" w:hAnsi="Verdana" w:cs="Verdana"/>
          <w:sz w:val="22"/>
          <w:szCs w:val="22"/>
        </w:rPr>
        <w:t>2009). As a result of this, large parts of urban areas were made redundant, becoming unused, and falling into a state of dilapidation.</w:t>
      </w:r>
    </w:p>
    <w:p w:rsidR="0051450F" w:rsidRPr="00B62013" w:rsidRDefault="0051450F" w:rsidP="00CD6BBB">
      <w:pPr>
        <w:autoSpaceDE w:val="0"/>
        <w:autoSpaceDN w:val="0"/>
        <w:adjustRightInd w:val="0"/>
        <w:spacing w:line="360" w:lineRule="auto"/>
        <w:rPr>
          <w:rFonts w:ascii="Verdana" w:hAnsi="Verdana" w:cs="Verdana"/>
          <w:sz w:val="22"/>
          <w:szCs w:val="22"/>
        </w:rPr>
      </w:pPr>
    </w:p>
    <w:p w:rsidR="005D32F4" w:rsidRPr="00B62013" w:rsidRDefault="0051450F"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Deindustrialization</w:t>
      </w:r>
      <w:r w:rsidR="005D32F4" w:rsidRPr="00B62013">
        <w:rPr>
          <w:rFonts w:ascii="Verdana" w:hAnsi="Verdana" w:cs="Verdana"/>
          <w:sz w:val="22"/>
          <w:szCs w:val="22"/>
        </w:rPr>
        <w:t xml:space="preserve"> that began during the 1970s is the main factor that has led to reduced populations and the decline of inner city areas. Liverpool for example during the early 1980s experienced one of the highest unemployment rates in the UK, as a result 12,000 people were leaving the city each year and around 15</w:t>
      </w:r>
      <w:r w:rsidR="007D7E2A" w:rsidRPr="00B62013">
        <w:rPr>
          <w:rFonts w:ascii="Verdana" w:hAnsi="Verdana" w:cs="Verdana"/>
          <w:sz w:val="22"/>
          <w:szCs w:val="22"/>
        </w:rPr>
        <w:t>%</w:t>
      </w:r>
      <w:r w:rsidR="005D32F4" w:rsidRPr="00B62013">
        <w:rPr>
          <w:rFonts w:ascii="Verdana" w:hAnsi="Verdana" w:cs="Verdana"/>
          <w:sz w:val="22"/>
          <w:szCs w:val="22"/>
        </w:rPr>
        <w:t xml:space="preserve"> of land was vacant or derelict (Belche</w:t>
      </w:r>
      <w:r w:rsidR="007D172C">
        <w:rPr>
          <w:rFonts w:ascii="Verdana" w:hAnsi="Verdana" w:cs="Verdana"/>
          <w:sz w:val="22"/>
          <w:szCs w:val="22"/>
        </w:rPr>
        <w:t>m</w:t>
      </w:r>
      <w:r w:rsidR="005D32F4" w:rsidRPr="00B62013">
        <w:rPr>
          <w:rFonts w:ascii="Verdana" w:hAnsi="Verdana" w:cs="Verdana"/>
          <w:sz w:val="22"/>
          <w:szCs w:val="22"/>
        </w:rPr>
        <w:t>, 2006). Due to this, urban planners have put into practice regeneratio</w:t>
      </w:r>
      <w:r w:rsidR="00510874" w:rsidRPr="00B62013">
        <w:rPr>
          <w:rFonts w:ascii="Verdana" w:hAnsi="Verdana" w:cs="Verdana"/>
          <w:sz w:val="22"/>
          <w:szCs w:val="22"/>
        </w:rPr>
        <w:t xml:space="preserve">n schemes as a way to draw back the lost populations and wealth and to create new markets in the hope of creating a more sustainable city both economically and socially.   </w:t>
      </w:r>
      <w:r w:rsidR="005D32F4" w:rsidRPr="00B62013">
        <w:rPr>
          <w:rFonts w:ascii="Verdana" w:hAnsi="Verdana" w:cs="Verdana"/>
          <w:sz w:val="22"/>
          <w:szCs w:val="22"/>
        </w:rPr>
        <w:t xml:space="preserve"> </w:t>
      </w:r>
    </w:p>
    <w:p w:rsidR="00510874" w:rsidRPr="00B62013" w:rsidRDefault="00510874" w:rsidP="00CD6BBB">
      <w:pPr>
        <w:autoSpaceDE w:val="0"/>
        <w:autoSpaceDN w:val="0"/>
        <w:adjustRightInd w:val="0"/>
        <w:spacing w:line="360" w:lineRule="auto"/>
        <w:rPr>
          <w:rFonts w:ascii="Verdana" w:hAnsi="Verdana" w:cs="Verdana"/>
          <w:sz w:val="22"/>
          <w:szCs w:val="22"/>
        </w:rPr>
      </w:pPr>
    </w:p>
    <w:p w:rsidR="00776AB6" w:rsidRPr="00B62013" w:rsidRDefault="00290BED"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w:t>
      </w:r>
      <w:r w:rsidR="00510874" w:rsidRPr="00B62013">
        <w:rPr>
          <w:rFonts w:ascii="Verdana" w:hAnsi="Verdana" w:cs="Verdana"/>
          <w:sz w:val="22"/>
          <w:szCs w:val="22"/>
        </w:rPr>
        <w:t xml:space="preserve"> waterfront areas of cities</w:t>
      </w:r>
      <w:r w:rsidRPr="00B62013">
        <w:rPr>
          <w:rFonts w:ascii="Verdana" w:hAnsi="Verdana" w:cs="Verdana"/>
          <w:sz w:val="22"/>
          <w:szCs w:val="22"/>
        </w:rPr>
        <w:t xml:space="preserve"> have</w:t>
      </w:r>
      <w:r w:rsidR="00510874" w:rsidRPr="00B62013">
        <w:rPr>
          <w:rFonts w:ascii="Verdana" w:hAnsi="Verdana" w:cs="Verdana"/>
          <w:sz w:val="22"/>
          <w:szCs w:val="22"/>
        </w:rPr>
        <w:t xml:space="preserve"> become a popular</w:t>
      </w:r>
      <w:r w:rsidRPr="00B62013">
        <w:rPr>
          <w:rFonts w:ascii="Verdana" w:hAnsi="Verdana" w:cs="Verdana"/>
          <w:sz w:val="22"/>
          <w:szCs w:val="22"/>
        </w:rPr>
        <w:t xml:space="preserve"> and successful place for regeneration to occur. London’s Canary Wharf, Salford Quays and Liverpool’s Albert Dock are all prime examples of waterfront regeneration in the UK</w:t>
      </w:r>
      <w:r w:rsidR="00736678" w:rsidRPr="00B62013">
        <w:rPr>
          <w:rFonts w:ascii="Verdana" w:hAnsi="Verdana" w:cs="Verdana"/>
          <w:sz w:val="22"/>
          <w:szCs w:val="22"/>
        </w:rPr>
        <w:t>, there are also many other well known examples from across the world such as Vancouve</w:t>
      </w:r>
      <w:r w:rsidR="00677682" w:rsidRPr="00B62013">
        <w:rPr>
          <w:rFonts w:ascii="Verdana" w:hAnsi="Verdana" w:cs="Verdana"/>
          <w:sz w:val="22"/>
          <w:szCs w:val="22"/>
        </w:rPr>
        <w:t xml:space="preserve">r’s Granville Island </w:t>
      </w:r>
      <w:r w:rsidR="00736678" w:rsidRPr="00B62013">
        <w:rPr>
          <w:rFonts w:ascii="Verdana" w:hAnsi="Verdana" w:cs="Verdana"/>
          <w:sz w:val="22"/>
          <w:szCs w:val="22"/>
        </w:rPr>
        <w:t xml:space="preserve"> and San Francisco</w:t>
      </w:r>
      <w:r w:rsidR="00677682" w:rsidRPr="00B62013">
        <w:rPr>
          <w:rFonts w:ascii="Verdana" w:hAnsi="Verdana" w:cs="Verdana"/>
          <w:sz w:val="22"/>
          <w:szCs w:val="22"/>
        </w:rPr>
        <w:t>’s Mission Bay (Marshall, 2001)</w:t>
      </w:r>
      <w:r w:rsidR="00736678" w:rsidRPr="00B62013">
        <w:rPr>
          <w:rFonts w:ascii="Verdana" w:hAnsi="Verdana" w:cs="Verdana"/>
          <w:sz w:val="22"/>
          <w:szCs w:val="22"/>
        </w:rPr>
        <w:t xml:space="preserve">. The reason that waterfront land is </w:t>
      </w:r>
      <w:r w:rsidR="00340356" w:rsidRPr="00B62013">
        <w:rPr>
          <w:rFonts w:ascii="Verdana" w:hAnsi="Verdana" w:cs="Verdana"/>
          <w:sz w:val="22"/>
          <w:szCs w:val="22"/>
        </w:rPr>
        <w:t>so appealing for urban redevelopment may be due to deindustrialization, as the former docklands fell out of use thus freeing up land, this is evident in London’s Canary Wharf which has been turned from unused docks into a worldwide financial hub</w:t>
      </w:r>
      <w:r w:rsidR="00891733" w:rsidRPr="00B62013">
        <w:rPr>
          <w:rFonts w:ascii="Verdana" w:hAnsi="Verdana" w:cs="Verdana"/>
          <w:sz w:val="22"/>
          <w:szCs w:val="22"/>
        </w:rPr>
        <w:t xml:space="preserve"> and Liverpool’s Albert Dock which is now a thriving tourist attraction. However the reason may not be that simple</w:t>
      </w:r>
      <w:r w:rsidR="00EF21F1" w:rsidRPr="00B62013">
        <w:rPr>
          <w:rFonts w:ascii="Verdana" w:hAnsi="Verdana" w:cs="Verdana"/>
          <w:sz w:val="22"/>
          <w:szCs w:val="22"/>
        </w:rPr>
        <w:t>,</w:t>
      </w:r>
      <w:r w:rsidR="00891733" w:rsidRPr="00B62013">
        <w:rPr>
          <w:rFonts w:ascii="Verdana" w:hAnsi="Verdana" w:cs="Verdana"/>
          <w:sz w:val="22"/>
          <w:szCs w:val="22"/>
        </w:rPr>
        <w:t xml:space="preserve"> Marshall (2001</w:t>
      </w:r>
      <w:r w:rsidR="00677682" w:rsidRPr="00B62013">
        <w:rPr>
          <w:rFonts w:ascii="Verdana" w:hAnsi="Verdana" w:cs="Verdana"/>
          <w:sz w:val="22"/>
          <w:szCs w:val="22"/>
        </w:rPr>
        <w:t>, 5</w:t>
      </w:r>
      <w:r w:rsidR="00891733" w:rsidRPr="00B62013">
        <w:rPr>
          <w:rFonts w:ascii="Verdana" w:hAnsi="Verdana" w:cs="Verdana"/>
          <w:sz w:val="22"/>
          <w:szCs w:val="22"/>
        </w:rPr>
        <w:t xml:space="preserve">) </w:t>
      </w:r>
      <w:r w:rsidR="00EF21F1" w:rsidRPr="00B62013">
        <w:rPr>
          <w:rFonts w:ascii="Verdana" w:hAnsi="Verdana" w:cs="Verdana"/>
          <w:sz w:val="22"/>
          <w:szCs w:val="22"/>
        </w:rPr>
        <w:t xml:space="preserve">describes the waterfront of cities of the past as being </w:t>
      </w:r>
      <w:r w:rsidR="00EF21F1" w:rsidRPr="00B62013">
        <w:rPr>
          <w:rFonts w:ascii="Verdana" w:hAnsi="Verdana" w:cs="Verdana"/>
          <w:sz w:val="22"/>
          <w:szCs w:val="22"/>
        </w:rPr>
        <w:lastRenderedPageBreak/>
        <w:t>the generators of economic wealth and that by regenerating these areas today it sp</w:t>
      </w:r>
      <w:r w:rsidR="004A050D" w:rsidRPr="00B62013">
        <w:rPr>
          <w:rFonts w:ascii="Verdana" w:hAnsi="Verdana" w:cs="Verdana"/>
          <w:sz w:val="22"/>
          <w:szCs w:val="22"/>
        </w:rPr>
        <w:t>eaks to our past and our future by ‘providing opportunities for cities to reconnect with their waters edge’</w:t>
      </w:r>
      <w:r w:rsidR="00677682" w:rsidRPr="00B62013">
        <w:rPr>
          <w:rFonts w:ascii="Verdana" w:hAnsi="Verdana" w:cs="Verdana"/>
          <w:sz w:val="22"/>
          <w:szCs w:val="22"/>
        </w:rPr>
        <w:t xml:space="preserve"> he goes onto say that as waterfront areas were once the centre of activity in the past by regenerating them, they again become the centre of activity but in</w:t>
      </w:r>
      <w:r w:rsidR="004F64CA" w:rsidRPr="00B62013">
        <w:rPr>
          <w:rFonts w:ascii="Verdana" w:hAnsi="Verdana" w:cs="Verdana"/>
          <w:sz w:val="22"/>
          <w:szCs w:val="22"/>
        </w:rPr>
        <w:t xml:space="preserve"> a</w:t>
      </w:r>
      <w:r w:rsidR="00677682" w:rsidRPr="00B62013">
        <w:rPr>
          <w:rFonts w:ascii="Verdana" w:hAnsi="Verdana" w:cs="Verdana"/>
          <w:sz w:val="22"/>
          <w:szCs w:val="22"/>
        </w:rPr>
        <w:t xml:space="preserve"> new way</w:t>
      </w:r>
      <w:r w:rsidR="004A050D" w:rsidRPr="00B62013">
        <w:rPr>
          <w:rFonts w:ascii="Verdana" w:hAnsi="Verdana" w:cs="Verdana"/>
          <w:sz w:val="22"/>
          <w:szCs w:val="22"/>
        </w:rPr>
        <w:t xml:space="preserve">. </w:t>
      </w:r>
    </w:p>
    <w:p w:rsidR="00776AB6" w:rsidRPr="00B62013" w:rsidRDefault="00776AB6" w:rsidP="00CD6BBB">
      <w:pPr>
        <w:autoSpaceDE w:val="0"/>
        <w:autoSpaceDN w:val="0"/>
        <w:adjustRightInd w:val="0"/>
        <w:spacing w:line="360" w:lineRule="auto"/>
        <w:rPr>
          <w:rFonts w:ascii="Verdana" w:hAnsi="Verdana" w:cs="Verdana"/>
          <w:sz w:val="22"/>
          <w:szCs w:val="22"/>
        </w:rPr>
      </w:pPr>
    </w:p>
    <w:p w:rsidR="00D7408D" w:rsidRPr="00B62013" w:rsidRDefault="00776AB6"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 idea that the urban waterfront is an ideal place to live, work and socialize</w:t>
      </w:r>
      <w:r w:rsidR="00D127FD" w:rsidRPr="00B62013">
        <w:rPr>
          <w:rFonts w:ascii="Verdana" w:hAnsi="Verdana" w:cs="Verdana"/>
          <w:sz w:val="22"/>
          <w:szCs w:val="22"/>
        </w:rPr>
        <w:t xml:space="preserve"> in the </w:t>
      </w:r>
      <w:smartTag w:uri="urn:schemas-microsoft-com:office:smarttags" w:element="country-region">
        <w:smartTag w:uri="urn:schemas-microsoft-com:office:smarttags" w:element="place">
          <w:r w:rsidR="00D127FD" w:rsidRPr="00B62013">
            <w:rPr>
              <w:rFonts w:ascii="Verdana" w:hAnsi="Verdana" w:cs="Verdana"/>
              <w:sz w:val="22"/>
              <w:szCs w:val="22"/>
            </w:rPr>
            <w:t>United Kingdom</w:t>
          </w:r>
        </w:smartTag>
      </w:smartTag>
      <w:r w:rsidR="00D127FD" w:rsidRPr="00B62013">
        <w:rPr>
          <w:rFonts w:ascii="Verdana" w:hAnsi="Verdana" w:cs="Verdana"/>
          <w:sz w:val="22"/>
          <w:szCs w:val="22"/>
        </w:rPr>
        <w:t xml:space="preserve"> can be traced to the work of the Urban Development Corporations</w:t>
      </w:r>
      <w:r w:rsidR="0075769F" w:rsidRPr="00B62013">
        <w:rPr>
          <w:rFonts w:ascii="Verdana" w:hAnsi="Verdana" w:cs="Verdana"/>
          <w:sz w:val="22"/>
          <w:szCs w:val="22"/>
        </w:rPr>
        <w:t xml:space="preserve"> (UDCs)</w:t>
      </w:r>
      <w:r w:rsidRPr="00B62013">
        <w:rPr>
          <w:rFonts w:ascii="Verdana" w:hAnsi="Verdana" w:cs="Verdana"/>
          <w:sz w:val="22"/>
          <w:szCs w:val="22"/>
        </w:rPr>
        <w:t xml:space="preserve"> </w:t>
      </w:r>
      <w:r w:rsidR="00D127FD" w:rsidRPr="00B62013">
        <w:rPr>
          <w:rFonts w:ascii="Verdana" w:hAnsi="Verdana" w:cs="Verdana"/>
          <w:sz w:val="22"/>
          <w:szCs w:val="22"/>
        </w:rPr>
        <w:t>of the 1980s. The 1980s was a time when deindustrialization was having its full effect on the urban population, 1982 saw over three million out of work, which equ</w:t>
      </w:r>
      <w:r w:rsidR="0075769F" w:rsidRPr="00B62013">
        <w:rPr>
          <w:rFonts w:ascii="Verdana" w:hAnsi="Verdana" w:cs="Verdana"/>
          <w:sz w:val="22"/>
          <w:szCs w:val="22"/>
        </w:rPr>
        <w:t>ated to one in eight people</w:t>
      </w:r>
      <w:r w:rsidR="00774A70" w:rsidRPr="00B62013">
        <w:rPr>
          <w:rFonts w:ascii="Verdana" w:hAnsi="Verdana" w:cs="Verdana"/>
          <w:sz w:val="22"/>
          <w:szCs w:val="22"/>
        </w:rPr>
        <w:t xml:space="preserve"> unemployed</w:t>
      </w:r>
      <w:r w:rsidR="0075769F" w:rsidRPr="00B62013">
        <w:rPr>
          <w:rFonts w:ascii="Verdana" w:hAnsi="Verdana" w:cs="Verdana"/>
          <w:sz w:val="22"/>
          <w:szCs w:val="22"/>
        </w:rPr>
        <w:t>. T</w:t>
      </w:r>
      <w:r w:rsidR="00D127FD" w:rsidRPr="00B62013">
        <w:rPr>
          <w:rFonts w:ascii="Verdana" w:hAnsi="Verdana" w:cs="Verdana"/>
          <w:sz w:val="22"/>
          <w:szCs w:val="22"/>
        </w:rPr>
        <w:t>his was felt more so in the north</w:t>
      </w:r>
      <w:r w:rsidR="0075769F" w:rsidRPr="00B62013">
        <w:rPr>
          <w:rFonts w:ascii="Verdana" w:hAnsi="Verdana" w:cs="Verdana"/>
          <w:sz w:val="22"/>
          <w:szCs w:val="22"/>
        </w:rPr>
        <w:t>, around 15 to 16</w:t>
      </w:r>
      <w:r w:rsidR="007D7E2A" w:rsidRPr="00B62013">
        <w:rPr>
          <w:rFonts w:ascii="Verdana" w:hAnsi="Verdana" w:cs="Verdana"/>
          <w:sz w:val="22"/>
          <w:szCs w:val="22"/>
        </w:rPr>
        <w:t xml:space="preserve"> percent</w:t>
      </w:r>
      <w:r w:rsidR="0075769F" w:rsidRPr="00B62013">
        <w:rPr>
          <w:rFonts w:ascii="Verdana" w:hAnsi="Verdana" w:cs="Verdana"/>
          <w:sz w:val="22"/>
          <w:szCs w:val="22"/>
        </w:rPr>
        <w:t>,</w:t>
      </w:r>
      <w:r w:rsidR="004F64CA" w:rsidRPr="00B62013">
        <w:rPr>
          <w:rFonts w:ascii="Verdana" w:hAnsi="Verdana" w:cs="Verdana"/>
          <w:sz w:val="22"/>
          <w:szCs w:val="22"/>
        </w:rPr>
        <w:t xml:space="preserve"> whereas</w:t>
      </w:r>
      <w:r w:rsidR="00D127FD" w:rsidRPr="00B62013">
        <w:rPr>
          <w:rFonts w:ascii="Verdana" w:hAnsi="Verdana" w:cs="Verdana"/>
          <w:sz w:val="22"/>
          <w:szCs w:val="22"/>
        </w:rPr>
        <w:t xml:space="preserve"> the south</w:t>
      </w:r>
      <w:r w:rsidR="0075769F" w:rsidRPr="00B62013">
        <w:rPr>
          <w:rFonts w:ascii="Verdana" w:hAnsi="Verdana" w:cs="Verdana"/>
          <w:sz w:val="22"/>
          <w:szCs w:val="22"/>
        </w:rPr>
        <w:t>,</w:t>
      </w:r>
      <w:r w:rsidR="004F64CA" w:rsidRPr="00B62013">
        <w:rPr>
          <w:rFonts w:ascii="Verdana" w:hAnsi="Verdana" w:cs="Verdana"/>
          <w:sz w:val="22"/>
          <w:szCs w:val="22"/>
        </w:rPr>
        <w:t xml:space="preserve"> had </w:t>
      </w:r>
      <w:r w:rsidR="0075769F" w:rsidRPr="00B62013">
        <w:rPr>
          <w:rFonts w:ascii="Verdana" w:hAnsi="Verdana" w:cs="Verdana"/>
          <w:sz w:val="22"/>
          <w:szCs w:val="22"/>
        </w:rPr>
        <w:t>around 10</w:t>
      </w:r>
      <w:r w:rsidR="007D7E2A" w:rsidRPr="00B62013">
        <w:rPr>
          <w:rFonts w:ascii="Verdana" w:hAnsi="Verdana" w:cs="Verdana"/>
          <w:sz w:val="22"/>
          <w:szCs w:val="22"/>
        </w:rPr>
        <w:t>%</w:t>
      </w:r>
      <w:r w:rsidR="0075769F" w:rsidRPr="00B62013">
        <w:rPr>
          <w:rFonts w:ascii="Verdana" w:hAnsi="Verdana" w:cs="Verdana"/>
          <w:sz w:val="22"/>
          <w:szCs w:val="22"/>
        </w:rPr>
        <w:t xml:space="preserve"> </w:t>
      </w:r>
      <w:r w:rsidR="00D127FD" w:rsidRPr="00B62013">
        <w:rPr>
          <w:rFonts w:ascii="Verdana" w:hAnsi="Verdana" w:cs="Verdana"/>
          <w:sz w:val="22"/>
          <w:szCs w:val="22"/>
        </w:rPr>
        <w:t>(BBC, 2012)</w:t>
      </w:r>
      <w:r w:rsidR="0075769F" w:rsidRPr="00B62013">
        <w:rPr>
          <w:rFonts w:ascii="Verdana" w:hAnsi="Verdana" w:cs="Verdana"/>
          <w:sz w:val="22"/>
          <w:szCs w:val="22"/>
        </w:rPr>
        <w:t>. The Urban Development Corporations were a government led initiatives to stimulate growth in unused and abandoned urban areas mainly through investment from the private sector.</w:t>
      </w:r>
      <w:r w:rsidR="00774A70" w:rsidRPr="00B62013">
        <w:rPr>
          <w:rFonts w:ascii="Verdana" w:hAnsi="Verdana" w:cs="Verdana"/>
          <w:sz w:val="22"/>
          <w:szCs w:val="22"/>
        </w:rPr>
        <w:t xml:space="preserve"> While there were many UDCs established during the 1980s,</w:t>
      </w:r>
      <w:r w:rsidR="0075769F" w:rsidRPr="00B62013">
        <w:rPr>
          <w:rFonts w:ascii="Verdana" w:hAnsi="Verdana" w:cs="Verdana"/>
          <w:sz w:val="22"/>
          <w:szCs w:val="22"/>
        </w:rPr>
        <w:t xml:space="preserve"> </w:t>
      </w:r>
      <w:r w:rsidR="00774A70" w:rsidRPr="00B62013">
        <w:rPr>
          <w:rFonts w:ascii="Verdana" w:hAnsi="Verdana" w:cs="Verdana"/>
          <w:sz w:val="22"/>
          <w:szCs w:val="22"/>
        </w:rPr>
        <w:t>the most notable of them</w:t>
      </w:r>
      <w:r w:rsidR="0075769F" w:rsidRPr="00B62013">
        <w:rPr>
          <w:rFonts w:ascii="Verdana" w:hAnsi="Verdana" w:cs="Verdana"/>
          <w:sz w:val="22"/>
          <w:szCs w:val="22"/>
        </w:rPr>
        <w:t xml:space="preserve"> are that of the Merseyside Development Corporation, which was responsible for the Albert Dock, and the London Docklands Development Corporation which helped create </w:t>
      </w:r>
      <w:smartTag w:uri="urn:schemas-microsoft-com:office:smarttags" w:element="place">
        <w:smartTag w:uri="urn:schemas-microsoft-com:office:smarttags" w:element="PlaceName">
          <w:r w:rsidR="0075769F" w:rsidRPr="00B62013">
            <w:rPr>
              <w:rFonts w:ascii="Verdana" w:hAnsi="Verdana" w:cs="Verdana"/>
              <w:sz w:val="22"/>
              <w:szCs w:val="22"/>
            </w:rPr>
            <w:t>Canary</w:t>
          </w:r>
        </w:smartTag>
        <w:r w:rsidR="0075769F" w:rsidRPr="00B62013">
          <w:rPr>
            <w:rFonts w:ascii="Verdana" w:hAnsi="Verdana" w:cs="Verdana"/>
            <w:sz w:val="22"/>
            <w:szCs w:val="22"/>
          </w:rPr>
          <w:t xml:space="preserve"> </w:t>
        </w:r>
        <w:smartTag w:uri="urn:schemas-microsoft-com:office:smarttags" w:element="PlaceType">
          <w:r w:rsidR="0075769F" w:rsidRPr="00B62013">
            <w:rPr>
              <w:rFonts w:ascii="Verdana" w:hAnsi="Verdana" w:cs="Verdana"/>
              <w:sz w:val="22"/>
              <w:szCs w:val="22"/>
            </w:rPr>
            <w:t>Wharf</w:t>
          </w:r>
        </w:smartTag>
      </w:smartTag>
      <w:r w:rsidR="0075769F" w:rsidRPr="00B62013">
        <w:rPr>
          <w:rFonts w:ascii="Verdana" w:hAnsi="Verdana" w:cs="Verdana"/>
          <w:sz w:val="22"/>
          <w:szCs w:val="22"/>
        </w:rPr>
        <w:t xml:space="preserve"> (Ward, 2004)</w:t>
      </w:r>
      <w:r w:rsidR="00774A70" w:rsidRPr="00B62013">
        <w:rPr>
          <w:rFonts w:ascii="Verdana" w:hAnsi="Verdana" w:cs="Verdana"/>
          <w:sz w:val="22"/>
          <w:szCs w:val="22"/>
        </w:rPr>
        <w:t>. One noticeable</w:t>
      </w:r>
      <w:r w:rsidR="00D7408D" w:rsidRPr="00B62013">
        <w:rPr>
          <w:rFonts w:ascii="Verdana" w:hAnsi="Verdana" w:cs="Verdana"/>
          <w:sz w:val="22"/>
          <w:szCs w:val="22"/>
        </w:rPr>
        <w:t xml:space="preserve"> point is that many of the</w:t>
      </w:r>
      <w:r w:rsidR="00774A70" w:rsidRPr="00B62013">
        <w:rPr>
          <w:rFonts w:ascii="Verdana" w:hAnsi="Verdana" w:cs="Verdana"/>
          <w:sz w:val="22"/>
          <w:szCs w:val="22"/>
        </w:rPr>
        <w:t xml:space="preserve"> UDC</w:t>
      </w:r>
      <w:r w:rsidR="00D7408D" w:rsidRPr="00B62013">
        <w:rPr>
          <w:rFonts w:ascii="Verdana" w:hAnsi="Verdana" w:cs="Verdana"/>
          <w:sz w:val="22"/>
          <w:szCs w:val="22"/>
        </w:rPr>
        <w:t>s</w:t>
      </w:r>
      <w:r w:rsidR="00774A70" w:rsidRPr="00B62013">
        <w:rPr>
          <w:rFonts w:ascii="Verdana" w:hAnsi="Verdana" w:cs="Verdana"/>
          <w:sz w:val="22"/>
          <w:szCs w:val="22"/>
        </w:rPr>
        <w:t xml:space="preserve"> focus</w:t>
      </w:r>
      <w:r w:rsidR="00D7408D" w:rsidRPr="00B62013">
        <w:rPr>
          <w:rFonts w:ascii="Verdana" w:hAnsi="Verdana" w:cs="Verdana"/>
          <w:sz w:val="22"/>
          <w:szCs w:val="22"/>
        </w:rPr>
        <w:t>ed</w:t>
      </w:r>
      <w:r w:rsidR="00774A70" w:rsidRPr="00B62013">
        <w:rPr>
          <w:rFonts w:ascii="Verdana" w:hAnsi="Verdana" w:cs="Verdana"/>
          <w:sz w:val="22"/>
          <w:szCs w:val="22"/>
        </w:rPr>
        <w:t xml:space="preserve"> on waterfront areas</w:t>
      </w:r>
      <w:r w:rsidR="008E5C40" w:rsidRPr="00B62013">
        <w:rPr>
          <w:rFonts w:ascii="Verdana" w:hAnsi="Verdana" w:cs="Verdana"/>
          <w:sz w:val="22"/>
          <w:szCs w:val="22"/>
        </w:rPr>
        <w:t>,</w:t>
      </w:r>
      <w:r w:rsidR="00D7408D" w:rsidRPr="00B62013">
        <w:rPr>
          <w:rFonts w:ascii="Verdana" w:hAnsi="Verdana" w:cs="Verdana"/>
          <w:sz w:val="22"/>
          <w:szCs w:val="22"/>
        </w:rPr>
        <w:t xml:space="preserve"> which may have been the spark that has caused the growth in the desirability and appeal of the urban waterfront.</w:t>
      </w:r>
    </w:p>
    <w:p w:rsidR="00510874" w:rsidRPr="00B62013" w:rsidRDefault="00D7408D"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   </w:t>
      </w:r>
      <w:r w:rsidR="008E5C40" w:rsidRPr="00B62013">
        <w:rPr>
          <w:rFonts w:ascii="Verdana" w:hAnsi="Verdana" w:cs="Verdana"/>
          <w:sz w:val="22"/>
          <w:szCs w:val="22"/>
        </w:rPr>
        <w:t xml:space="preserve"> </w:t>
      </w:r>
    </w:p>
    <w:p w:rsidR="00C04179" w:rsidRPr="00B62013" w:rsidRDefault="00D7408D"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The city of </w:t>
      </w:r>
      <w:smartTag w:uri="urn:schemas-microsoft-com:office:smarttags" w:element="City">
        <w:smartTag w:uri="urn:schemas-microsoft-com:office:smarttags" w:element="place">
          <w:r w:rsidRPr="00B62013">
            <w:rPr>
              <w:rFonts w:ascii="Verdana" w:hAnsi="Verdana" w:cs="Verdana"/>
              <w:sz w:val="22"/>
              <w:szCs w:val="22"/>
            </w:rPr>
            <w:t>Liverpool</w:t>
          </w:r>
        </w:smartTag>
      </w:smartTag>
      <w:r w:rsidRPr="00B62013">
        <w:rPr>
          <w:rFonts w:ascii="Verdana" w:hAnsi="Verdana" w:cs="Verdana"/>
          <w:sz w:val="22"/>
          <w:szCs w:val="22"/>
        </w:rPr>
        <w:t xml:space="preserve"> has experienced ongoing regeneration of its city centre and waterfront over recent decades</w:t>
      </w:r>
      <w:r w:rsidR="00CC39DE" w:rsidRPr="00B62013">
        <w:rPr>
          <w:rFonts w:ascii="Verdana" w:hAnsi="Verdana" w:cs="Verdana"/>
          <w:sz w:val="22"/>
          <w:szCs w:val="22"/>
        </w:rPr>
        <w:t xml:space="preserve"> through large scale projects that have transformed significant parts of the city. S</w:t>
      </w:r>
      <w:r w:rsidRPr="00B62013">
        <w:rPr>
          <w:rFonts w:ascii="Verdana" w:hAnsi="Verdana" w:cs="Verdana"/>
          <w:sz w:val="22"/>
          <w:szCs w:val="22"/>
        </w:rPr>
        <w:t>tarting</w:t>
      </w:r>
      <w:r w:rsidR="00E17845" w:rsidRPr="00B62013">
        <w:rPr>
          <w:rFonts w:ascii="Verdana" w:hAnsi="Verdana" w:cs="Verdana"/>
          <w:sz w:val="22"/>
          <w:szCs w:val="22"/>
        </w:rPr>
        <w:t xml:space="preserve"> most notably with the revitalis</w:t>
      </w:r>
      <w:r w:rsidRPr="00B62013">
        <w:rPr>
          <w:rFonts w:ascii="Verdana" w:hAnsi="Verdana" w:cs="Verdana"/>
          <w:sz w:val="22"/>
          <w:szCs w:val="22"/>
        </w:rPr>
        <w:t>ation of the Albert Dock</w:t>
      </w:r>
      <w:r w:rsidR="004F64CA" w:rsidRPr="00B62013">
        <w:rPr>
          <w:rFonts w:ascii="Verdana" w:hAnsi="Verdana" w:cs="Verdana"/>
          <w:sz w:val="22"/>
          <w:szCs w:val="22"/>
        </w:rPr>
        <w:t xml:space="preserve"> by the Merseyside D</w:t>
      </w:r>
      <w:r w:rsidR="0079762C" w:rsidRPr="00B62013">
        <w:rPr>
          <w:rFonts w:ascii="Verdana" w:hAnsi="Verdana" w:cs="Verdana"/>
          <w:sz w:val="22"/>
          <w:szCs w:val="22"/>
        </w:rPr>
        <w:t>evelopment Corporation with construction beginning in 1982 and finishing a year later (Albert Dock, 2012).</w:t>
      </w:r>
      <w:r w:rsidR="00567288" w:rsidRPr="00B62013">
        <w:rPr>
          <w:rFonts w:ascii="Verdana" w:hAnsi="Verdana" w:cs="Verdana"/>
          <w:sz w:val="22"/>
          <w:szCs w:val="22"/>
        </w:rPr>
        <w:t xml:space="preserve"> </w:t>
      </w:r>
      <w:r w:rsidR="00CC39DE" w:rsidRPr="00B62013">
        <w:rPr>
          <w:rFonts w:ascii="Verdana" w:hAnsi="Verdana" w:cs="Verdana"/>
          <w:sz w:val="22"/>
          <w:szCs w:val="22"/>
        </w:rPr>
        <w:t>The next large scale project came in</w:t>
      </w:r>
      <w:r w:rsidR="00940174" w:rsidRPr="00B62013">
        <w:rPr>
          <w:rFonts w:ascii="Verdana" w:hAnsi="Verdana" w:cs="Verdana"/>
          <w:sz w:val="22"/>
          <w:szCs w:val="22"/>
        </w:rPr>
        <w:t xml:space="preserve"> 2008 in</w:t>
      </w:r>
      <w:r w:rsidR="00CC39DE" w:rsidRPr="00B62013">
        <w:rPr>
          <w:rFonts w:ascii="Verdana" w:hAnsi="Verdana" w:cs="Verdana"/>
          <w:sz w:val="22"/>
          <w:szCs w:val="22"/>
        </w:rPr>
        <w:t xml:space="preserve"> the form of the £920 million Liverpool One redevelopment, which</w:t>
      </w:r>
      <w:r w:rsidR="00940174" w:rsidRPr="00B62013">
        <w:rPr>
          <w:rFonts w:ascii="Verdana" w:hAnsi="Verdana" w:cs="Verdana"/>
          <w:sz w:val="22"/>
          <w:szCs w:val="22"/>
        </w:rPr>
        <w:t xml:space="preserve"> focused on the city centre adjacent to the Albert Dock and aimed to physically join the two developments together by making it easier for the public to travel from one to the other. After this o</w:t>
      </w:r>
      <w:r w:rsidR="00C04179" w:rsidRPr="00B62013">
        <w:rPr>
          <w:rFonts w:ascii="Verdana" w:hAnsi="Verdana" w:cs="Verdana"/>
          <w:sz w:val="22"/>
          <w:szCs w:val="22"/>
        </w:rPr>
        <w:t>n the 6</w:t>
      </w:r>
      <w:r w:rsidR="00C04179" w:rsidRPr="00B62013">
        <w:rPr>
          <w:rFonts w:ascii="Verdana" w:hAnsi="Verdana" w:cs="Verdana"/>
          <w:sz w:val="22"/>
          <w:szCs w:val="22"/>
          <w:vertAlign w:val="superscript"/>
        </w:rPr>
        <w:t>th</w:t>
      </w:r>
      <w:r w:rsidR="00C04179" w:rsidRPr="00B62013">
        <w:rPr>
          <w:rFonts w:ascii="Verdana" w:hAnsi="Verdana" w:cs="Verdana"/>
          <w:sz w:val="22"/>
          <w:szCs w:val="22"/>
        </w:rPr>
        <w:t xml:space="preserve"> of March 2012 Liverpool City </w:t>
      </w:r>
      <w:r w:rsidR="00C04179" w:rsidRPr="00B62013">
        <w:rPr>
          <w:rFonts w:ascii="Verdana" w:hAnsi="Verdana" w:cs="Verdana"/>
          <w:sz w:val="22"/>
          <w:szCs w:val="22"/>
        </w:rPr>
        <w:lastRenderedPageBreak/>
        <w:t xml:space="preserve">Council approved the largest project ever considered for planning permission in </w:t>
      </w:r>
      <w:smartTag w:uri="urn:schemas-microsoft-com:office:smarttags" w:element="place">
        <w:r w:rsidR="00C04179" w:rsidRPr="00B62013">
          <w:rPr>
            <w:rFonts w:ascii="Verdana" w:hAnsi="Verdana" w:cs="Verdana"/>
            <w:sz w:val="22"/>
            <w:szCs w:val="22"/>
          </w:rPr>
          <w:t>Liverpool</w:t>
        </w:r>
      </w:smartTag>
      <w:r w:rsidR="00C04179" w:rsidRPr="00B62013">
        <w:rPr>
          <w:rFonts w:ascii="Verdana" w:hAnsi="Verdana" w:cs="Verdana"/>
          <w:sz w:val="22"/>
          <w:szCs w:val="22"/>
        </w:rPr>
        <w:t xml:space="preserve"> (Liverpool Waters, 2012</w:t>
      </w:r>
      <w:r w:rsidR="00824ABE" w:rsidRPr="00B62013">
        <w:rPr>
          <w:rFonts w:ascii="Verdana" w:hAnsi="Verdana" w:cs="Verdana"/>
          <w:sz w:val="22"/>
          <w:szCs w:val="22"/>
        </w:rPr>
        <w:t>a</w:t>
      </w:r>
      <w:r w:rsidR="00C04179" w:rsidRPr="00B62013">
        <w:rPr>
          <w:rFonts w:ascii="Verdana" w:hAnsi="Verdana" w:cs="Verdana"/>
          <w:sz w:val="22"/>
          <w:szCs w:val="22"/>
        </w:rPr>
        <w:t>).</w:t>
      </w:r>
      <w:r w:rsidR="00824ABE" w:rsidRPr="00B62013">
        <w:rPr>
          <w:rFonts w:ascii="Verdana" w:hAnsi="Verdana" w:cs="Verdana"/>
          <w:sz w:val="22"/>
          <w:szCs w:val="22"/>
        </w:rPr>
        <w:t xml:space="preserve"> The</w:t>
      </w:r>
      <w:r w:rsidR="009D2FC3" w:rsidRPr="00B62013">
        <w:rPr>
          <w:rFonts w:ascii="Verdana" w:hAnsi="Verdana" w:cs="Verdana"/>
          <w:sz w:val="22"/>
          <w:szCs w:val="22"/>
        </w:rPr>
        <w:t xml:space="preserve"> £5.5 billion</w:t>
      </w:r>
      <w:r w:rsidR="00824ABE" w:rsidRPr="00B62013">
        <w:rPr>
          <w:rFonts w:ascii="Verdana" w:hAnsi="Verdana" w:cs="Verdana"/>
          <w:sz w:val="22"/>
          <w:szCs w:val="22"/>
        </w:rPr>
        <w:t xml:space="preserve"> Liverpool Waters scheme aims to regenerate 60 hectors of Liverpool’s historic dockland into a </w:t>
      </w:r>
      <w:r w:rsidR="00824ABE" w:rsidRPr="00B62013">
        <w:rPr>
          <w:rFonts w:ascii="Verdana" w:hAnsi="Verdana" w:cs="Arial"/>
          <w:sz w:val="22"/>
          <w:szCs w:val="22"/>
        </w:rPr>
        <w:t>“world class, high quality, mixed use waterfront quarter in central Liverpool”, (Liverpool Waters, 2012b)</w:t>
      </w:r>
      <w:r w:rsidR="009D2FC3" w:rsidRPr="00B62013">
        <w:rPr>
          <w:rFonts w:ascii="Verdana" w:hAnsi="Verdana" w:cs="Arial"/>
          <w:sz w:val="22"/>
          <w:szCs w:val="22"/>
        </w:rPr>
        <w:t xml:space="preserve"> with a matching development planned for the other side of the River Mersey on the Wirral, known as Wirral Waters.</w:t>
      </w:r>
      <w:r w:rsidR="00FE558F" w:rsidRPr="00B62013">
        <w:rPr>
          <w:rFonts w:ascii="Verdana" w:hAnsi="Verdana" w:cs="Arial"/>
          <w:sz w:val="22"/>
          <w:szCs w:val="22"/>
        </w:rPr>
        <w:t xml:space="preserve"> Together the project is known as Mersey Waters, and the site is one of the four ‘</w:t>
      </w:r>
      <w:r w:rsidR="00D24524" w:rsidRPr="00B62013">
        <w:rPr>
          <w:rFonts w:ascii="Verdana" w:hAnsi="Verdana" w:cs="Arial"/>
          <w:sz w:val="22"/>
          <w:szCs w:val="22"/>
        </w:rPr>
        <w:t>Enterprise Z</w:t>
      </w:r>
      <w:r w:rsidR="00FE558F" w:rsidRPr="00B62013">
        <w:rPr>
          <w:rFonts w:ascii="Verdana" w:hAnsi="Verdana" w:cs="Arial"/>
          <w:sz w:val="22"/>
          <w:szCs w:val="22"/>
        </w:rPr>
        <w:t>ones’ designated by the UK Government in 2011 (The Peel Group, 2012)</w:t>
      </w:r>
      <w:r w:rsidR="00D24524" w:rsidRPr="00B62013">
        <w:rPr>
          <w:rFonts w:ascii="Verdana" w:hAnsi="Verdana" w:cs="Arial"/>
          <w:sz w:val="22"/>
          <w:szCs w:val="22"/>
        </w:rPr>
        <w:t xml:space="preserve"> that are aimed at drawing in business through economic incentives and simplified planning.</w:t>
      </w:r>
      <w:r w:rsidRPr="00B62013">
        <w:rPr>
          <w:rFonts w:ascii="Verdana" w:hAnsi="Verdana" w:cs="Arial"/>
          <w:sz w:val="22"/>
          <w:szCs w:val="22"/>
        </w:rPr>
        <w:t xml:space="preserve"> </w:t>
      </w:r>
      <w:r w:rsidR="00AB107E" w:rsidRPr="00B62013">
        <w:rPr>
          <w:rFonts w:ascii="Verdana" w:hAnsi="Verdana" w:cs="Verdana"/>
          <w:sz w:val="22"/>
          <w:szCs w:val="22"/>
        </w:rPr>
        <w:t>The Liverpool Waters project is estimated to take</w:t>
      </w:r>
      <w:r w:rsidR="00DF4000" w:rsidRPr="00B62013">
        <w:rPr>
          <w:rFonts w:ascii="Verdana" w:hAnsi="Verdana" w:cs="Verdana"/>
          <w:sz w:val="22"/>
          <w:szCs w:val="22"/>
        </w:rPr>
        <w:t xml:space="preserve"> thirty to</w:t>
      </w:r>
      <w:r w:rsidR="00AB107E" w:rsidRPr="00B62013">
        <w:rPr>
          <w:rFonts w:ascii="Verdana" w:hAnsi="Verdana" w:cs="Verdana"/>
          <w:sz w:val="22"/>
          <w:szCs w:val="22"/>
        </w:rPr>
        <w:t xml:space="preserve"> fifty years to complete which shows the huge scale and ambition of the proposal. The planners aim to create at least 17,000 full time jobs as well as 23,000 apar</w:t>
      </w:r>
      <w:r w:rsidRPr="00B62013">
        <w:rPr>
          <w:rFonts w:ascii="Verdana" w:hAnsi="Verdana" w:cs="Verdana"/>
          <w:sz w:val="22"/>
          <w:szCs w:val="22"/>
        </w:rPr>
        <w:t>tments.</w:t>
      </w:r>
      <w:r w:rsidR="0094013D" w:rsidRPr="00B62013">
        <w:rPr>
          <w:rFonts w:ascii="Verdana" w:hAnsi="Verdana" w:cs="Verdana"/>
          <w:sz w:val="22"/>
          <w:szCs w:val="22"/>
        </w:rPr>
        <w:t xml:space="preserve"> However the project has not been met with universal praise</w:t>
      </w:r>
      <w:r w:rsidR="00604DC1" w:rsidRPr="00B62013">
        <w:rPr>
          <w:rFonts w:ascii="Verdana" w:hAnsi="Verdana" w:cs="Verdana"/>
          <w:sz w:val="22"/>
          <w:szCs w:val="22"/>
        </w:rPr>
        <w:t>,</w:t>
      </w:r>
      <w:r w:rsidR="0094013D" w:rsidRPr="00B62013">
        <w:rPr>
          <w:rFonts w:ascii="Verdana" w:hAnsi="Verdana" w:cs="Verdana"/>
          <w:sz w:val="22"/>
          <w:szCs w:val="22"/>
        </w:rPr>
        <w:t xml:space="preserve"> as English Heritage and the United Nations Educational, Scientific and Cultural Organization (UNESCO)</w:t>
      </w:r>
      <w:r w:rsidR="00604DC1" w:rsidRPr="00B62013">
        <w:rPr>
          <w:rFonts w:ascii="Verdana" w:hAnsi="Verdana" w:cs="Verdana"/>
          <w:sz w:val="22"/>
          <w:szCs w:val="22"/>
        </w:rPr>
        <w:t xml:space="preserve"> have stated that the plans will damage Liverpool’s world heritage status</w:t>
      </w:r>
      <w:r w:rsidR="00DB2935" w:rsidRPr="00B62013">
        <w:rPr>
          <w:rFonts w:ascii="Verdana" w:hAnsi="Verdana" w:cs="Verdana"/>
          <w:sz w:val="22"/>
          <w:szCs w:val="22"/>
        </w:rPr>
        <w:t>,</w:t>
      </w:r>
      <w:r w:rsidR="00604DC1" w:rsidRPr="00B62013">
        <w:rPr>
          <w:rFonts w:ascii="Verdana" w:hAnsi="Verdana" w:cs="Verdana"/>
          <w:sz w:val="22"/>
          <w:szCs w:val="22"/>
        </w:rPr>
        <w:t xml:space="preserve"> as part of the Liverpool Waters development falls within the world heritage site and they may go as far as to remove </w:t>
      </w:r>
      <w:smartTag w:uri="urn:schemas-microsoft-com:office:smarttags" w:element="place">
        <w:r w:rsidR="00604DC1" w:rsidRPr="00B62013">
          <w:rPr>
            <w:rFonts w:ascii="Verdana" w:hAnsi="Verdana" w:cs="Verdana"/>
            <w:sz w:val="22"/>
            <w:szCs w:val="22"/>
          </w:rPr>
          <w:t>Liverpool</w:t>
        </w:r>
      </w:smartTag>
      <w:r w:rsidR="00604DC1" w:rsidRPr="00B62013">
        <w:rPr>
          <w:rFonts w:ascii="Verdana" w:hAnsi="Verdana" w:cs="Verdana"/>
          <w:sz w:val="22"/>
          <w:szCs w:val="22"/>
        </w:rPr>
        <w:t>’s status</w:t>
      </w:r>
      <w:r w:rsidR="0094013D" w:rsidRPr="00B62013">
        <w:rPr>
          <w:rFonts w:ascii="Verdana" w:hAnsi="Verdana" w:cs="Verdana"/>
          <w:sz w:val="22"/>
          <w:szCs w:val="22"/>
        </w:rPr>
        <w:t>.</w:t>
      </w:r>
      <w:r w:rsidR="00604DC1" w:rsidRPr="00B62013">
        <w:rPr>
          <w:rFonts w:ascii="Verdana" w:hAnsi="Verdana" w:cs="Verdana"/>
          <w:sz w:val="22"/>
          <w:szCs w:val="22"/>
        </w:rPr>
        <w:t xml:space="preserve"> However t</w:t>
      </w:r>
      <w:r w:rsidRPr="00B62013">
        <w:rPr>
          <w:rFonts w:ascii="Verdana" w:hAnsi="Verdana" w:cs="Verdana"/>
          <w:sz w:val="22"/>
          <w:szCs w:val="22"/>
        </w:rPr>
        <w:t>his project is</w:t>
      </w:r>
      <w:r w:rsidR="00940174" w:rsidRPr="00B62013">
        <w:rPr>
          <w:rFonts w:ascii="Verdana" w:hAnsi="Verdana" w:cs="Verdana"/>
          <w:sz w:val="22"/>
          <w:szCs w:val="22"/>
        </w:rPr>
        <w:t xml:space="preserve"> yet</w:t>
      </w:r>
      <w:r w:rsidRPr="00B62013">
        <w:rPr>
          <w:rFonts w:ascii="Verdana" w:hAnsi="Verdana" w:cs="Verdana"/>
          <w:sz w:val="22"/>
          <w:szCs w:val="22"/>
        </w:rPr>
        <w:t xml:space="preserve"> another part in the ongoing regeneration of large parts of </w:t>
      </w: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’s city centre and waterfront</w:t>
      </w:r>
      <w:r w:rsidR="00CC39DE" w:rsidRPr="00B62013">
        <w:rPr>
          <w:rFonts w:ascii="Verdana" w:hAnsi="Verdana" w:cs="Verdana"/>
          <w:sz w:val="22"/>
          <w:szCs w:val="22"/>
        </w:rPr>
        <w:t xml:space="preserve"> areas as a proposal for another regeneration scheme</w:t>
      </w:r>
      <w:r w:rsidR="00567288" w:rsidRPr="00B62013">
        <w:rPr>
          <w:rFonts w:ascii="Verdana" w:hAnsi="Verdana" w:cs="Verdana"/>
          <w:sz w:val="22"/>
          <w:szCs w:val="22"/>
        </w:rPr>
        <w:t xml:space="preserve"> was unveiled on the 1</w:t>
      </w:r>
      <w:r w:rsidR="00567288" w:rsidRPr="00B62013">
        <w:rPr>
          <w:rFonts w:ascii="Verdana" w:hAnsi="Verdana" w:cs="Verdana"/>
          <w:sz w:val="22"/>
          <w:szCs w:val="22"/>
          <w:vertAlign w:val="superscript"/>
        </w:rPr>
        <w:t>st</w:t>
      </w:r>
      <w:r w:rsidR="00567288" w:rsidRPr="00B62013">
        <w:rPr>
          <w:rFonts w:ascii="Verdana" w:hAnsi="Verdana" w:cs="Verdana"/>
          <w:sz w:val="22"/>
          <w:szCs w:val="22"/>
        </w:rPr>
        <w:t xml:space="preserve"> November 2012 (Liverpool Daily Post, 2012).   </w:t>
      </w:r>
    </w:p>
    <w:p w:rsidR="00C97685" w:rsidRPr="00B62013" w:rsidRDefault="00C97685" w:rsidP="00CD6BBB">
      <w:pPr>
        <w:autoSpaceDE w:val="0"/>
        <w:autoSpaceDN w:val="0"/>
        <w:adjustRightInd w:val="0"/>
        <w:spacing w:line="360" w:lineRule="auto"/>
        <w:rPr>
          <w:rFonts w:ascii="Verdana" w:hAnsi="Verdana" w:cs="Verdana"/>
          <w:sz w:val="22"/>
          <w:szCs w:val="22"/>
        </w:rPr>
      </w:pPr>
    </w:p>
    <w:p w:rsidR="00C97685" w:rsidRPr="00B62013" w:rsidRDefault="00C97685"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Munck (2003) describes Liverpool as not being a ‘global city’ such as </w:t>
      </w:r>
      <w:smartTag w:uri="urn:schemas-microsoft-com:office:smarttags" w:element="State">
        <w:r w:rsidRPr="00B62013">
          <w:rPr>
            <w:rFonts w:ascii="Verdana" w:hAnsi="Verdana" w:cs="Verdana"/>
            <w:sz w:val="22"/>
            <w:szCs w:val="22"/>
          </w:rPr>
          <w:t>New York</w:t>
        </w:r>
      </w:smartTag>
      <w:r w:rsidRPr="00B62013">
        <w:rPr>
          <w:rFonts w:ascii="Verdana" w:hAnsi="Verdana" w:cs="Verdana"/>
          <w:sz w:val="22"/>
          <w:szCs w:val="22"/>
        </w:rPr>
        <w:t xml:space="preserve"> or </w:t>
      </w:r>
      <w:smartTag w:uri="urn:schemas-microsoft-com:office:smarttags" w:element="City">
        <w:smartTag w:uri="urn:schemas-microsoft-com:office:smarttags" w:element="place">
          <w:r w:rsidRPr="00B62013">
            <w:rPr>
              <w:rFonts w:ascii="Verdana" w:hAnsi="Verdana" w:cs="Verdana"/>
              <w:sz w:val="22"/>
              <w:szCs w:val="22"/>
            </w:rPr>
            <w:t>London</w:t>
          </w:r>
        </w:smartTag>
      </w:smartTag>
      <w:r w:rsidRPr="00B62013">
        <w:rPr>
          <w:rFonts w:ascii="Verdana" w:hAnsi="Verdana" w:cs="Verdana"/>
          <w:sz w:val="22"/>
          <w:szCs w:val="22"/>
        </w:rPr>
        <w:t>, nor does he describe it as a postmodern city as the reasons to why it is studied.</w:t>
      </w:r>
      <w:r w:rsidR="0032718D" w:rsidRPr="00B62013">
        <w:rPr>
          <w:rFonts w:ascii="Verdana" w:hAnsi="Verdana" w:cs="Verdana"/>
          <w:sz w:val="22"/>
          <w:szCs w:val="22"/>
        </w:rPr>
        <w:t xml:space="preserve"> He does however mention that </w:t>
      </w:r>
      <w:smartTag w:uri="urn:schemas-microsoft-com:office:smarttags" w:element="place">
        <w:r w:rsidR="0032718D" w:rsidRPr="00B62013">
          <w:rPr>
            <w:rFonts w:ascii="Verdana" w:hAnsi="Verdana" w:cs="Verdana"/>
            <w:sz w:val="22"/>
            <w:szCs w:val="22"/>
          </w:rPr>
          <w:t>Liverpool</w:t>
        </w:r>
      </w:smartTag>
      <w:r w:rsidR="0032718D" w:rsidRPr="00B62013">
        <w:rPr>
          <w:rFonts w:ascii="Verdana" w:hAnsi="Verdana" w:cs="Verdana"/>
          <w:sz w:val="22"/>
          <w:szCs w:val="22"/>
        </w:rPr>
        <w:t xml:space="preserve"> is studied mainly in relation to social problems and the ongoing urban regeneration schemes that have been a part of the city over the past number of decades.</w:t>
      </w:r>
      <w:r w:rsidR="008A27CD" w:rsidRPr="00B62013">
        <w:rPr>
          <w:rFonts w:ascii="Verdana" w:hAnsi="Verdana" w:cs="Verdana"/>
          <w:sz w:val="22"/>
          <w:szCs w:val="22"/>
        </w:rPr>
        <w:t xml:space="preserve"> </w:t>
      </w:r>
      <w:r w:rsidR="008D02D7" w:rsidRPr="00B62013">
        <w:rPr>
          <w:rFonts w:ascii="Verdana" w:hAnsi="Verdana" w:cs="Verdana"/>
          <w:sz w:val="22"/>
          <w:szCs w:val="22"/>
        </w:rPr>
        <w:t>While being the focus of a lesser amount of studies than cities such as London and New York, t</w:t>
      </w:r>
      <w:r w:rsidR="008A27CD" w:rsidRPr="00B62013">
        <w:rPr>
          <w:rFonts w:ascii="Verdana" w:hAnsi="Verdana" w:cs="Verdana"/>
          <w:sz w:val="22"/>
          <w:szCs w:val="22"/>
        </w:rPr>
        <w:t>he city of</w:t>
      </w:r>
      <w:r w:rsidR="0032718D" w:rsidRPr="00B62013">
        <w:rPr>
          <w:rFonts w:ascii="Verdana" w:hAnsi="Verdana" w:cs="Verdana"/>
          <w:sz w:val="22"/>
          <w:szCs w:val="22"/>
        </w:rPr>
        <w:t xml:space="preserve"> </w:t>
      </w:r>
      <w:r w:rsidR="008A27CD" w:rsidRPr="00B62013">
        <w:rPr>
          <w:rFonts w:ascii="Verdana" w:hAnsi="Verdana" w:cs="Verdana"/>
          <w:sz w:val="22"/>
          <w:szCs w:val="22"/>
        </w:rPr>
        <w:t>Liverpool</w:t>
      </w:r>
      <w:r w:rsidR="008D02D7" w:rsidRPr="00B62013">
        <w:rPr>
          <w:rFonts w:ascii="Verdana" w:hAnsi="Verdana" w:cs="Verdana"/>
          <w:sz w:val="22"/>
          <w:szCs w:val="22"/>
        </w:rPr>
        <w:t xml:space="preserve"> and its</w:t>
      </w:r>
      <w:r w:rsidR="008A27CD" w:rsidRPr="00B62013">
        <w:rPr>
          <w:rFonts w:ascii="Verdana" w:hAnsi="Verdana" w:cs="Verdana"/>
          <w:sz w:val="22"/>
          <w:szCs w:val="22"/>
        </w:rPr>
        <w:t xml:space="preserve"> significant</w:t>
      </w:r>
      <w:r w:rsidR="008D02D7" w:rsidRPr="00B62013">
        <w:rPr>
          <w:rFonts w:ascii="Verdana" w:hAnsi="Verdana" w:cs="Verdana"/>
          <w:sz w:val="22"/>
          <w:szCs w:val="22"/>
        </w:rPr>
        <w:t xml:space="preserve"> amount of</w:t>
      </w:r>
      <w:r w:rsidR="008A27CD" w:rsidRPr="00B62013">
        <w:rPr>
          <w:rFonts w:ascii="Verdana" w:hAnsi="Verdana" w:cs="Verdana"/>
          <w:sz w:val="22"/>
          <w:szCs w:val="22"/>
        </w:rPr>
        <w:t xml:space="preserve"> urban renewal</w:t>
      </w:r>
      <w:r w:rsidR="008D02D7" w:rsidRPr="00B62013">
        <w:rPr>
          <w:rFonts w:ascii="Verdana" w:hAnsi="Verdana" w:cs="Verdana"/>
          <w:sz w:val="22"/>
          <w:szCs w:val="22"/>
        </w:rPr>
        <w:t xml:space="preserve">, has </w:t>
      </w:r>
      <w:r w:rsidR="00DB2935" w:rsidRPr="00B62013">
        <w:rPr>
          <w:rFonts w:ascii="Verdana" w:hAnsi="Verdana" w:cs="Verdana"/>
          <w:sz w:val="22"/>
          <w:szCs w:val="22"/>
        </w:rPr>
        <w:t xml:space="preserve">had research undertook on it on </w:t>
      </w:r>
      <w:r w:rsidR="008D02D7" w:rsidRPr="00B62013">
        <w:rPr>
          <w:rFonts w:ascii="Verdana" w:hAnsi="Verdana" w:cs="Verdana"/>
          <w:sz w:val="22"/>
          <w:szCs w:val="22"/>
        </w:rPr>
        <w:t xml:space="preserve">aspects of its urban regeneration projects and the stakeholders involved. The research available that is specific to the issues surrounding Liverpool’s </w:t>
      </w:r>
      <w:r w:rsidR="00811321" w:rsidRPr="00B62013">
        <w:rPr>
          <w:rFonts w:ascii="Verdana" w:hAnsi="Verdana" w:cs="Verdana"/>
          <w:sz w:val="22"/>
          <w:szCs w:val="22"/>
        </w:rPr>
        <w:t xml:space="preserve">urban and waterfront regeneration is slim, however due to the significance of the Merseyside Development Corporation and the work they did in </w:t>
      </w:r>
      <w:r w:rsidR="00811321" w:rsidRPr="00B62013">
        <w:rPr>
          <w:rFonts w:ascii="Verdana" w:hAnsi="Verdana" w:cs="Verdana"/>
          <w:sz w:val="22"/>
          <w:szCs w:val="22"/>
        </w:rPr>
        <w:lastRenderedPageBreak/>
        <w:t xml:space="preserve">renewing the Albert Dock, Liverpool is usually featured in most urban studies that focus on the </w:t>
      </w:r>
      <w:smartTag w:uri="urn:schemas-microsoft-com:office:smarttags" w:element="country-region">
        <w:smartTag w:uri="urn:schemas-microsoft-com:office:smarttags" w:element="place">
          <w:r w:rsidR="00811321" w:rsidRPr="00B62013">
            <w:rPr>
              <w:rFonts w:ascii="Verdana" w:hAnsi="Verdana" w:cs="Verdana"/>
              <w:sz w:val="22"/>
              <w:szCs w:val="22"/>
            </w:rPr>
            <w:t>UK</w:t>
          </w:r>
        </w:smartTag>
      </w:smartTag>
      <w:r w:rsidR="00811321" w:rsidRPr="00B62013">
        <w:rPr>
          <w:rFonts w:ascii="Verdana" w:hAnsi="Verdana" w:cs="Verdana"/>
          <w:sz w:val="22"/>
          <w:szCs w:val="22"/>
        </w:rPr>
        <w:t xml:space="preserve">. The more recent urban development in </w:t>
      </w:r>
      <w:smartTag w:uri="urn:schemas-microsoft-com:office:smarttags" w:element="place">
        <w:r w:rsidR="00811321" w:rsidRPr="00B62013">
          <w:rPr>
            <w:rFonts w:ascii="Verdana" w:hAnsi="Verdana" w:cs="Verdana"/>
            <w:sz w:val="22"/>
            <w:szCs w:val="22"/>
          </w:rPr>
          <w:t>Liverpool</w:t>
        </w:r>
      </w:smartTag>
      <w:r w:rsidR="00811321" w:rsidRPr="00B62013">
        <w:rPr>
          <w:rFonts w:ascii="Verdana" w:hAnsi="Verdana" w:cs="Verdana"/>
          <w:sz w:val="22"/>
          <w:szCs w:val="22"/>
        </w:rPr>
        <w:t>, Liverpool One</w:t>
      </w:r>
      <w:r w:rsidR="0074412B" w:rsidRPr="00B62013">
        <w:rPr>
          <w:rFonts w:ascii="Verdana" w:hAnsi="Verdana" w:cs="Verdana"/>
          <w:sz w:val="22"/>
          <w:szCs w:val="22"/>
        </w:rPr>
        <w:t>,</w:t>
      </w:r>
      <w:r w:rsidR="00811321" w:rsidRPr="00B62013">
        <w:rPr>
          <w:rFonts w:ascii="Verdana" w:hAnsi="Verdana" w:cs="Verdana"/>
          <w:sz w:val="22"/>
          <w:szCs w:val="22"/>
        </w:rPr>
        <w:t xml:space="preserve"> </w:t>
      </w:r>
      <w:r w:rsidR="0074412B" w:rsidRPr="00B62013">
        <w:rPr>
          <w:rFonts w:ascii="Verdana" w:hAnsi="Verdana" w:cs="Verdana"/>
          <w:sz w:val="22"/>
          <w:szCs w:val="22"/>
        </w:rPr>
        <w:t xml:space="preserve">features much less in the literature due to it having only been completed a number of years ago. The aforementioned ‘Liverpool Waters’ scheme, as of yet, has had no research </w:t>
      </w:r>
      <w:r w:rsidR="00B25232" w:rsidRPr="00B62013">
        <w:rPr>
          <w:rFonts w:ascii="Verdana" w:hAnsi="Verdana" w:cs="Verdana"/>
          <w:sz w:val="22"/>
          <w:szCs w:val="22"/>
        </w:rPr>
        <w:t>completed</w:t>
      </w:r>
      <w:r w:rsidR="0074412B" w:rsidRPr="00B62013">
        <w:rPr>
          <w:rFonts w:ascii="Verdana" w:hAnsi="Verdana" w:cs="Verdana"/>
          <w:sz w:val="22"/>
          <w:szCs w:val="22"/>
        </w:rPr>
        <w:t xml:space="preserve"> on it yet</w:t>
      </w:r>
      <w:r w:rsidR="00B25232" w:rsidRPr="00B62013">
        <w:rPr>
          <w:rFonts w:ascii="Verdana" w:hAnsi="Verdana" w:cs="Verdana"/>
          <w:sz w:val="22"/>
          <w:szCs w:val="22"/>
        </w:rPr>
        <w:t>,</w:t>
      </w:r>
      <w:r w:rsidR="0074412B" w:rsidRPr="00B62013">
        <w:rPr>
          <w:rFonts w:ascii="Verdana" w:hAnsi="Verdana" w:cs="Verdana"/>
          <w:sz w:val="22"/>
          <w:szCs w:val="22"/>
        </w:rPr>
        <w:t xml:space="preserve"> as it has only this year passed through the planning permission phase. Given the fact that the urban environment of Liverpool is in a constant state of flux as rundown dilapidated areas of the city are being renewed or converted at almost a constant rate, then it seems evident that like in much the same way a map is out of date as soon as it is printed</w:t>
      </w:r>
      <w:r w:rsidR="00DB2935" w:rsidRPr="00B62013">
        <w:rPr>
          <w:rFonts w:ascii="Verdana" w:hAnsi="Verdana" w:cs="Verdana"/>
          <w:sz w:val="22"/>
          <w:szCs w:val="22"/>
        </w:rPr>
        <w:t>,</w:t>
      </w:r>
      <w:r w:rsidR="0074412B" w:rsidRPr="00B62013">
        <w:rPr>
          <w:rFonts w:ascii="Verdana" w:hAnsi="Verdana" w:cs="Verdana"/>
          <w:sz w:val="22"/>
          <w:szCs w:val="22"/>
        </w:rPr>
        <w:t xml:space="preserve"> so too is research undertook on a constantly changing urban environment. It is for that reason </w:t>
      </w:r>
      <w:r w:rsidR="00DB2935" w:rsidRPr="00B62013">
        <w:rPr>
          <w:rFonts w:ascii="Verdana" w:hAnsi="Verdana" w:cs="Verdana"/>
          <w:sz w:val="22"/>
          <w:szCs w:val="22"/>
        </w:rPr>
        <w:t>that</w:t>
      </w:r>
      <w:r w:rsidR="0074412B" w:rsidRPr="00B62013">
        <w:rPr>
          <w:rFonts w:ascii="Verdana" w:hAnsi="Verdana" w:cs="Verdana"/>
          <w:sz w:val="22"/>
          <w:szCs w:val="22"/>
        </w:rPr>
        <w:t xml:space="preserve"> this research is being done</w:t>
      </w:r>
      <w:r w:rsidR="00495141" w:rsidRPr="00B62013">
        <w:rPr>
          <w:rFonts w:ascii="Verdana" w:hAnsi="Verdana" w:cs="Verdana"/>
          <w:sz w:val="22"/>
          <w:szCs w:val="22"/>
        </w:rPr>
        <w:t xml:space="preserve">. </w:t>
      </w:r>
    </w:p>
    <w:p w:rsidR="008A40D1" w:rsidRPr="00B62013" w:rsidRDefault="008A40D1" w:rsidP="00CD6BBB">
      <w:pPr>
        <w:autoSpaceDE w:val="0"/>
        <w:autoSpaceDN w:val="0"/>
        <w:adjustRightInd w:val="0"/>
        <w:spacing w:line="360" w:lineRule="auto"/>
        <w:rPr>
          <w:rFonts w:ascii="Verdana" w:hAnsi="Verdana" w:cs="Verdana"/>
          <w:b/>
          <w:sz w:val="22"/>
          <w:szCs w:val="22"/>
        </w:rPr>
      </w:pPr>
    </w:p>
    <w:p w:rsidR="00F44BC1" w:rsidRPr="00B62013" w:rsidRDefault="00B10F31" w:rsidP="009C7ACC">
      <w:pPr>
        <w:pStyle w:val="Heading2"/>
        <w:rPr>
          <w:rFonts w:ascii="Verdana" w:hAnsi="Verdana"/>
        </w:rPr>
      </w:pPr>
      <w:bookmarkStart w:id="6" w:name="_Toc353874114"/>
      <w:r w:rsidRPr="00B62013">
        <w:rPr>
          <w:rFonts w:ascii="Verdana" w:hAnsi="Verdana"/>
        </w:rPr>
        <w:t xml:space="preserve">1.2 </w:t>
      </w:r>
      <w:r w:rsidR="00F44BC1" w:rsidRPr="00B62013">
        <w:rPr>
          <w:rFonts w:ascii="Verdana" w:hAnsi="Verdana"/>
        </w:rPr>
        <w:t>Aims:</w:t>
      </w:r>
      <w:bookmarkEnd w:id="6"/>
    </w:p>
    <w:p w:rsidR="00F44BC1" w:rsidRPr="00B62013" w:rsidRDefault="00F44BC1" w:rsidP="009C7ACC">
      <w:pPr>
        <w:pStyle w:val="Heading2"/>
        <w:rPr>
          <w:rFonts w:ascii="Verdana" w:hAnsi="Verdana"/>
        </w:rPr>
      </w:pPr>
    </w:p>
    <w:p w:rsidR="00604DC1" w:rsidRPr="00B62013" w:rsidRDefault="00683F2A"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 aims and objectives of this research will be to look into</w:t>
      </w:r>
      <w:r w:rsidR="00DB2935" w:rsidRPr="00B62013">
        <w:rPr>
          <w:rFonts w:ascii="Verdana" w:hAnsi="Verdana" w:cs="Verdana"/>
          <w:sz w:val="22"/>
          <w:szCs w:val="22"/>
        </w:rPr>
        <w:t xml:space="preserve"> </w:t>
      </w:r>
      <w:smartTag w:uri="urn:schemas-microsoft-com:office:smarttags" w:element="place">
        <w:r w:rsidR="00DB2935" w:rsidRPr="00B62013">
          <w:rPr>
            <w:rFonts w:ascii="Verdana" w:hAnsi="Verdana" w:cs="Verdana"/>
            <w:sz w:val="22"/>
            <w:szCs w:val="22"/>
          </w:rPr>
          <w:t>Liverpool</w:t>
        </w:r>
      </w:smartTag>
      <w:r w:rsidR="00DB2935" w:rsidRPr="00B62013">
        <w:rPr>
          <w:rFonts w:ascii="Verdana" w:hAnsi="Verdana" w:cs="Verdana"/>
          <w:sz w:val="22"/>
          <w:szCs w:val="22"/>
        </w:rPr>
        <w:t>’s</w:t>
      </w:r>
      <w:r w:rsidRPr="00B62013">
        <w:rPr>
          <w:rFonts w:ascii="Verdana" w:hAnsi="Verdana" w:cs="Verdana"/>
          <w:sz w:val="22"/>
          <w:szCs w:val="22"/>
        </w:rPr>
        <w:t xml:space="preserve"> waterfront regeneration, focusing specifically on</w:t>
      </w:r>
      <w:r w:rsidR="007B5B07" w:rsidRPr="00B62013">
        <w:rPr>
          <w:rFonts w:ascii="Verdana" w:hAnsi="Verdana" w:cs="Verdana"/>
          <w:sz w:val="22"/>
          <w:szCs w:val="22"/>
        </w:rPr>
        <w:t xml:space="preserve"> the</w:t>
      </w:r>
      <w:r w:rsidRPr="00B62013">
        <w:rPr>
          <w:rFonts w:ascii="Verdana" w:hAnsi="Verdana" w:cs="Verdana"/>
          <w:sz w:val="22"/>
          <w:szCs w:val="22"/>
        </w:rPr>
        <w:t xml:space="preserve"> Liverpool</w:t>
      </w:r>
      <w:r w:rsidR="00DB2935" w:rsidRPr="00B62013">
        <w:rPr>
          <w:rFonts w:ascii="Verdana" w:hAnsi="Verdana" w:cs="Verdana"/>
          <w:sz w:val="22"/>
          <w:szCs w:val="22"/>
        </w:rPr>
        <w:t xml:space="preserve"> Waters development</w:t>
      </w:r>
      <w:r w:rsidRPr="00B62013">
        <w:rPr>
          <w:rFonts w:ascii="Verdana" w:hAnsi="Verdana" w:cs="Verdana"/>
          <w:sz w:val="22"/>
          <w:szCs w:val="22"/>
        </w:rPr>
        <w:t xml:space="preserve">. The reason Liverpool has been chosen is due to the fact that the city has experienced extensive regeneration of its waterfront over recent decades and also </w:t>
      </w:r>
      <w:r w:rsidR="00035654" w:rsidRPr="00B62013">
        <w:rPr>
          <w:rFonts w:ascii="Verdana" w:hAnsi="Verdana" w:cs="Verdana"/>
          <w:sz w:val="22"/>
          <w:szCs w:val="22"/>
        </w:rPr>
        <w:t>due to</w:t>
      </w:r>
      <w:r w:rsidRPr="00B62013">
        <w:rPr>
          <w:rFonts w:ascii="Verdana" w:hAnsi="Verdana" w:cs="Verdana"/>
          <w:sz w:val="22"/>
          <w:szCs w:val="22"/>
        </w:rPr>
        <w:t xml:space="preserve"> Liverpool’s importance as a historical maritime city</w:t>
      </w:r>
      <w:r w:rsidR="00675E38" w:rsidRPr="00B62013">
        <w:rPr>
          <w:rFonts w:ascii="Verdana" w:hAnsi="Verdana" w:cs="Verdana"/>
          <w:sz w:val="22"/>
          <w:szCs w:val="22"/>
        </w:rPr>
        <w:t xml:space="preserve">, and the significance the waterfront has had on the development of </w:t>
      </w:r>
      <w:smartTag w:uri="urn:schemas-microsoft-com:office:smarttags" w:element="place">
        <w:r w:rsidR="00675E38" w:rsidRPr="00B62013">
          <w:rPr>
            <w:rFonts w:ascii="Verdana" w:hAnsi="Verdana" w:cs="Verdana"/>
            <w:sz w:val="22"/>
            <w:szCs w:val="22"/>
          </w:rPr>
          <w:t>Liverpool</w:t>
        </w:r>
      </w:smartTag>
      <w:r w:rsidRPr="00B62013">
        <w:rPr>
          <w:rFonts w:ascii="Verdana" w:hAnsi="Verdana" w:cs="Verdana"/>
          <w:sz w:val="22"/>
          <w:szCs w:val="22"/>
        </w:rPr>
        <w:t>.</w:t>
      </w:r>
      <w:r w:rsidR="00035654" w:rsidRPr="00B62013">
        <w:rPr>
          <w:rFonts w:ascii="Verdana" w:hAnsi="Verdana" w:cs="Verdana"/>
          <w:sz w:val="22"/>
          <w:szCs w:val="22"/>
        </w:rPr>
        <w:t xml:space="preserve"> The changing in land use and the issues that arise from this</w:t>
      </w:r>
      <w:r w:rsidR="007B1F87" w:rsidRPr="00B62013">
        <w:rPr>
          <w:rFonts w:ascii="Verdana" w:hAnsi="Verdana" w:cs="Verdana"/>
          <w:sz w:val="22"/>
          <w:szCs w:val="22"/>
        </w:rPr>
        <w:t xml:space="preserve">, in particular the social </w:t>
      </w:r>
      <w:r w:rsidR="0085395E" w:rsidRPr="00B62013">
        <w:rPr>
          <w:rFonts w:ascii="Verdana" w:hAnsi="Verdana" w:cs="Verdana"/>
          <w:sz w:val="22"/>
          <w:szCs w:val="22"/>
        </w:rPr>
        <w:t>issues</w:t>
      </w:r>
      <w:r w:rsidR="00035654" w:rsidRPr="00B62013">
        <w:rPr>
          <w:rFonts w:ascii="Verdana" w:hAnsi="Verdana" w:cs="Verdana"/>
          <w:sz w:val="22"/>
          <w:szCs w:val="22"/>
        </w:rPr>
        <w:t xml:space="preserve"> will be</w:t>
      </w:r>
      <w:r w:rsidR="0085395E" w:rsidRPr="00B62013">
        <w:rPr>
          <w:rFonts w:ascii="Verdana" w:hAnsi="Verdana" w:cs="Verdana"/>
          <w:sz w:val="22"/>
          <w:szCs w:val="22"/>
        </w:rPr>
        <w:t xml:space="preserve"> the main areas of the research.</w:t>
      </w:r>
      <w:r w:rsidR="00035654" w:rsidRPr="00B62013">
        <w:rPr>
          <w:rFonts w:ascii="Verdana" w:hAnsi="Verdana" w:cs="Verdana"/>
          <w:sz w:val="22"/>
          <w:szCs w:val="22"/>
        </w:rPr>
        <w:t xml:space="preserve"> </w:t>
      </w:r>
      <w:r w:rsidR="0085395E" w:rsidRPr="00B62013">
        <w:rPr>
          <w:rFonts w:ascii="Verdana" w:hAnsi="Verdana" w:cs="Verdana"/>
          <w:sz w:val="22"/>
          <w:szCs w:val="22"/>
        </w:rPr>
        <w:t>B</w:t>
      </w:r>
      <w:r w:rsidR="00DD5E90" w:rsidRPr="00B62013">
        <w:rPr>
          <w:rFonts w:ascii="Verdana" w:hAnsi="Verdana" w:cs="Verdana"/>
          <w:sz w:val="22"/>
          <w:szCs w:val="22"/>
        </w:rPr>
        <w:t>y using</w:t>
      </w:r>
      <w:r w:rsidR="00675E38" w:rsidRPr="00B62013">
        <w:rPr>
          <w:rFonts w:ascii="Verdana" w:hAnsi="Verdana" w:cs="Verdana"/>
          <w:sz w:val="22"/>
          <w:szCs w:val="22"/>
        </w:rPr>
        <w:t xml:space="preserve"> the</w:t>
      </w:r>
      <w:r w:rsidR="00DD5E90" w:rsidRPr="00B62013">
        <w:rPr>
          <w:rFonts w:ascii="Verdana" w:hAnsi="Verdana" w:cs="Verdana"/>
          <w:sz w:val="22"/>
          <w:szCs w:val="22"/>
        </w:rPr>
        <w:t xml:space="preserve"> opinions of the local population of Liverpool</w:t>
      </w:r>
      <w:r w:rsidR="0085395E" w:rsidRPr="00B62013">
        <w:rPr>
          <w:rFonts w:ascii="Verdana" w:hAnsi="Verdana" w:cs="Verdana"/>
          <w:sz w:val="22"/>
          <w:szCs w:val="22"/>
        </w:rPr>
        <w:t>, acquired through questionnaires,</w:t>
      </w:r>
      <w:r w:rsidR="00DD5E90" w:rsidRPr="00B62013">
        <w:rPr>
          <w:rFonts w:ascii="Verdana" w:hAnsi="Verdana" w:cs="Verdana"/>
          <w:sz w:val="22"/>
          <w:szCs w:val="22"/>
        </w:rPr>
        <w:t xml:space="preserve"> </w:t>
      </w:r>
      <w:r w:rsidR="00035654" w:rsidRPr="00B62013">
        <w:rPr>
          <w:rFonts w:ascii="Verdana" w:hAnsi="Verdana" w:cs="Verdana"/>
          <w:sz w:val="22"/>
          <w:szCs w:val="22"/>
        </w:rPr>
        <w:t xml:space="preserve">with the </w:t>
      </w:r>
      <w:r w:rsidR="0085395E" w:rsidRPr="00B62013">
        <w:rPr>
          <w:rFonts w:ascii="Verdana" w:hAnsi="Verdana" w:cs="Verdana"/>
          <w:sz w:val="22"/>
          <w:szCs w:val="22"/>
        </w:rPr>
        <w:t>aim to come to a conclusion as to</w:t>
      </w:r>
      <w:r w:rsidR="00035654" w:rsidRPr="00B62013">
        <w:rPr>
          <w:rFonts w:ascii="Verdana" w:hAnsi="Verdana" w:cs="Verdana"/>
          <w:sz w:val="22"/>
          <w:szCs w:val="22"/>
        </w:rPr>
        <w:t xml:space="preserve"> who the waterfront de</w:t>
      </w:r>
      <w:r w:rsidR="0094013D" w:rsidRPr="00B62013">
        <w:rPr>
          <w:rFonts w:ascii="Verdana" w:hAnsi="Verdana" w:cs="Verdana"/>
          <w:sz w:val="22"/>
          <w:szCs w:val="22"/>
        </w:rPr>
        <w:t>velopment is aimed at</w:t>
      </w:r>
      <w:r w:rsidR="0085395E" w:rsidRPr="00B62013">
        <w:rPr>
          <w:rFonts w:ascii="Verdana" w:hAnsi="Verdana" w:cs="Verdana"/>
          <w:sz w:val="22"/>
          <w:szCs w:val="22"/>
        </w:rPr>
        <w:t>,</w:t>
      </w:r>
      <w:r w:rsidR="0094013D" w:rsidRPr="00B62013">
        <w:rPr>
          <w:rFonts w:ascii="Verdana" w:hAnsi="Verdana" w:cs="Verdana"/>
          <w:sz w:val="22"/>
          <w:szCs w:val="22"/>
        </w:rPr>
        <w:t xml:space="preserve"> </w:t>
      </w:r>
      <w:r w:rsidR="00035654" w:rsidRPr="00B62013">
        <w:rPr>
          <w:rFonts w:ascii="Verdana" w:hAnsi="Verdana" w:cs="Verdana"/>
          <w:sz w:val="22"/>
          <w:szCs w:val="22"/>
        </w:rPr>
        <w:t>who will benefit most</w:t>
      </w:r>
      <w:r w:rsidR="0085395E" w:rsidRPr="00B62013">
        <w:rPr>
          <w:rFonts w:ascii="Verdana" w:hAnsi="Verdana" w:cs="Verdana"/>
          <w:sz w:val="22"/>
          <w:szCs w:val="22"/>
        </w:rPr>
        <w:t>,</w:t>
      </w:r>
      <w:r w:rsidR="00BF4ED7" w:rsidRPr="00B62013">
        <w:rPr>
          <w:rFonts w:ascii="Verdana" w:hAnsi="Verdana" w:cs="Verdana"/>
          <w:sz w:val="22"/>
          <w:szCs w:val="22"/>
        </w:rPr>
        <w:t xml:space="preserve"> </w:t>
      </w:r>
      <w:r w:rsidR="0094013D" w:rsidRPr="00B62013">
        <w:rPr>
          <w:rFonts w:ascii="Verdana" w:hAnsi="Verdana" w:cs="Verdana"/>
          <w:sz w:val="22"/>
          <w:szCs w:val="22"/>
        </w:rPr>
        <w:t>whether</w:t>
      </w:r>
      <w:r w:rsidR="00A70775" w:rsidRPr="00B62013">
        <w:rPr>
          <w:rFonts w:ascii="Verdana" w:hAnsi="Verdana" w:cs="Verdana"/>
          <w:sz w:val="22"/>
          <w:szCs w:val="22"/>
        </w:rPr>
        <w:t xml:space="preserve"> the public think</w:t>
      </w:r>
      <w:r w:rsidR="0094013D" w:rsidRPr="00B62013">
        <w:rPr>
          <w:rFonts w:ascii="Verdana" w:hAnsi="Verdana" w:cs="Verdana"/>
          <w:sz w:val="22"/>
          <w:szCs w:val="22"/>
        </w:rPr>
        <w:t xml:space="preserve"> </w:t>
      </w:r>
      <w:r w:rsidR="00A70775" w:rsidRPr="00B62013">
        <w:rPr>
          <w:rFonts w:ascii="Verdana" w:hAnsi="Verdana" w:cs="Verdana"/>
          <w:sz w:val="22"/>
          <w:szCs w:val="22"/>
        </w:rPr>
        <w:t>it is</w:t>
      </w:r>
      <w:r w:rsidR="0094013D" w:rsidRPr="00B62013">
        <w:rPr>
          <w:rFonts w:ascii="Verdana" w:hAnsi="Verdana" w:cs="Verdana"/>
          <w:sz w:val="22"/>
          <w:szCs w:val="22"/>
        </w:rPr>
        <w:t xml:space="preserve"> a priority for Liverpool</w:t>
      </w:r>
      <w:r w:rsidR="00BF4ED7" w:rsidRPr="00B62013">
        <w:rPr>
          <w:rFonts w:ascii="Verdana" w:hAnsi="Verdana" w:cs="Verdana"/>
          <w:sz w:val="22"/>
          <w:szCs w:val="22"/>
        </w:rPr>
        <w:t>, as well as issues of gentrification</w:t>
      </w:r>
      <w:r w:rsidR="00035654" w:rsidRPr="00B62013">
        <w:rPr>
          <w:rFonts w:ascii="Verdana" w:hAnsi="Verdana" w:cs="Verdana"/>
          <w:sz w:val="22"/>
          <w:szCs w:val="22"/>
        </w:rPr>
        <w:t>.</w:t>
      </w:r>
      <w:r w:rsidR="00DD5E90" w:rsidRPr="00B62013">
        <w:rPr>
          <w:rFonts w:ascii="Verdana" w:hAnsi="Verdana" w:cs="Verdana"/>
          <w:sz w:val="22"/>
          <w:szCs w:val="22"/>
        </w:rPr>
        <w:t xml:space="preserve"> Empirical research has been </w:t>
      </w:r>
      <w:r w:rsidR="005A6C31" w:rsidRPr="00B62013">
        <w:rPr>
          <w:rFonts w:ascii="Verdana" w:hAnsi="Verdana" w:cs="Verdana"/>
          <w:sz w:val="22"/>
          <w:szCs w:val="22"/>
        </w:rPr>
        <w:t>undertaken</w:t>
      </w:r>
      <w:r w:rsidR="00DD5E90" w:rsidRPr="00B62013">
        <w:rPr>
          <w:rFonts w:ascii="Verdana" w:hAnsi="Verdana" w:cs="Verdana"/>
          <w:sz w:val="22"/>
          <w:szCs w:val="22"/>
        </w:rPr>
        <w:t xml:space="preserve"> in the form of a questionnaire that the population of </w:t>
      </w:r>
      <w:smartTag w:uri="urn:schemas-microsoft-com:office:smarttags" w:element="place">
        <w:r w:rsidR="00DD5E90" w:rsidRPr="00B62013">
          <w:rPr>
            <w:rFonts w:ascii="Verdana" w:hAnsi="Verdana" w:cs="Verdana"/>
            <w:sz w:val="22"/>
            <w:szCs w:val="22"/>
          </w:rPr>
          <w:t>Li</w:t>
        </w:r>
        <w:r w:rsidR="005A6C31" w:rsidRPr="00B62013">
          <w:rPr>
            <w:rFonts w:ascii="Verdana" w:hAnsi="Verdana" w:cs="Verdana"/>
            <w:sz w:val="22"/>
            <w:szCs w:val="22"/>
          </w:rPr>
          <w:t>verpool</w:t>
        </w:r>
      </w:smartTag>
      <w:r w:rsidR="005A6C31" w:rsidRPr="00B62013">
        <w:rPr>
          <w:rFonts w:ascii="Verdana" w:hAnsi="Verdana" w:cs="Verdana"/>
          <w:sz w:val="22"/>
          <w:szCs w:val="22"/>
        </w:rPr>
        <w:t xml:space="preserve"> were asked to undertake. The public’s opinion</w:t>
      </w:r>
      <w:r w:rsidR="00DD5E90" w:rsidRPr="00B62013">
        <w:rPr>
          <w:rFonts w:ascii="Verdana" w:hAnsi="Verdana" w:cs="Verdana"/>
          <w:sz w:val="22"/>
          <w:szCs w:val="22"/>
        </w:rPr>
        <w:t xml:space="preserve"> on the proposed Liverpool Waters scheme as well as </w:t>
      </w:r>
      <w:smartTag w:uri="urn:schemas-microsoft-com:office:smarttags" w:element="place">
        <w:r w:rsidR="00DD5E90" w:rsidRPr="00B62013">
          <w:rPr>
            <w:rFonts w:ascii="Verdana" w:hAnsi="Verdana" w:cs="Verdana"/>
            <w:sz w:val="22"/>
            <w:szCs w:val="22"/>
          </w:rPr>
          <w:t>Liverpool</w:t>
        </w:r>
      </w:smartTag>
      <w:r w:rsidR="00DD5E90" w:rsidRPr="00B62013">
        <w:rPr>
          <w:rFonts w:ascii="Verdana" w:hAnsi="Verdana" w:cs="Verdana"/>
          <w:sz w:val="22"/>
          <w:szCs w:val="22"/>
        </w:rPr>
        <w:t>’s waterfront regeneration as a whole was sought</w:t>
      </w:r>
      <w:r w:rsidR="005A6C31" w:rsidRPr="00B62013">
        <w:rPr>
          <w:rFonts w:ascii="Verdana" w:hAnsi="Verdana" w:cs="Verdana"/>
          <w:sz w:val="22"/>
          <w:szCs w:val="22"/>
        </w:rPr>
        <w:t>,</w:t>
      </w:r>
      <w:r w:rsidR="00DD5E90" w:rsidRPr="00B62013">
        <w:rPr>
          <w:rFonts w:ascii="Verdana" w:hAnsi="Verdana" w:cs="Verdana"/>
          <w:sz w:val="22"/>
          <w:szCs w:val="22"/>
        </w:rPr>
        <w:t xml:space="preserve"> </w:t>
      </w:r>
      <w:r w:rsidR="007E04E9" w:rsidRPr="00B62013">
        <w:rPr>
          <w:rFonts w:ascii="Verdana" w:hAnsi="Verdana" w:cs="Verdana"/>
          <w:sz w:val="22"/>
          <w:szCs w:val="22"/>
        </w:rPr>
        <w:t>along with basic information about the individual such as a</w:t>
      </w:r>
      <w:r w:rsidR="00604DC1" w:rsidRPr="00B62013">
        <w:rPr>
          <w:rFonts w:ascii="Verdana" w:hAnsi="Verdana" w:cs="Verdana"/>
          <w:sz w:val="22"/>
          <w:szCs w:val="22"/>
        </w:rPr>
        <w:t>verage household income and age</w:t>
      </w:r>
      <w:r w:rsidR="007E04E9" w:rsidRPr="00B62013">
        <w:rPr>
          <w:rFonts w:ascii="Verdana" w:hAnsi="Verdana" w:cs="Verdana"/>
          <w:sz w:val="22"/>
          <w:szCs w:val="22"/>
        </w:rPr>
        <w:t>.</w:t>
      </w:r>
      <w:r w:rsidR="0094013D" w:rsidRPr="00B62013">
        <w:rPr>
          <w:rFonts w:ascii="Verdana" w:hAnsi="Verdana" w:cs="Verdana"/>
          <w:sz w:val="22"/>
          <w:szCs w:val="22"/>
        </w:rPr>
        <w:t xml:space="preserve"> Finally</w:t>
      </w:r>
      <w:r w:rsidR="00604DC1" w:rsidRPr="00B62013">
        <w:rPr>
          <w:rFonts w:ascii="Verdana" w:hAnsi="Verdana" w:cs="Verdana"/>
          <w:sz w:val="22"/>
          <w:szCs w:val="22"/>
        </w:rPr>
        <w:t xml:space="preserve"> people’s opinion on the conflict between regeneration and </w:t>
      </w:r>
      <w:r w:rsidR="00604DC1" w:rsidRPr="00B62013">
        <w:rPr>
          <w:rFonts w:ascii="Verdana" w:hAnsi="Verdana" w:cs="Verdana"/>
          <w:sz w:val="22"/>
          <w:szCs w:val="22"/>
        </w:rPr>
        <w:lastRenderedPageBreak/>
        <w:t>heritage was asked to determine the general opinion and the importance that the public put on their</w:t>
      </w:r>
      <w:r w:rsidR="00B23757" w:rsidRPr="00B62013">
        <w:rPr>
          <w:rFonts w:ascii="Verdana" w:hAnsi="Verdana" w:cs="Verdana"/>
          <w:sz w:val="22"/>
          <w:szCs w:val="22"/>
        </w:rPr>
        <w:t xml:space="preserve"> city’s</w:t>
      </w:r>
      <w:r w:rsidR="00604DC1" w:rsidRPr="00B62013">
        <w:rPr>
          <w:rFonts w:ascii="Verdana" w:hAnsi="Verdana" w:cs="Verdana"/>
          <w:sz w:val="22"/>
          <w:szCs w:val="22"/>
        </w:rPr>
        <w:t xml:space="preserve"> heritage. </w:t>
      </w:r>
    </w:p>
    <w:p w:rsidR="00604DC1" w:rsidRPr="00B62013" w:rsidRDefault="00604DC1" w:rsidP="00CD6BBB">
      <w:pPr>
        <w:autoSpaceDE w:val="0"/>
        <w:autoSpaceDN w:val="0"/>
        <w:adjustRightInd w:val="0"/>
        <w:spacing w:line="360" w:lineRule="auto"/>
        <w:rPr>
          <w:rFonts w:ascii="Verdana" w:hAnsi="Verdana" w:cs="Verdana"/>
          <w:sz w:val="22"/>
          <w:szCs w:val="22"/>
        </w:rPr>
      </w:pPr>
    </w:p>
    <w:p w:rsidR="008A40D1" w:rsidRPr="00B62013" w:rsidRDefault="00604DC1"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Secondary research will come in the form of previously published work on </w:t>
      </w: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’s urban environment as well as</w:t>
      </w:r>
      <w:r w:rsidR="00B23757" w:rsidRPr="00B62013">
        <w:rPr>
          <w:rFonts w:ascii="Verdana" w:hAnsi="Verdana" w:cs="Verdana"/>
          <w:sz w:val="22"/>
          <w:szCs w:val="22"/>
        </w:rPr>
        <w:t xml:space="preserve"> work done on the waterfront of other cities. Research on the urban waterfront, its regeneration</w:t>
      </w:r>
      <w:r w:rsidR="00A210C3" w:rsidRPr="00B62013">
        <w:rPr>
          <w:rFonts w:ascii="Verdana" w:hAnsi="Verdana" w:cs="Verdana"/>
          <w:sz w:val="22"/>
          <w:szCs w:val="22"/>
        </w:rPr>
        <w:t>,</w:t>
      </w:r>
      <w:r w:rsidR="00B23757" w:rsidRPr="00B62013">
        <w:rPr>
          <w:rFonts w:ascii="Verdana" w:hAnsi="Verdana" w:cs="Verdana"/>
          <w:sz w:val="22"/>
          <w:szCs w:val="22"/>
        </w:rPr>
        <w:t xml:space="preserve"> and the various issues</w:t>
      </w:r>
      <w:r w:rsidR="00A210C3" w:rsidRPr="00B62013">
        <w:rPr>
          <w:rFonts w:ascii="Verdana" w:hAnsi="Verdana" w:cs="Verdana"/>
          <w:sz w:val="22"/>
          <w:szCs w:val="22"/>
        </w:rPr>
        <w:t xml:space="preserve"> surrounding it</w:t>
      </w:r>
      <w:r w:rsidR="00B23757" w:rsidRPr="00B62013">
        <w:rPr>
          <w:rFonts w:ascii="Verdana" w:hAnsi="Verdana" w:cs="Verdana"/>
          <w:sz w:val="22"/>
          <w:szCs w:val="22"/>
        </w:rPr>
        <w:t xml:space="preserve">, such as social or economic, </w:t>
      </w:r>
      <w:r w:rsidR="00A210C3" w:rsidRPr="00B62013">
        <w:rPr>
          <w:rFonts w:ascii="Verdana" w:hAnsi="Verdana" w:cs="Verdana"/>
          <w:sz w:val="22"/>
          <w:szCs w:val="22"/>
        </w:rPr>
        <w:t>have</w:t>
      </w:r>
      <w:r w:rsidR="00B23757" w:rsidRPr="00B62013">
        <w:rPr>
          <w:rFonts w:ascii="Verdana" w:hAnsi="Verdana" w:cs="Verdana"/>
          <w:sz w:val="22"/>
          <w:szCs w:val="22"/>
        </w:rPr>
        <w:t xml:space="preserve"> become more and more popular in recent years</w:t>
      </w:r>
      <w:r w:rsidR="00A210C3" w:rsidRPr="00B62013">
        <w:rPr>
          <w:rFonts w:ascii="Verdana" w:hAnsi="Verdana" w:cs="Verdana"/>
          <w:sz w:val="22"/>
          <w:szCs w:val="22"/>
        </w:rPr>
        <w:t>,</w:t>
      </w:r>
      <w:r w:rsidR="00B23757" w:rsidRPr="00B62013">
        <w:rPr>
          <w:rFonts w:ascii="Verdana" w:hAnsi="Verdana" w:cs="Verdana"/>
          <w:sz w:val="22"/>
          <w:szCs w:val="22"/>
        </w:rPr>
        <w:t xml:space="preserve"> with the majority of publications being less than a decade old. This will </w:t>
      </w:r>
      <w:r w:rsidR="00A210C3" w:rsidRPr="00B62013">
        <w:rPr>
          <w:rFonts w:ascii="Verdana" w:hAnsi="Verdana" w:cs="Verdana"/>
          <w:sz w:val="22"/>
          <w:szCs w:val="22"/>
        </w:rPr>
        <w:t>undoubtedly be a benefit to this research as the secondary data that is used will be more relevant and up to date</w:t>
      </w:r>
      <w:r w:rsidR="007B1F87" w:rsidRPr="00B62013">
        <w:rPr>
          <w:rFonts w:ascii="Verdana" w:hAnsi="Verdana" w:cs="Verdana"/>
          <w:sz w:val="22"/>
          <w:szCs w:val="22"/>
        </w:rPr>
        <w:t xml:space="preserve"> in regards</w:t>
      </w:r>
      <w:r w:rsidR="00E40818" w:rsidRPr="00B62013">
        <w:rPr>
          <w:rFonts w:ascii="Verdana" w:hAnsi="Verdana" w:cs="Verdana"/>
          <w:sz w:val="22"/>
          <w:szCs w:val="22"/>
        </w:rPr>
        <w:t xml:space="preserve"> to the topic.</w:t>
      </w:r>
      <w:r w:rsidR="00A210C3" w:rsidRPr="00B62013">
        <w:rPr>
          <w:rFonts w:ascii="Verdana" w:hAnsi="Verdana" w:cs="Verdana"/>
          <w:sz w:val="22"/>
          <w:szCs w:val="22"/>
        </w:rPr>
        <w:t xml:space="preserve">   </w:t>
      </w:r>
      <w:r w:rsidR="00B23757" w:rsidRPr="00B62013">
        <w:rPr>
          <w:rFonts w:ascii="Verdana" w:hAnsi="Verdana" w:cs="Verdana"/>
          <w:sz w:val="22"/>
          <w:szCs w:val="22"/>
        </w:rPr>
        <w:t xml:space="preserve"> </w:t>
      </w:r>
      <w:r w:rsidRPr="00B62013">
        <w:rPr>
          <w:rFonts w:ascii="Verdana" w:hAnsi="Verdana" w:cs="Verdana"/>
          <w:sz w:val="22"/>
          <w:szCs w:val="22"/>
        </w:rPr>
        <w:t xml:space="preserve">   </w:t>
      </w:r>
    </w:p>
    <w:p w:rsidR="00AB107E" w:rsidRPr="00B62013" w:rsidRDefault="00AB107E" w:rsidP="00CD6BBB">
      <w:pPr>
        <w:autoSpaceDE w:val="0"/>
        <w:autoSpaceDN w:val="0"/>
        <w:adjustRightInd w:val="0"/>
        <w:spacing w:line="360" w:lineRule="auto"/>
        <w:rPr>
          <w:rFonts w:ascii="Verdana" w:hAnsi="Verdana" w:cs="Verdana"/>
          <w:b/>
          <w:sz w:val="22"/>
          <w:szCs w:val="22"/>
        </w:rPr>
      </w:pPr>
    </w:p>
    <w:p w:rsidR="008C7CF1" w:rsidRPr="00B62013" w:rsidRDefault="008C7CF1" w:rsidP="009C7ACC">
      <w:pPr>
        <w:pStyle w:val="Heading2"/>
        <w:rPr>
          <w:rFonts w:ascii="Verdana" w:hAnsi="Verdana"/>
        </w:rPr>
      </w:pPr>
    </w:p>
    <w:p w:rsidR="008C7CF1" w:rsidRPr="00B62013" w:rsidRDefault="00B10F31" w:rsidP="009C7ACC">
      <w:pPr>
        <w:pStyle w:val="Heading2"/>
        <w:rPr>
          <w:rFonts w:ascii="Verdana" w:hAnsi="Verdana"/>
        </w:rPr>
      </w:pPr>
      <w:bookmarkStart w:id="7" w:name="_Toc353874115"/>
      <w:r w:rsidRPr="00B62013">
        <w:rPr>
          <w:rFonts w:ascii="Verdana" w:hAnsi="Verdana"/>
        </w:rPr>
        <w:t xml:space="preserve">1.3 </w:t>
      </w:r>
      <w:r w:rsidR="008C7CF1" w:rsidRPr="00B62013">
        <w:rPr>
          <w:rFonts w:ascii="Verdana" w:hAnsi="Verdana"/>
        </w:rPr>
        <w:t>Literature Review</w:t>
      </w:r>
      <w:r w:rsidR="00D0165D" w:rsidRPr="00B62013">
        <w:rPr>
          <w:rFonts w:ascii="Verdana" w:hAnsi="Verdana"/>
        </w:rPr>
        <w:t>:</w:t>
      </w:r>
      <w:bookmarkEnd w:id="7"/>
    </w:p>
    <w:p w:rsidR="00E31FFC" w:rsidRPr="00B62013" w:rsidRDefault="00E31FFC" w:rsidP="00CD6BBB">
      <w:pPr>
        <w:autoSpaceDE w:val="0"/>
        <w:autoSpaceDN w:val="0"/>
        <w:adjustRightInd w:val="0"/>
        <w:spacing w:line="360" w:lineRule="auto"/>
        <w:rPr>
          <w:rFonts w:ascii="Verdana" w:hAnsi="Verdana" w:cs="Verdana"/>
          <w:b/>
          <w:sz w:val="22"/>
          <w:szCs w:val="22"/>
        </w:rPr>
      </w:pPr>
    </w:p>
    <w:p w:rsidR="00AB28BC" w:rsidRPr="00B62013" w:rsidRDefault="0036182A"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Today, there are a large number of themes one can look into when researching urban </w:t>
      </w:r>
      <w:r w:rsidR="003948A7" w:rsidRPr="00B62013">
        <w:rPr>
          <w:rFonts w:ascii="Verdana" w:hAnsi="Verdana" w:cs="Verdana"/>
          <w:sz w:val="22"/>
          <w:szCs w:val="22"/>
        </w:rPr>
        <w:t>regeneration</w:t>
      </w:r>
      <w:r w:rsidRPr="00B62013">
        <w:rPr>
          <w:rFonts w:ascii="Verdana" w:hAnsi="Verdana" w:cs="Verdana"/>
          <w:sz w:val="22"/>
          <w:szCs w:val="22"/>
        </w:rPr>
        <w:t xml:space="preserve"> and this is evident within the broad variety of literature available. </w:t>
      </w:r>
      <w:r w:rsidR="00E31FFC" w:rsidRPr="00B62013">
        <w:rPr>
          <w:rFonts w:ascii="Verdana" w:hAnsi="Verdana" w:cs="Verdana"/>
          <w:sz w:val="22"/>
          <w:szCs w:val="22"/>
        </w:rPr>
        <w:t>There has been a definite growth in the amount of research done on urban regeneration over the past decade</w:t>
      </w:r>
      <w:r w:rsidR="001C4874" w:rsidRPr="00B62013">
        <w:rPr>
          <w:rFonts w:ascii="Verdana" w:hAnsi="Verdana" w:cs="Verdana"/>
          <w:sz w:val="22"/>
          <w:szCs w:val="22"/>
        </w:rPr>
        <w:t>,</w:t>
      </w:r>
      <w:r w:rsidR="00E31FFC" w:rsidRPr="00B62013">
        <w:rPr>
          <w:rFonts w:ascii="Verdana" w:hAnsi="Verdana" w:cs="Verdana"/>
          <w:sz w:val="22"/>
          <w:szCs w:val="22"/>
        </w:rPr>
        <w:t xml:space="preserve"> as is evident when searching fo</w:t>
      </w:r>
      <w:r w:rsidR="001C4874" w:rsidRPr="00B62013">
        <w:rPr>
          <w:rFonts w:ascii="Verdana" w:hAnsi="Verdana" w:cs="Verdana"/>
          <w:sz w:val="22"/>
          <w:szCs w:val="22"/>
        </w:rPr>
        <w:t>r relevant material.</w:t>
      </w:r>
      <w:r w:rsidR="00E31FFC" w:rsidRPr="00B62013">
        <w:rPr>
          <w:rFonts w:ascii="Verdana" w:hAnsi="Verdana" w:cs="Verdana"/>
          <w:sz w:val="22"/>
          <w:szCs w:val="22"/>
        </w:rPr>
        <w:t xml:space="preserve"> Robert &amp; Sykes (2000) stated that while they were undertaking </w:t>
      </w:r>
      <w:r w:rsidR="00402D14" w:rsidRPr="00B62013">
        <w:rPr>
          <w:rFonts w:ascii="Verdana" w:hAnsi="Verdana" w:cs="Verdana"/>
          <w:sz w:val="22"/>
          <w:szCs w:val="22"/>
        </w:rPr>
        <w:t>their research, they noticed a</w:t>
      </w:r>
      <w:r w:rsidR="00E31FFC" w:rsidRPr="00B62013">
        <w:rPr>
          <w:rFonts w:ascii="Verdana" w:hAnsi="Verdana" w:cs="Verdana"/>
          <w:sz w:val="22"/>
          <w:szCs w:val="22"/>
        </w:rPr>
        <w:t xml:space="preserve"> </w:t>
      </w:r>
      <w:r w:rsidR="00402D14" w:rsidRPr="00B62013">
        <w:rPr>
          <w:rFonts w:ascii="Verdana" w:hAnsi="Verdana" w:cs="Verdana"/>
          <w:sz w:val="22"/>
          <w:szCs w:val="22"/>
        </w:rPr>
        <w:t xml:space="preserve">need for more </w:t>
      </w:r>
      <w:r w:rsidR="00E31FFC" w:rsidRPr="00B62013">
        <w:rPr>
          <w:rFonts w:ascii="Verdana" w:hAnsi="Verdana" w:cs="Verdana"/>
          <w:sz w:val="22"/>
          <w:szCs w:val="22"/>
        </w:rPr>
        <w:t>quality literature on the urban regeneration process as a whole, this apparent lac</w:t>
      </w:r>
      <w:r w:rsidR="003948A7" w:rsidRPr="00B62013">
        <w:rPr>
          <w:rFonts w:ascii="Verdana" w:hAnsi="Verdana" w:cs="Verdana"/>
          <w:sz w:val="22"/>
          <w:szCs w:val="22"/>
        </w:rPr>
        <w:t>k of literature was noticed</w:t>
      </w:r>
      <w:r w:rsidR="00E31FFC" w:rsidRPr="00B62013">
        <w:rPr>
          <w:rFonts w:ascii="Verdana" w:hAnsi="Verdana" w:cs="Verdana"/>
          <w:sz w:val="22"/>
          <w:szCs w:val="22"/>
        </w:rPr>
        <w:t xml:space="preserve"> just over a decade ago, today however there is a noticeable increase in the variety of research available</w:t>
      </w:r>
      <w:r w:rsidR="001C4874" w:rsidRPr="00B62013">
        <w:rPr>
          <w:rFonts w:ascii="Verdana" w:hAnsi="Verdana" w:cs="Verdana"/>
          <w:sz w:val="22"/>
          <w:szCs w:val="22"/>
        </w:rPr>
        <w:t xml:space="preserve"> as the amount of study done</w:t>
      </w:r>
      <w:r w:rsidR="0086747C" w:rsidRPr="00B62013">
        <w:rPr>
          <w:rFonts w:ascii="Verdana" w:hAnsi="Verdana" w:cs="Verdana"/>
          <w:sz w:val="22"/>
          <w:szCs w:val="22"/>
        </w:rPr>
        <w:t xml:space="preserve"> and published</w:t>
      </w:r>
      <w:r w:rsidR="001C4874" w:rsidRPr="00B62013">
        <w:rPr>
          <w:rFonts w:ascii="Verdana" w:hAnsi="Verdana" w:cs="Verdana"/>
          <w:sz w:val="22"/>
          <w:szCs w:val="22"/>
        </w:rPr>
        <w:t xml:space="preserve"> on urban regeneration has</w:t>
      </w:r>
      <w:r w:rsidR="0086747C" w:rsidRPr="00B62013">
        <w:rPr>
          <w:rFonts w:ascii="Verdana" w:hAnsi="Verdana" w:cs="Verdana"/>
          <w:sz w:val="22"/>
          <w:szCs w:val="22"/>
        </w:rPr>
        <w:t xml:space="preserve"> noticeably</w:t>
      </w:r>
      <w:r w:rsidR="001C4874" w:rsidRPr="00B62013">
        <w:rPr>
          <w:rFonts w:ascii="Verdana" w:hAnsi="Verdana" w:cs="Verdana"/>
          <w:sz w:val="22"/>
          <w:szCs w:val="22"/>
        </w:rPr>
        <w:t xml:space="preserve"> increased</w:t>
      </w:r>
      <w:r w:rsidR="00E31FFC" w:rsidRPr="00B62013">
        <w:rPr>
          <w:rFonts w:ascii="Verdana" w:hAnsi="Verdana" w:cs="Verdana"/>
          <w:sz w:val="22"/>
          <w:szCs w:val="22"/>
        </w:rPr>
        <w:t>.</w:t>
      </w:r>
      <w:r w:rsidR="005D4C22" w:rsidRPr="00B62013">
        <w:rPr>
          <w:rFonts w:ascii="Verdana" w:hAnsi="Verdana" w:cs="Verdana"/>
          <w:sz w:val="22"/>
          <w:szCs w:val="22"/>
        </w:rPr>
        <w:t xml:space="preserve"> </w:t>
      </w:r>
    </w:p>
    <w:p w:rsidR="00AB28BC" w:rsidRPr="00B62013" w:rsidRDefault="00AB28BC" w:rsidP="00CD6BBB">
      <w:pPr>
        <w:autoSpaceDE w:val="0"/>
        <w:autoSpaceDN w:val="0"/>
        <w:adjustRightInd w:val="0"/>
        <w:spacing w:line="360" w:lineRule="auto"/>
        <w:rPr>
          <w:rFonts w:ascii="Verdana" w:hAnsi="Verdana" w:cs="Verdana"/>
          <w:sz w:val="22"/>
          <w:szCs w:val="22"/>
        </w:rPr>
      </w:pPr>
    </w:p>
    <w:p w:rsidR="00E31FFC" w:rsidRPr="00B62013" w:rsidRDefault="005D4C22"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 literature will firstly be reviewed in a chronological order beginning with research published during the 1980s</w:t>
      </w:r>
      <w:r w:rsidR="00F34731" w:rsidRPr="00B62013">
        <w:rPr>
          <w:rFonts w:ascii="Verdana" w:hAnsi="Verdana" w:cs="Verdana"/>
          <w:sz w:val="22"/>
          <w:szCs w:val="22"/>
        </w:rPr>
        <w:t xml:space="preserve"> and early 1990s</w:t>
      </w:r>
      <w:r w:rsidRPr="00B62013">
        <w:rPr>
          <w:rFonts w:ascii="Verdana" w:hAnsi="Verdana" w:cs="Verdana"/>
          <w:sz w:val="22"/>
          <w:szCs w:val="22"/>
        </w:rPr>
        <w:t>, as</w:t>
      </w:r>
      <w:r w:rsidR="00F34731" w:rsidRPr="00B62013">
        <w:rPr>
          <w:rFonts w:ascii="Verdana" w:hAnsi="Verdana" w:cs="Verdana"/>
          <w:sz w:val="22"/>
          <w:szCs w:val="22"/>
        </w:rPr>
        <w:t xml:space="preserve"> this is when interest in studying urban regeneration saw a noticeable increase in the </w:t>
      </w:r>
      <w:smartTag w:uri="urn:schemas-microsoft-com:office:smarttags" w:element="country-region">
        <w:smartTag w:uri="urn:schemas-microsoft-com:office:smarttags" w:element="place">
          <w:r w:rsidR="00F34731" w:rsidRPr="00B62013">
            <w:rPr>
              <w:rFonts w:ascii="Verdana" w:hAnsi="Verdana" w:cs="Verdana"/>
              <w:sz w:val="22"/>
              <w:szCs w:val="22"/>
            </w:rPr>
            <w:t>UK</w:t>
          </w:r>
        </w:smartTag>
      </w:smartTag>
      <w:r w:rsidR="00F34731" w:rsidRPr="00B62013">
        <w:rPr>
          <w:rFonts w:ascii="Verdana" w:hAnsi="Verdana" w:cs="Verdana"/>
          <w:sz w:val="22"/>
          <w:szCs w:val="22"/>
        </w:rPr>
        <w:t xml:space="preserve"> with the work of the Urban Development Corporations</w:t>
      </w:r>
      <w:r w:rsidR="003924C0" w:rsidRPr="00B62013">
        <w:rPr>
          <w:rFonts w:ascii="Verdana" w:hAnsi="Verdana" w:cs="Verdana"/>
          <w:sz w:val="22"/>
          <w:szCs w:val="22"/>
        </w:rPr>
        <w:t xml:space="preserve"> (UDC)</w:t>
      </w:r>
      <w:r w:rsidR="00F34731" w:rsidRPr="00B62013">
        <w:rPr>
          <w:rFonts w:ascii="Verdana" w:hAnsi="Verdana" w:cs="Verdana"/>
          <w:sz w:val="22"/>
          <w:szCs w:val="22"/>
        </w:rPr>
        <w:t xml:space="preserve">. </w:t>
      </w:r>
      <w:r w:rsidR="00AB28BC" w:rsidRPr="00B62013">
        <w:rPr>
          <w:rFonts w:ascii="Verdana" w:hAnsi="Verdana" w:cs="Verdana"/>
          <w:sz w:val="22"/>
          <w:szCs w:val="22"/>
        </w:rPr>
        <w:t>T</w:t>
      </w:r>
      <w:r w:rsidR="00F34731" w:rsidRPr="00B62013">
        <w:rPr>
          <w:rFonts w:ascii="Verdana" w:hAnsi="Verdana" w:cs="Verdana"/>
          <w:sz w:val="22"/>
          <w:szCs w:val="22"/>
        </w:rPr>
        <w:t>he change in focus of research that occurred during the 1990s, whereby wider issues relating to urban regeneration were beginning to be realised and assessed</w:t>
      </w:r>
      <w:r w:rsidR="00AB28BC" w:rsidRPr="00B62013">
        <w:rPr>
          <w:rFonts w:ascii="Verdana" w:hAnsi="Verdana" w:cs="Verdana"/>
          <w:sz w:val="22"/>
          <w:szCs w:val="22"/>
        </w:rPr>
        <w:t>,</w:t>
      </w:r>
      <w:r w:rsidR="00F34731" w:rsidRPr="00B62013">
        <w:rPr>
          <w:rFonts w:ascii="Verdana" w:hAnsi="Verdana" w:cs="Verdana"/>
          <w:sz w:val="22"/>
          <w:szCs w:val="22"/>
        </w:rPr>
        <w:t xml:space="preserve"> such as</w:t>
      </w:r>
      <w:r w:rsidR="00AB28BC" w:rsidRPr="00B62013">
        <w:rPr>
          <w:rFonts w:ascii="Verdana" w:hAnsi="Verdana" w:cs="Verdana"/>
          <w:sz w:val="22"/>
          <w:szCs w:val="22"/>
        </w:rPr>
        <w:t xml:space="preserve"> the </w:t>
      </w:r>
      <w:r w:rsidR="00807010" w:rsidRPr="00B62013">
        <w:rPr>
          <w:rFonts w:ascii="Verdana" w:hAnsi="Verdana" w:cs="Verdana"/>
          <w:sz w:val="22"/>
          <w:szCs w:val="22"/>
        </w:rPr>
        <w:t>awareness</w:t>
      </w:r>
      <w:r w:rsidR="00AB28BC" w:rsidRPr="00B62013">
        <w:rPr>
          <w:rFonts w:ascii="Verdana" w:hAnsi="Verdana" w:cs="Verdana"/>
          <w:sz w:val="22"/>
          <w:szCs w:val="22"/>
        </w:rPr>
        <w:t xml:space="preserve"> of</w:t>
      </w:r>
      <w:r w:rsidR="00F34731" w:rsidRPr="00B62013">
        <w:rPr>
          <w:rFonts w:ascii="Verdana" w:hAnsi="Verdana" w:cs="Verdana"/>
          <w:sz w:val="22"/>
          <w:szCs w:val="22"/>
        </w:rPr>
        <w:t xml:space="preserve"> culture</w:t>
      </w:r>
      <w:r w:rsidR="00AB28BC" w:rsidRPr="00B62013">
        <w:rPr>
          <w:rFonts w:ascii="Verdana" w:hAnsi="Verdana" w:cs="Verdana"/>
          <w:sz w:val="22"/>
          <w:szCs w:val="22"/>
        </w:rPr>
        <w:t xml:space="preserve"> being an important part of </w:t>
      </w:r>
      <w:r w:rsidR="00AB28BC" w:rsidRPr="00B62013">
        <w:rPr>
          <w:rFonts w:ascii="Verdana" w:hAnsi="Verdana" w:cs="Verdana"/>
          <w:sz w:val="22"/>
          <w:szCs w:val="22"/>
        </w:rPr>
        <w:lastRenderedPageBreak/>
        <w:t>the regeneration process</w:t>
      </w:r>
      <w:r w:rsidR="00D96C2A" w:rsidRPr="00B62013">
        <w:rPr>
          <w:rFonts w:ascii="Verdana" w:hAnsi="Verdana" w:cs="Verdana"/>
          <w:sz w:val="22"/>
          <w:szCs w:val="22"/>
        </w:rPr>
        <w:t xml:space="preserve"> will then be looked at</w:t>
      </w:r>
      <w:r w:rsidR="00AB28BC" w:rsidRPr="00B62013">
        <w:rPr>
          <w:rFonts w:ascii="Verdana" w:hAnsi="Verdana" w:cs="Verdana"/>
          <w:sz w:val="22"/>
          <w:szCs w:val="22"/>
        </w:rPr>
        <w:t>.</w:t>
      </w:r>
      <w:r w:rsidR="00D96C2A" w:rsidRPr="00B62013">
        <w:rPr>
          <w:rFonts w:ascii="Verdana" w:hAnsi="Verdana" w:cs="Verdana"/>
          <w:sz w:val="22"/>
          <w:szCs w:val="22"/>
        </w:rPr>
        <w:t xml:space="preserve"> Then</w:t>
      </w:r>
      <w:r w:rsidR="00807010" w:rsidRPr="00B62013">
        <w:rPr>
          <w:rFonts w:ascii="Verdana" w:hAnsi="Verdana" w:cs="Verdana"/>
          <w:sz w:val="22"/>
          <w:szCs w:val="22"/>
        </w:rPr>
        <w:t>,</w:t>
      </w:r>
      <w:r w:rsidR="00AB28BC" w:rsidRPr="00B62013">
        <w:rPr>
          <w:rFonts w:ascii="Verdana" w:hAnsi="Verdana" w:cs="Verdana"/>
          <w:sz w:val="22"/>
          <w:szCs w:val="22"/>
        </w:rPr>
        <w:t xml:space="preserve"> the idea</w:t>
      </w:r>
      <w:r w:rsidR="00D96C2A" w:rsidRPr="00B62013">
        <w:rPr>
          <w:rFonts w:ascii="Verdana" w:hAnsi="Verdana" w:cs="Verdana"/>
          <w:sz w:val="22"/>
          <w:szCs w:val="22"/>
        </w:rPr>
        <w:t xml:space="preserve"> that the UK was experiencing an ‘urban renaissance’ was developed as a result of the widening in research, as well as government policy which was fundamental in driving urban renewal at this time will be analysed. The suggestion that the ‘urban renaissance’ has now shifted to ‘city competitiveness’ will then be proposed and research indicating Liverpool’s own ‘city competitiveness’</w:t>
      </w:r>
      <w:r w:rsidR="001B7965" w:rsidRPr="00B62013">
        <w:rPr>
          <w:rFonts w:ascii="Verdana" w:hAnsi="Verdana" w:cs="Verdana"/>
          <w:sz w:val="22"/>
          <w:szCs w:val="22"/>
        </w:rPr>
        <w:t xml:space="preserve"> will also feature. After this, </w:t>
      </w:r>
      <w:r w:rsidR="00E714ED" w:rsidRPr="00B62013">
        <w:rPr>
          <w:rFonts w:ascii="Verdana" w:hAnsi="Verdana" w:cs="Verdana"/>
          <w:sz w:val="22"/>
          <w:szCs w:val="22"/>
        </w:rPr>
        <w:t xml:space="preserve">research focussing specifically on urban waterfront regeneration will be analysed, the waterfront of Toronto, being a popular case study, </w:t>
      </w:r>
      <w:r w:rsidR="00FF67AC" w:rsidRPr="00B62013">
        <w:rPr>
          <w:rFonts w:ascii="Verdana" w:hAnsi="Verdana" w:cs="Verdana"/>
          <w:sz w:val="22"/>
          <w:szCs w:val="22"/>
        </w:rPr>
        <w:t>will be loo</w:t>
      </w:r>
      <w:r w:rsidR="00807010" w:rsidRPr="00B62013">
        <w:rPr>
          <w:rFonts w:ascii="Verdana" w:hAnsi="Verdana" w:cs="Verdana"/>
          <w:sz w:val="22"/>
          <w:szCs w:val="22"/>
        </w:rPr>
        <w:t>ked at here in terms of what has been</w:t>
      </w:r>
      <w:r w:rsidR="00FF67AC" w:rsidRPr="00B62013">
        <w:rPr>
          <w:rFonts w:ascii="Verdana" w:hAnsi="Verdana" w:cs="Verdana"/>
          <w:sz w:val="22"/>
          <w:szCs w:val="22"/>
        </w:rPr>
        <w:t xml:space="preserve"> researched.</w:t>
      </w:r>
      <w:r w:rsidR="003924C0" w:rsidRPr="00B62013">
        <w:rPr>
          <w:rFonts w:ascii="Verdana" w:hAnsi="Verdana" w:cs="Verdana"/>
          <w:sz w:val="22"/>
          <w:szCs w:val="22"/>
        </w:rPr>
        <w:t xml:space="preserve"> Literature specific to the urban waterfront will continue, however, it will be focusing exclusively on the urban waterfronts of the </w:t>
      </w:r>
      <w:smartTag w:uri="urn:schemas-microsoft-com:office:smarttags" w:element="country-region">
        <w:smartTag w:uri="urn:schemas-microsoft-com:office:smarttags" w:element="place">
          <w:r w:rsidR="003924C0" w:rsidRPr="00B62013">
            <w:rPr>
              <w:rFonts w:ascii="Verdana" w:hAnsi="Verdana" w:cs="Verdana"/>
              <w:sz w:val="22"/>
              <w:szCs w:val="22"/>
            </w:rPr>
            <w:t>UK</w:t>
          </w:r>
        </w:smartTag>
      </w:smartTag>
      <w:r w:rsidR="003924C0" w:rsidRPr="00B62013">
        <w:rPr>
          <w:rFonts w:ascii="Verdana" w:hAnsi="Verdana" w:cs="Verdana"/>
          <w:sz w:val="22"/>
          <w:szCs w:val="22"/>
        </w:rPr>
        <w:t xml:space="preserve"> and include the UDCs. </w:t>
      </w:r>
      <w:r w:rsidR="00D67BEF" w:rsidRPr="00B62013">
        <w:rPr>
          <w:rFonts w:ascii="Verdana" w:hAnsi="Verdana" w:cs="Verdana"/>
          <w:sz w:val="22"/>
          <w:szCs w:val="22"/>
        </w:rPr>
        <w:t>Next, contemporary issues in the field of urban regeneration research will be looked into</w:t>
      </w:r>
      <w:r w:rsidR="000574F7" w:rsidRPr="00B62013">
        <w:rPr>
          <w:rFonts w:ascii="Verdana" w:hAnsi="Verdana" w:cs="Verdana"/>
          <w:sz w:val="22"/>
          <w:szCs w:val="22"/>
        </w:rPr>
        <w:t>,</w:t>
      </w:r>
      <w:r w:rsidR="00D67BEF" w:rsidRPr="00B62013">
        <w:rPr>
          <w:rFonts w:ascii="Verdana" w:hAnsi="Verdana" w:cs="Verdana"/>
          <w:sz w:val="22"/>
          <w:szCs w:val="22"/>
        </w:rPr>
        <w:t xml:space="preserve"> in terms of the sustainability of regeneration projects</w:t>
      </w:r>
      <w:r w:rsidR="000574F7" w:rsidRPr="00B62013">
        <w:rPr>
          <w:rFonts w:ascii="Verdana" w:hAnsi="Verdana" w:cs="Verdana"/>
          <w:sz w:val="22"/>
          <w:szCs w:val="22"/>
        </w:rPr>
        <w:t>,</w:t>
      </w:r>
      <w:r w:rsidR="00D67BEF" w:rsidRPr="00B62013">
        <w:rPr>
          <w:rFonts w:ascii="Verdana" w:hAnsi="Verdana" w:cs="Verdana"/>
          <w:sz w:val="22"/>
          <w:szCs w:val="22"/>
        </w:rPr>
        <w:t xml:space="preserve"> which has become a popular</w:t>
      </w:r>
      <w:r w:rsidR="00377CDB" w:rsidRPr="00B62013">
        <w:rPr>
          <w:rFonts w:ascii="Verdana" w:hAnsi="Verdana" w:cs="Verdana"/>
          <w:sz w:val="22"/>
          <w:szCs w:val="22"/>
        </w:rPr>
        <w:t xml:space="preserve"> area of </w:t>
      </w:r>
      <w:r w:rsidR="000574F7" w:rsidRPr="00B62013">
        <w:rPr>
          <w:rFonts w:ascii="Verdana" w:hAnsi="Verdana" w:cs="Verdana"/>
          <w:sz w:val="22"/>
          <w:szCs w:val="22"/>
        </w:rPr>
        <w:t xml:space="preserve">research. Finally the various methodologies that have been employed by researchers into both waterfront and general urban regeneration will be analysed.  </w:t>
      </w:r>
      <w:r w:rsidR="00D67BEF" w:rsidRPr="00B62013">
        <w:rPr>
          <w:rFonts w:ascii="Verdana" w:hAnsi="Verdana" w:cs="Verdana"/>
          <w:sz w:val="22"/>
          <w:szCs w:val="22"/>
        </w:rPr>
        <w:t xml:space="preserve"> </w:t>
      </w:r>
      <w:r w:rsidR="003924C0" w:rsidRPr="00B62013">
        <w:rPr>
          <w:rFonts w:ascii="Verdana" w:hAnsi="Verdana" w:cs="Verdana"/>
          <w:sz w:val="22"/>
          <w:szCs w:val="22"/>
        </w:rPr>
        <w:t xml:space="preserve"> </w:t>
      </w:r>
      <w:r w:rsidR="00FF67AC" w:rsidRPr="00B62013">
        <w:rPr>
          <w:rFonts w:ascii="Verdana" w:hAnsi="Verdana" w:cs="Verdana"/>
          <w:sz w:val="22"/>
          <w:szCs w:val="22"/>
        </w:rPr>
        <w:t xml:space="preserve"> </w:t>
      </w:r>
    </w:p>
    <w:p w:rsidR="00C625AD" w:rsidRPr="00B62013" w:rsidRDefault="00C625AD" w:rsidP="00CD6BBB">
      <w:pPr>
        <w:autoSpaceDE w:val="0"/>
        <w:autoSpaceDN w:val="0"/>
        <w:adjustRightInd w:val="0"/>
        <w:spacing w:line="360" w:lineRule="auto"/>
        <w:rPr>
          <w:rFonts w:ascii="Verdana" w:hAnsi="Verdana" w:cs="Verdana"/>
          <w:b/>
          <w:sz w:val="22"/>
          <w:szCs w:val="22"/>
        </w:rPr>
      </w:pPr>
    </w:p>
    <w:p w:rsidR="0065716A" w:rsidRPr="00B62013" w:rsidRDefault="00CA79D1"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The study of urban regeneration and its related issues is a relatively recent area of research, with </w:t>
      </w:r>
      <w:r w:rsidR="003948A7" w:rsidRPr="00B62013">
        <w:rPr>
          <w:rFonts w:ascii="Verdana" w:hAnsi="Verdana" w:cs="Verdana"/>
          <w:sz w:val="22"/>
          <w:szCs w:val="22"/>
        </w:rPr>
        <w:t xml:space="preserve">the vast majority </w:t>
      </w:r>
      <w:r w:rsidRPr="00B62013">
        <w:rPr>
          <w:rFonts w:ascii="Verdana" w:hAnsi="Verdana" w:cs="Verdana"/>
          <w:sz w:val="22"/>
          <w:szCs w:val="22"/>
        </w:rPr>
        <w:t>of the literature being less than ten years old.</w:t>
      </w:r>
      <w:r w:rsidR="00D421E5" w:rsidRPr="00B62013">
        <w:rPr>
          <w:rFonts w:ascii="Verdana" w:hAnsi="Verdana" w:cs="Verdana"/>
          <w:sz w:val="22"/>
          <w:szCs w:val="22"/>
        </w:rPr>
        <w:t xml:space="preserve"> </w:t>
      </w:r>
      <w:r w:rsidR="009402BE" w:rsidRPr="00B62013">
        <w:rPr>
          <w:rFonts w:ascii="Verdana" w:hAnsi="Verdana" w:cs="Verdana"/>
          <w:sz w:val="22"/>
          <w:szCs w:val="22"/>
        </w:rPr>
        <w:t>However</w:t>
      </w:r>
      <w:r w:rsidR="00892D27" w:rsidRPr="00B62013">
        <w:rPr>
          <w:rFonts w:ascii="Verdana" w:hAnsi="Verdana" w:cs="Verdana"/>
          <w:sz w:val="22"/>
          <w:szCs w:val="22"/>
        </w:rPr>
        <w:t>,</w:t>
      </w:r>
      <w:r w:rsidR="00404727" w:rsidRPr="00B62013">
        <w:rPr>
          <w:rFonts w:ascii="Verdana" w:hAnsi="Verdana" w:cs="Verdana"/>
          <w:sz w:val="22"/>
          <w:szCs w:val="22"/>
        </w:rPr>
        <w:t xml:space="preserve"> the growth of</w:t>
      </w:r>
      <w:r w:rsidR="009402BE" w:rsidRPr="00B62013">
        <w:rPr>
          <w:rFonts w:ascii="Verdana" w:hAnsi="Verdana" w:cs="Verdana"/>
          <w:sz w:val="22"/>
          <w:szCs w:val="22"/>
        </w:rPr>
        <w:t xml:space="preserve"> interest in urban regeneration</w:t>
      </w:r>
      <w:r w:rsidR="00376EA0" w:rsidRPr="00B62013">
        <w:rPr>
          <w:rFonts w:ascii="Verdana" w:hAnsi="Verdana" w:cs="Verdana"/>
          <w:sz w:val="22"/>
          <w:szCs w:val="22"/>
        </w:rPr>
        <w:t xml:space="preserve"> as a field of research</w:t>
      </w:r>
      <w:r w:rsidR="00404727" w:rsidRPr="00B62013">
        <w:rPr>
          <w:rFonts w:ascii="Verdana" w:hAnsi="Verdana" w:cs="Verdana"/>
          <w:sz w:val="22"/>
          <w:szCs w:val="22"/>
        </w:rPr>
        <w:t xml:space="preserve"> in the </w:t>
      </w:r>
      <w:smartTag w:uri="urn:schemas-microsoft-com:office:smarttags" w:element="country-region">
        <w:smartTag w:uri="urn:schemas-microsoft-com:office:smarttags" w:element="place">
          <w:r w:rsidR="001C4874" w:rsidRPr="00B62013">
            <w:rPr>
              <w:rFonts w:ascii="Verdana" w:hAnsi="Verdana" w:cs="Verdana"/>
              <w:sz w:val="22"/>
              <w:szCs w:val="22"/>
            </w:rPr>
            <w:t>UK</w:t>
          </w:r>
        </w:smartTag>
      </w:smartTag>
      <w:r w:rsidR="00404727" w:rsidRPr="00B62013">
        <w:rPr>
          <w:rFonts w:ascii="Verdana" w:hAnsi="Verdana" w:cs="Verdana"/>
          <w:sz w:val="22"/>
          <w:szCs w:val="22"/>
        </w:rPr>
        <w:t xml:space="preserve"> </w:t>
      </w:r>
      <w:r w:rsidR="00376EA0" w:rsidRPr="00B62013">
        <w:rPr>
          <w:rFonts w:ascii="Verdana" w:hAnsi="Verdana" w:cs="Verdana"/>
          <w:sz w:val="22"/>
          <w:szCs w:val="22"/>
        </w:rPr>
        <w:t>can be seen in the work of the Urban Development Corporations</w:t>
      </w:r>
      <w:r w:rsidR="000E3CD4" w:rsidRPr="00B62013">
        <w:rPr>
          <w:rFonts w:ascii="Verdana" w:hAnsi="Verdana" w:cs="Verdana"/>
          <w:sz w:val="22"/>
          <w:szCs w:val="22"/>
        </w:rPr>
        <w:t xml:space="preserve"> (UDC</w:t>
      </w:r>
      <w:r w:rsidR="00FD5E31" w:rsidRPr="00B62013">
        <w:rPr>
          <w:rFonts w:ascii="Verdana" w:hAnsi="Verdana" w:cs="Verdana"/>
          <w:sz w:val="22"/>
          <w:szCs w:val="22"/>
        </w:rPr>
        <w:t>s</w:t>
      </w:r>
      <w:r w:rsidR="000E3CD4" w:rsidRPr="00B62013">
        <w:rPr>
          <w:rFonts w:ascii="Verdana" w:hAnsi="Verdana" w:cs="Verdana"/>
          <w:sz w:val="22"/>
          <w:szCs w:val="22"/>
        </w:rPr>
        <w:t>)</w:t>
      </w:r>
      <w:r w:rsidR="00376EA0" w:rsidRPr="00B62013">
        <w:rPr>
          <w:rFonts w:ascii="Verdana" w:hAnsi="Verdana" w:cs="Verdana"/>
          <w:sz w:val="22"/>
          <w:szCs w:val="22"/>
        </w:rPr>
        <w:t xml:space="preserve"> of the 1980s. </w:t>
      </w:r>
      <w:r w:rsidR="000E3CD4" w:rsidRPr="00B62013">
        <w:rPr>
          <w:rFonts w:ascii="Verdana" w:hAnsi="Verdana" w:cs="Verdana"/>
          <w:sz w:val="22"/>
          <w:szCs w:val="22"/>
        </w:rPr>
        <w:t>Parkinson (1988) Taner &amp; Tiesdell (1991) Adcock (1984)</w:t>
      </w:r>
      <w:r w:rsidR="00666285" w:rsidRPr="00B62013">
        <w:rPr>
          <w:rFonts w:ascii="Verdana" w:hAnsi="Verdana" w:cs="Verdana"/>
          <w:sz w:val="22"/>
          <w:szCs w:val="22"/>
        </w:rPr>
        <w:t xml:space="preserve"> and Aderson (1990)</w:t>
      </w:r>
      <w:r w:rsidR="000E3CD4" w:rsidRPr="00B62013">
        <w:rPr>
          <w:rFonts w:ascii="Verdana" w:hAnsi="Verdana" w:cs="Verdana"/>
          <w:sz w:val="22"/>
          <w:szCs w:val="22"/>
        </w:rPr>
        <w:t xml:space="preserve"> are examples of the firs</w:t>
      </w:r>
      <w:r w:rsidR="00666285" w:rsidRPr="00B62013">
        <w:rPr>
          <w:rFonts w:ascii="Verdana" w:hAnsi="Verdana" w:cs="Verdana"/>
          <w:sz w:val="22"/>
          <w:szCs w:val="22"/>
        </w:rPr>
        <w:t>t</w:t>
      </w:r>
      <w:r w:rsidR="00892D27" w:rsidRPr="00B62013">
        <w:rPr>
          <w:rFonts w:ascii="Verdana" w:hAnsi="Verdana" w:cs="Verdana"/>
          <w:sz w:val="22"/>
          <w:szCs w:val="22"/>
        </w:rPr>
        <w:t xml:space="preserve"> </w:t>
      </w:r>
      <w:r w:rsidR="00666285" w:rsidRPr="00B62013">
        <w:rPr>
          <w:rFonts w:ascii="Verdana" w:hAnsi="Verdana" w:cs="Verdana"/>
          <w:sz w:val="22"/>
          <w:szCs w:val="22"/>
        </w:rPr>
        <w:t>wave o</w:t>
      </w:r>
      <w:r w:rsidR="000E3CD4" w:rsidRPr="00B62013">
        <w:rPr>
          <w:rFonts w:ascii="Verdana" w:hAnsi="Verdana" w:cs="Verdana"/>
          <w:sz w:val="22"/>
          <w:szCs w:val="22"/>
        </w:rPr>
        <w:t>f research into</w:t>
      </w:r>
      <w:r w:rsidR="00666285" w:rsidRPr="00B62013">
        <w:rPr>
          <w:rFonts w:ascii="Verdana" w:hAnsi="Verdana" w:cs="Verdana"/>
          <w:sz w:val="22"/>
          <w:szCs w:val="22"/>
        </w:rPr>
        <w:t xml:space="preserve"> </w:t>
      </w:r>
      <w:smartTag w:uri="urn:schemas-microsoft-com:office:smarttags" w:element="country-region">
        <w:smartTag w:uri="urn:schemas-microsoft-com:office:smarttags" w:element="place">
          <w:r w:rsidR="00666285" w:rsidRPr="00B62013">
            <w:rPr>
              <w:rFonts w:ascii="Verdana" w:hAnsi="Verdana" w:cs="Verdana"/>
              <w:sz w:val="22"/>
              <w:szCs w:val="22"/>
            </w:rPr>
            <w:t>UK</w:t>
          </w:r>
        </w:smartTag>
      </w:smartTag>
      <w:r w:rsidR="00666285" w:rsidRPr="00B62013">
        <w:rPr>
          <w:rFonts w:ascii="Verdana" w:hAnsi="Verdana" w:cs="Verdana"/>
          <w:sz w:val="22"/>
          <w:szCs w:val="22"/>
        </w:rPr>
        <w:t xml:space="preserve"> urban regeneration and</w:t>
      </w:r>
      <w:r w:rsidR="000E3CD4" w:rsidRPr="00B62013">
        <w:rPr>
          <w:rFonts w:ascii="Verdana" w:hAnsi="Verdana" w:cs="Verdana"/>
          <w:sz w:val="22"/>
          <w:szCs w:val="22"/>
        </w:rPr>
        <w:t xml:space="preserve"> the work of the UDC’s</w:t>
      </w:r>
      <w:r w:rsidR="00666285" w:rsidRPr="00B62013">
        <w:rPr>
          <w:rFonts w:ascii="Verdana" w:hAnsi="Verdana" w:cs="Verdana"/>
          <w:sz w:val="22"/>
          <w:szCs w:val="22"/>
        </w:rPr>
        <w:t xml:space="preserve"> in particular, which was the prominent area to focus on at this time.</w:t>
      </w:r>
      <w:r w:rsidR="000E3CD4" w:rsidRPr="00B62013">
        <w:rPr>
          <w:rFonts w:ascii="Verdana" w:hAnsi="Verdana" w:cs="Verdana"/>
          <w:sz w:val="22"/>
          <w:szCs w:val="22"/>
        </w:rPr>
        <w:t xml:space="preserve"> </w:t>
      </w:r>
      <w:r w:rsidR="00666285" w:rsidRPr="00B62013">
        <w:rPr>
          <w:rFonts w:ascii="Verdana" w:hAnsi="Verdana" w:cs="Verdana"/>
          <w:sz w:val="22"/>
          <w:szCs w:val="22"/>
        </w:rPr>
        <w:t>R</w:t>
      </w:r>
      <w:r w:rsidR="000E3CD4" w:rsidRPr="00B62013">
        <w:rPr>
          <w:rFonts w:ascii="Verdana" w:hAnsi="Verdana" w:cs="Verdana"/>
          <w:sz w:val="22"/>
          <w:szCs w:val="22"/>
        </w:rPr>
        <w:t xml:space="preserve">esearch at this time tends to focus on the </w:t>
      </w:r>
      <w:r w:rsidR="00666285" w:rsidRPr="00B62013">
        <w:rPr>
          <w:rFonts w:ascii="Verdana" w:hAnsi="Verdana" w:cs="Verdana"/>
          <w:sz w:val="22"/>
          <w:szCs w:val="22"/>
        </w:rPr>
        <w:t>work that the UDC’s were doing towards</w:t>
      </w:r>
      <w:r w:rsidR="00516533" w:rsidRPr="00B62013">
        <w:rPr>
          <w:rFonts w:ascii="Verdana" w:hAnsi="Verdana" w:cs="Verdana"/>
          <w:sz w:val="22"/>
          <w:szCs w:val="22"/>
        </w:rPr>
        <w:t xml:space="preserve"> revitalizing the run down urban </w:t>
      </w:r>
      <w:r w:rsidR="003948A7" w:rsidRPr="00B62013">
        <w:rPr>
          <w:rFonts w:ascii="Verdana" w:hAnsi="Verdana" w:cs="Verdana"/>
          <w:sz w:val="22"/>
          <w:szCs w:val="22"/>
        </w:rPr>
        <w:t>centres</w:t>
      </w:r>
      <w:r w:rsidR="00516533" w:rsidRPr="00B62013">
        <w:rPr>
          <w:rFonts w:ascii="Verdana" w:hAnsi="Verdana" w:cs="Verdana"/>
          <w:sz w:val="22"/>
          <w:szCs w:val="22"/>
        </w:rPr>
        <w:t xml:space="preserve"> of UK cities</w:t>
      </w:r>
      <w:r w:rsidR="00427076" w:rsidRPr="00B62013">
        <w:rPr>
          <w:rFonts w:ascii="Verdana" w:hAnsi="Verdana" w:cs="Verdana"/>
          <w:sz w:val="22"/>
          <w:szCs w:val="22"/>
        </w:rPr>
        <w:t xml:space="preserve"> as well as the organisation and policy behind the establishment of the UDC’s</w:t>
      </w:r>
      <w:r w:rsidR="001C4874" w:rsidRPr="00B62013">
        <w:rPr>
          <w:rFonts w:ascii="Verdana" w:hAnsi="Verdana" w:cs="Verdana"/>
          <w:sz w:val="22"/>
          <w:szCs w:val="22"/>
        </w:rPr>
        <w:t xml:space="preserve"> themselves</w:t>
      </w:r>
      <w:r w:rsidR="00516533" w:rsidRPr="00B62013">
        <w:rPr>
          <w:rFonts w:ascii="Verdana" w:hAnsi="Verdana" w:cs="Verdana"/>
          <w:sz w:val="22"/>
          <w:szCs w:val="22"/>
        </w:rPr>
        <w:t>. Adcock (1984)</w:t>
      </w:r>
      <w:r w:rsidR="00427076" w:rsidRPr="00B62013">
        <w:rPr>
          <w:rFonts w:ascii="Verdana" w:hAnsi="Verdana" w:cs="Verdana"/>
          <w:sz w:val="22"/>
          <w:szCs w:val="22"/>
        </w:rPr>
        <w:t xml:space="preserve"> is an example of this</w:t>
      </w:r>
      <w:r w:rsidR="00276BE1" w:rsidRPr="00B62013">
        <w:rPr>
          <w:rFonts w:ascii="Verdana" w:hAnsi="Verdana" w:cs="Verdana"/>
          <w:sz w:val="22"/>
          <w:szCs w:val="22"/>
        </w:rPr>
        <w:t>,</w:t>
      </w:r>
      <w:r w:rsidR="00427076" w:rsidRPr="00B62013">
        <w:rPr>
          <w:rFonts w:ascii="Verdana" w:hAnsi="Verdana" w:cs="Verdana"/>
          <w:sz w:val="22"/>
          <w:szCs w:val="22"/>
        </w:rPr>
        <w:t xml:space="preserve"> as </w:t>
      </w:r>
      <w:r w:rsidR="00452E68" w:rsidRPr="00B62013">
        <w:rPr>
          <w:rFonts w:ascii="Verdana" w:hAnsi="Verdana" w:cs="Verdana"/>
          <w:sz w:val="22"/>
          <w:szCs w:val="22"/>
        </w:rPr>
        <w:t>the paper</w:t>
      </w:r>
      <w:r w:rsidR="00516533" w:rsidRPr="00B62013">
        <w:rPr>
          <w:rFonts w:ascii="Verdana" w:hAnsi="Verdana" w:cs="Verdana"/>
          <w:sz w:val="22"/>
          <w:szCs w:val="22"/>
        </w:rPr>
        <w:t xml:space="preserve"> focuses</w:t>
      </w:r>
      <w:r w:rsidR="00427076" w:rsidRPr="00B62013">
        <w:rPr>
          <w:rFonts w:ascii="Verdana" w:hAnsi="Verdana" w:cs="Verdana"/>
          <w:sz w:val="22"/>
          <w:szCs w:val="22"/>
        </w:rPr>
        <w:t xml:space="preserve"> specifically on the powers and </w:t>
      </w:r>
      <w:r w:rsidR="00452E68" w:rsidRPr="00B62013">
        <w:rPr>
          <w:rFonts w:ascii="Verdana" w:hAnsi="Verdana" w:cs="Verdana"/>
          <w:sz w:val="22"/>
          <w:szCs w:val="22"/>
        </w:rPr>
        <w:t>organisation as well as the regeneration objectives of the Merseyside Developm</w:t>
      </w:r>
      <w:r w:rsidR="00FD5E31" w:rsidRPr="00B62013">
        <w:rPr>
          <w:rFonts w:ascii="Verdana" w:hAnsi="Verdana" w:cs="Verdana"/>
          <w:sz w:val="22"/>
          <w:szCs w:val="22"/>
        </w:rPr>
        <w:t>ent Corporation.</w:t>
      </w:r>
      <w:r w:rsidR="00452E68" w:rsidRPr="00B62013">
        <w:rPr>
          <w:rFonts w:ascii="Verdana" w:hAnsi="Verdana" w:cs="Verdana"/>
          <w:sz w:val="22"/>
          <w:szCs w:val="22"/>
        </w:rPr>
        <w:t xml:space="preserve"> Taner &amp; Tiesdell (1991) also focuses on the management</w:t>
      </w:r>
      <w:r w:rsidR="00113BA9" w:rsidRPr="00B62013">
        <w:rPr>
          <w:rFonts w:ascii="Verdana" w:hAnsi="Verdana" w:cs="Verdana"/>
          <w:sz w:val="22"/>
          <w:szCs w:val="22"/>
        </w:rPr>
        <w:t xml:space="preserve"> and legislative backgrounds</w:t>
      </w:r>
      <w:r w:rsidR="00452E68" w:rsidRPr="00B62013">
        <w:rPr>
          <w:rFonts w:ascii="Verdana" w:hAnsi="Verdana" w:cs="Verdana"/>
          <w:sz w:val="22"/>
          <w:szCs w:val="22"/>
        </w:rPr>
        <w:t xml:space="preserve"> of urban regeneration which further emphasises the popular avenues of research at the time</w:t>
      </w:r>
      <w:r w:rsidR="00113BA9" w:rsidRPr="00B62013">
        <w:rPr>
          <w:rFonts w:ascii="Verdana" w:hAnsi="Verdana" w:cs="Verdana"/>
          <w:sz w:val="22"/>
          <w:szCs w:val="22"/>
        </w:rPr>
        <w:t xml:space="preserve"> focusing more so on policy</w:t>
      </w:r>
      <w:r w:rsidR="00452E68" w:rsidRPr="00B62013">
        <w:rPr>
          <w:rFonts w:ascii="Verdana" w:hAnsi="Verdana" w:cs="Verdana"/>
          <w:sz w:val="22"/>
          <w:szCs w:val="22"/>
        </w:rPr>
        <w:t xml:space="preserve">. The Merseyside </w:t>
      </w:r>
      <w:r w:rsidR="00452E68" w:rsidRPr="00B62013">
        <w:rPr>
          <w:rFonts w:ascii="Verdana" w:hAnsi="Verdana" w:cs="Verdana"/>
          <w:sz w:val="22"/>
          <w:szCs w:val="22"/>
        </w:rPr>
        <w:lastRenderedPageBreak/>
        <w:t>Development Corporation that Adcock (1984) and Parkinson (1988) are analysing</w:t>
      </w:r>
      <w:r w:rsidR="00427076" w:rsidRPr="00B62013">
        <w:rPr>
          <w:rFonts w:ascii="Verdana" w:hAnsi="Verdana" w:cs="Verdana"/>
          <w:sz w:val="22"/>
          <w:szCs w:val="22"/>
        </w:rPr>
        <w:t xml:space="preserve"> was responsible for the International Garden Festival</w:t>
      </w:r>
      <w:r w:rsidR="009C0342" w:rsidRPr="00B62013">
        <w:rPr>
          <w:rFonts w:ascii="Verdana" w:hAnsi="Verdana" w:cs="Verdana"/>
          <w:sz w:val="22"/>
          <w:szCs w:val="22"/>
        </w:rPr>
        <w:t xml:space="preserve"> that took place in Liverpool in 1984 with the aim of sparking growth to </w:t>
      </w:r>
      <w:smartTag w:uri="urn:schemas-microsoft-com:office:smarttags" w:element="place">
        <w:r w:rsidR="009C0342" w:rsidRPr="00B62013">
          <w:rPr>
            <w:rFonts w:ascii="Verdana" w:hAnsi="Verdana" w:cs="Verdana"/>
            <w:sz w:val="22"/>
            <w:szCs w:val="22"/>
          </w:rPr>
          <w:t>Liverpool</w:t>
        </w:r>
      </w:smartTag>
      <w:r w:rsidR="009C0342" w:rsidRPr="00B62013">
        <w:rPr>
          <w:rFonts w:ascii="Verdana" w:hAnsi="Verdana" w:cs="Verdana"/>
          <w:sz w:val="22"/>
          <w:szCs w:val="22"/>
        </w:rPr>
        <w:t xml:space="preserve">’s </w:t>
      </w:r>
      <w:r w:rsidR="00FD5E31" w:rsidRPr="00B62013">
        <w:rPr>
          <w:rFonts w:ascii="Verdana" w:hAnsi="Verdana" w:cs="Verdana"/>
          <w:sz w:val="22"/>
          <w:szCs w:val="22"/>
        </w:rPr>
        <w:t>tourism; it</w:t>
      </w:r>
      <w:r w:rsidR="009C0342" w:rsidRPr="00B62013">
        <w:rPr>
          <w:rFonts w:ascii="Verdana" w:hAnsi="Verdana" w:cs="Verdana"/>
          <w:sz w:val="22"/>
          <w:szCs w:val="22"/>
        </w:rPr>
        <w:t xml:space="preserve"> is an early example of, then unrealised, cultural led urban regeneration.</w:t>
      </w:r>
      <w:r w:rsidR="001C4874" w:rsidRPr="00B62013">
        <w:rPr>
          <w:rFonts w:ascii="Verdana" w:hAnsi="Verdana" w:cs="Verdana"/>
          <w:sz w:val="22"/>
          <w:szCs w:val="22"/>
        </w:rPr>
        <w:t xml:space="preserve"> Research at this time was focused more so on the policy and the processes </w:t>
      </w:r>
      <w:r w:rsidR="0065716A" w:rsidRPr="00B62013">
        <w:rPr>
          <w:rFonts w:ascii="Verdana" w:hAnsi="Verdana" w:cs="Verdana"/>
          <w:sz w:val="22"/>
          <w:szCs w:val="22"/>
        </w:rPr>
        <w:t>that was involved in the urban regeneration procedure as opposed to the wider issues that are involved that features prominently in today’s research.</w:t>
      </w:r>
    </w:p>
    <w:p w:rsidR="0065716A" w:rsidRPr="00B62013" w:rsidRDefault="0065716A" w:rsidP="00CD6BBB">
      <w:pPr>
        <w:autoSpaceDE w:val="0"/>
        <w:autoSpaceDN w:val="0"/>
        <w:adjustRightInd w:val="0"/>
        <w:spacing w:line="360" w:lineRule="auto"/>
        <w:rPr>
          <w:rFonts w:ascii="Verdana" w:hAnsi="Verdana" w:cs="Verdana"/>
          <w:sz w:val="22"/>
          <w:szCs w:val="22"/>
        </w:rPr>
      </w:pPr>
    </w:p>
    <w:p w:rsidR="00AC203F" w:rsidRPr="00B62013" w:rsidRDefault="0036182A"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During the 1990’s there was a shift in the focus of research in urban regeneration as wider issues were brought into the discussion</w:t>
      </w:r>
      <w:r w:rsidR="00EE76B9" w:rsidRPr="00B62013">
        <w:rPr>
          <w:rFonts w:ascii="Verdana" w:hAnsi="Verdana" w:cs="Verdana"/>
          <w:sz w:val="22"/>
          <w:szCs w:val="22"/>
        </w:rPr>
        <w:t>,</w:t>
      </w:r>
      <w:r w:rsidRPr="00B62013">
        <w:rPr>
          <w:rFonts w:ascii="Verdana" w:hAnsi="Verdana" w:cs="Verdana"/>
          <w:sz w:val="22"/>
          <w:szCs w:val="22"/>
        </w:rPr>
        <w:t xml:space="preserve"> such as the idea of culture being used as a catalyst</w:t>
      </w:r>
      <w:r w:rsidR="00B9020C" w:rsidRPr="00B62013">
        <w:rPr>
          <w:rFonts w:ascii="Verdana" w:hAnsi="Verdana" w:cs="Verdana"/>
          <w:sz w:val="22"/>
          <w:szCs w:val="22"/>
        </w:rPr>
        <w:t xml:space="preserve"> for urban renewal</w:t>
      </w:r>
      <w:r w:rsidRPr="00B62013">
        <w:rPr>
          <w:rFonts w:ascii="Verdana" w:hAnsi="Verdana" w:cs="Verdana"/>
          <w:sz w:val="22"/>
          <w:szCs w:val="22"/>
        </w:rPr>
        <w:t>.</w:t>
      </w:r>
      <w:r w:rsidR="00B9020C" w:rsidRPr="00B62013">
        <w:rPr>
          <w:rFonts w:ascii="Verdana" w:hAnsi="Verdana" w:cs="Verdana"/>
          <w:sz w:val="22"/>
          <w:szCs w:val="22"/>
        </w:rPr>
        <w:t xml:space="preserve"> </w:t>
      </w:r>
      <w:r w:rsidR="00ED0287" w:rsidRPr="00B62013">
        <w:rPr>
          <w:rFonts w:ascii="Verdana" w:hAnsi="Verdana" w:cs="Verdana"/>
          <w:sz w:val="22"/>
          <w:szCs w:val="22"/>
        </w:rPr>
        <w:t>Lorente (1996), E</w:t>
      </w:r>
      <w:r w:rsidR="002F63E4" w:rsidRPr="00B62013">
        <w:rPr>
          <w:rFonts w:ascii="Verdana" w:hAnsi="Verdana" w:cs="Verdana"/>
          <w:sz w:val="22"/>
          <w:szCs w:val="22"/>
        </w:rPr>
        <w:t>vans (1993), Chelliah (1999),</w:t>
      </w:r>
      <w:r w:rsidR="00ED0287" w:rsidRPr="00B62013">
        <w:rPr>
          <w:rFonts w:ascii="Verdana" w:hAnsi="Verdana" w:cs="Verdana"/>
          <w:sz w:val="22"/>
          <w:szCs w:val="22"/>
        </w:rPr>
        <w:t xml:space="preserve"> McCarthy (1998)</w:t>
      </w:r>
      <w:r w:rsidR="002F63E4" w:rsidRPr="00B62013">
        <w:rPr>
          <w:rFonts w:ascii="Verdana" w:hAnsi="Verdana" w:cs="Verdana"/>
          <w:sz w:val="22"/>
          <w:szCs w:val="22"/>
        </w:rPr>
        <w:t>, Lawless &amp; Robinson (2000) and MacGregor &amp; MacConnachie (1995)</w:t>
      </w:r>
      <w:r w:rsidR="004A4FC2" w:rsidRPr="00B62013">
        <w:rPr>
          <w:rFonts w:ascii="Verdana" w:hAnsi="Verdana" w:cs="Verdana"/>
          <w:sz w:val="22"/>
          <w:szCs w:val="22"/>
        </w:rPr>
        <w:t xml:space="preserve"> </w:t>
      </w:r>
      <w:r w:rsidR="00CA291A" w:rsidRPr="00B62013">
        <w:rPr>
          <w:rFonts w:ascii="Verdana" w:hAnsi="Verdana" w:cs="Verdana"/>
          <w:sz w:val="22"/>
          <w:szCs w:val="22"/>
        </w:rPr>
        <w:t>are all evidence of the change in the direction of research</w:t>
      </w:r>
      <w:r w:rsidR="002A2A4B" w:rsidRPr="00B62013">
        <w:rPr>
          <w:rFonts w:ascii="Verdana" w:hAnsi="Verdana" w:cs="Verdana"/>
          <w:sz w:val="22"/>
          <w:szCs w:val="22"/>
        </w:rPr>
        <w:t xml:space="preserve"> into more contemporary and broader areas</w:t>
      </w:r>
      <w:r w:rsidR="002F63E4" w:rsidRPr="00B62013">
        <w:rPr>
          <w:rFonts w:ascii="Verdana" w:hAnsi="Verdana" w:cs="Verdana"/>
          <w:sz w:val="22"/>
          <w:szCs w:val="22"/>
        </w:rPr>
        <w:t>, such as the social and cultural aspects of urban regeneration</w:t>
      </w:r>
      <w:r w:rsidR="002A2A4B" w:rsidRPr="00B62013">
        <w:rPr>
          <w:rFonts w:ascii="Verdana" w:hAnsi="Verdana" w:cs="Verdana"/>
          <w:sz w:val="22"/>
          <w:szCs w:val="22"/>
        </w:rPr>
        <w:t>.</w:t>
      </w:r>
      <w:r w:rsidR="002D416B" w:rsidRPr="00B62013">
        <w:rPr>
          <w:rFonts w:ascii="Verdana" w:hAnsi="Verdana" w:cs="Verdana"/>
          <w:sz w:val="22"/>
          <w:szCs w:val="22"/>
        </w:rPr>
        <w:t xml:space="preserve"> </w:t>
      </w:r>
      <w:r w:rsidR="008824E0" w:rsidRPr="00B62013">
        <w:rPr>
          <w:rFonts w:ascii="Verdana" w:hAnsi="Verdana" w:cs="Verdana"/>
          <w:sz w:val="22"/>
          <w:szCs w:val="22"/>
        </w:rPr>
        <w:t>For instance, culture</w:t>
      </w:r>
      <w:r w:rsidR="002D416B" w:rsidRPr="00B62013">
        <w:rPr>
          <w:rFonts w:ascii="Verdana" w:hAnsi="Verdana" w:cs="Verdana"/>
          <w:sz w:val="22"/>
          <w:szCs w:val="22"/>
        </w:rPr>
        <w:t xml:space="preserve"> </w:t>
      </w:r>
      <w:r w:rsidR="008824E0" w:rsidRPr="00B62013">
        <w:rPr>
          <w:rFonts w:ascii="Verdana" w:hAnsi="Verdana" w:cs="Verdana"/>
          <w:sz w:val="22"/>
          <w:szCs w:val="22"/>
        </w:rPr>
        <w:t>is what has been used as a driver for</w:t>
      </w:r>
      <w:r w:rsidR="0060343E" w:rsidRPr="00B62013">
        <w:rPr>
          <w:rFonts w:ascii="Verdana" w:hAnsi="Verdana" w:cs="Verdana"/>
          <w:sz w:val="22"/>
          <w:szCs w:val="22"/>
        </w:rPr>
        <w:t xml:space="preserve"> some aspects of </w:t>
      </w:r>
      <w:smartTag w:uri="urn:schemas-microsoft-com:office:smarttags" w:element="place">
        <w:r w:rsidR="0060343E" w:rsidRPr="00B62013">
          <w:rPr>
            <w:rFonts w:ascii="Verdana" w:hAnsi="Verdana" w:cs="Verdana"/>
            <w:sz w:val="22"/>
            <w:szCs w:val="22"/>
          </w:rPr>
          <w:t>Liverpool</w:t>
        </w:r>
      </w:smartTag>
      <w:r w:rsidR="0060343E" w:rsidRPr="00B62013">
        <w:rPr>
          <w:rFonts w:ascii="Verdana" w:hAnsi="Verdana" w:cs="Verdana"/>
          <w:sz w:val="22"/>
          <w:szCs w:val="22"/>
        </w:rPr>
        <w:t xml:space="preserve">’s urban regeneration such as the Albert Dock as well as the Liverpool Waters </w:t>
      </w:r>
      <w:r w:rsidR="00EB0800" w:rsidRPr="00B62013">
        <w:rPr>
          <w:rFonts w:ascii="Verdana" w:hAnsi="Verdana" w:cs="Verdana"/>
          <w:sz w:val="22"/>
          <w:szCs w:val="22"/>
        </w:rPr>
        <w:t>scheme. B</w:t>
      </w:r>
      <w:r w:rsidR="0060343E" w:rsidRPr="00B62013">
        <w:rPr>
          <w:rFonts w:ascii="Verdana" w:hAnsi="Verdana" w:cs="Verdana"/>
          <w:sz w:val="22"/>
          <w:szCs w:val="22"/>
        </w:rPr>
        <w:t>oth take</w:t>
      </w:r>
      <w:r w:rsidR="00EB0800" w:rsidRPr="00B62013">
        <w:rPr>
          <w:rFonts w:ascii="Verdana" w:hAnsi="Verdana" w:cs="Verdana"/>
          <w:sz w:val="22"/>
          <w:szCs w:val="22"/>
        </w:rPr>
        <w:t xml:space="preserve"> into account and use</w:t>
      </w:r>
      <w:r w:rsidR="0060343E" w:rsidRPr="00B62013">
        <w:rPr>
          <w:rFonts w:ascii="Verdana" w:hAnsi="Verdana" w:cs="Verdana"/>
          <w:sz w:val="22"/>
          <w:szCs w:val="22"/>
        </w:rPr>
        <w:t xml:space="preserve"> </w:t>
      </w:r>
      <w:smartTag w:uri="urn:schemas-microsoft-com:office:smarttags" w:element="place">
        <w:r w:rsidR="0060343E" w:rsidRPr="00B62013">
          <w:rPr>
            <w:rFonts w:ascii="Verdana" w:hAnsi="Verdana" w:cs="Verdana"/>
            <w:sz w:val="22"/>
            <w:szCs w:val="22"/>
          </w:rPr>
          <w:t>Liverpool</w:t>
        </w:r>
      </w:smartTag>
      <w:r w:rsidR="0060343E" w:rsidRPr="00B62013">
        <w:rPr>
          <w:rFonts w:ascii="Verdana" w:hAnsi="Verdana" w:cs="Verdana"/>
          <w:sz w:val="22"/>
          <w:szCs w:val="22"/>
        </w:rPr>
        <w:t>’s maritime history</w:t>
      </w:r>
      <w:r w:rsidR="00EB0800" w:rsidRPr="00B62013">
        <w:rPr>
          <w:rFonts w:ascii="Verdana" w:hAnsi="Verdana" w:cs="Verdana"/>
          <w:sz w:val="22"/>
          <w:szCs w:val="22"/>
        </w:rPr>
        <w:t xml:space="preserve"> as an important port city in the regeneration process, by taking advantage of the u</w:t>
      </w:r>
      <w:r w:rsidR="00CB4FDA" w:rsidRPr="00B62013">
        <w:rPr>
          <w:rFonts w:ascii="Verdana" w:hAnsi="Verdana" w:cs="Verdana"/>
          <w:sz w:val="22"/>
          <w:szCs w:val="22"/>
        </w:rPr>
        <w:t xml:space="preserve">nused docks on the waterfront. </w:t>
      </w:r>
      <w:r w:rsidR="00EB0800" w:rsidRPr="00B62013">
        <w:rPr>
          <w:rFonts w:ascii="Verdana" w:hAnsi="Verdana" w:cs="Verdana"/>
          <w:sz w:val="22"/>
          <w:szCs w:val="22"/>
        </w:rPr>
        <w:t xml:space="preserve">The process of changing the land use from old docklands to residential, business and commercially focused while still keeping remnants of Liverpool’s maritime heritage is a perfect example of culture-led urban regeneration.         </w:t>
      </w:r>
      <w:r w:rsidR="0060343E" w:rsidRPr="00B62013">
        <w:rPr>
          <w:rFonts w:ascii="Verdana" w:hAnsi="Verdana" w:cs="Verdana"/>
          <w:sz w:val="22"/>
          <w:szCs w:val="22"/>
        </w:rPr>
        <w:t xml:space="preserve">  </w:t>
      </w:r>
      <w:r w:rsidR="008824E0" w:rsidRPr="00B62013">
        <w:rPr>
          <w:rFonts w:ascii="Verdana" w:hAnsi="Verdana" w:cs="Verdana"/>
          <w:sz w:val="22"/>
          <w:szCs w:val="22"/>
        </w:rPr>
        <w:t xml:space="preserve">    </w:t>
      </w:r>
      <w:r w:rsidR="002A2A4B" w:rsidRPr="00B62013">
        <w:rPr>
          <w:rFonts w:ascii="Verdana" w:hAnsi="Verdana" w:cs="Verdana"/>
          <w:sz w:val="22"/>
          <w:szCs w:val="22"/>
        </w:rPr>
        <w:t xml:space="preserve"> </w:t>
      </w:r>
    </w:p>
    <w:p w:rsidR="003011FB" w:rsidRPr="00B62013" w:rsidRDefault="003011FB" w:rsidP="00CD6BBB">
      <w:pPr>
        <w:autoSpaceDE w:val="0"/>
        <w:autoSpaceDN w:val="0"/>
        <w:adjustRightInd w:val="0"/>
        <w:spacing w:line="360" w:lineRule="auto"/>
        <w:rPr>
          <w:rFonts w:ascii="Verdana" w:hAnsi="Verdana" w:cs="Verdana"/>
          <w:sz w:val="22"/>
          <w:szCs w:val="22"/>
        </w:rPr>
      </w:pPr>
    </w:p>
    <w:p w:rsidR="001C4874" w:rsidRPr="00B62013" w:rsidRDefault="004A4D59"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The widespread regeneration of urban areas in the </w:t>
      </w:r>
      <w:smartTag w:uri="urn:schemas-microsoft-com:office:smarttags" w:element="country-region">
        <w:r w:rsidR="002A2A4B" w:rsidRPr="00B62013">
          <w:rPr>
            <w:rFonts w:ascii="Verdana" w:hAnsi="Verdana" w:cs="Verdana"/>
            <w:sz w:val="22"/>
            <w:szCs w:val="22"/>
          </w:rPr>
          <w:t>United Kingdom</w:t>
        </w:r>
      </w:smartTag>
      <w:r w:rsidRPr="00B62013">
        <w:rPr>
          <w:rFonts w:ascii="Verdana" w:hAnsi="Verdana" w:cs="Verdana"/>
          <w:sz w:val="22"/>
          <w:szCs w:val="22"/>
        </w:rPr>
        <w:t xml:space="preserve"> that was experienced at this time,</w:t>
      </w:r>
      <w:r w:rsidR="002666EF" w:rsidRPr="00B62013">
        <w:rPr>
          <w:rFonts w:ascii="Verdana" w:hAnsi="Verdana" w:cs="Verdana"/>
          <w:sz w:val="22"/>
          <w:szCs w:val="22"/>
        </w:rPr>
        <w:t xml:space="preserve"> came to be known as the</w:t>
      </w:r>
      <w:r w:rsidR="002A2A4B" w:rsidRPr="00B62013">
        <w:rPr>
          <w:rFonts w:ascii="Verdana" w:hAnsi="Verdana" w:cs="Verdana"/>
          <w:sz w:val="22"/>
          <w:szCs w:val="22"/>
        </w:rPr>
        <w:t xml:space="preserve"> ‘urban renaissance’, due to the </w:t>
      </w:r>
      <w:r w:rsidR="008D6D49" w:rsidRPr="00B62013">
        <w:rPr>
          <w:rFonts w:ascii="Verdana" w:hAnsi="Verdana" w:cs="Verdana"/>
          <w:sz w:val="22"/>
          <w:szCs w:val="22"/>
        </w:rPr>
        <w:t>f</w:t>
      </w:r>
      <w:r w:rsidRPr="00B62013">
        <w:rPr>
          <w:rFonts w:ascii="Verdana" w:hAnsi="Verdana" w:cs="Verdana"/>
          <w:sz w:val="22"/>
          <w:szCs w:val="22"/>
        </w:rPr>
        <w:t xml:space="preserve">act that many of the </w:t>
      </w:r>
      <w:smartTag w:uri="urn:schemas-microsoft-com:office:smarttags" w:element="country-region">
        <w:smartTag w:uri="urn:schemas-microsoft-com:office:smarttags" w:element="place">
          <w:r w:rsidRPr="00B62013">
            <w:rPr>
              <w:rFonts w:ascii="Verdana" w:hAnsi="Verdana" w:cs="Verdana"/>
              <w:sz w:val="22"/>
              <w:szCs w:val="22"/>
            </w:rPr>
            <w:t>UK</w:t>
          </w:r>
        </w:smartTag>
      </w:smartTag>
      <w:r w:rsidRPr="00B62013">
        <w:rPr>
          <w:rFonts w:ascii="Verdana" w:hAnsi="Verdana" w:cs="Verdana"/>
          <w:sz w:val="22"/>
          <w:szCs w:val="22"/>
        </w:rPr>
        <w:t>’s neglected urban centres where in the process of rapid</w:t>
      </w:r>
      <w:r w:rsidR="0054227B" w:rsidRPr="00B62013">
        <w:rPr>
          <w:rFonts w:ascii="Verdana" w:hAnsi="Verdana" w:cs="Verdana"/>
          <w:sz w:val="22"/>
          <w:szCs w:val="22"/>
        </w:rPr>
        <w:t xml:space="preserve"> economic</w:t>
      </w:r>
      <w:r w:rsidRPr="00B62013">
        <w:rPr>
          <w:rFonts w:ascii="Verdana" w:hAnsi="Verdana" w:cs="Verdana"/>
          <w:sz w:val="22"/>
          <w:szCs w:val="22"/>
        </w:rPr>
        <w:t xml:space="preserve"> redevelopment</w:t>
      </w:r>
      <w:r w:rsidR="002666EF" w:rsidRPr="00B62013">
        <w:rPr>
          <w:rFonts w:ascii="Verdana" w:hAnsi="Verdana" w:cs="Verdana"/>
          <w:sz w:val="22"/>
          <w:szCs w:val="22"/>
        </w:rPr>
        <w:t xml:space="preserve"> and interest in the urban space grew significantly</w:t>
      </w:r>
      <w:r w:rsidRPr="00B62013">
        <w:rPr>
          <w:rFonts w:ascii="Verdana" w:hAnsi="Verdana" w:cs="Verdana"/>
          <w:sz w:val="22"/>
          <w:szCs w:val="22"/>
        </w:rPr>
        <w:t xml:space="preserve">. </w:t>
      </w:r>
      <w:r w:rsidR="00135758" w:rsidRPr="00B62013">
        <w:rPr>
          <w:rFonts w:ascii="Verdana" w:hAnsi="Verdana" w:cs="Verdana"/>
          <w:sz w:val="22"/>
          <w:szCs w:val="22"/>
        </w:rPr>
        <w:t>Macleod &amp; Johnstone (2012</w:t>
      </w:r>
      <w:r w:rsidR="00711318" w:rsidRPr="00B62013">
        <w:rPr>
          <w:rFonts w:ascii="Verdana" w:hAnsi="Verdana" w:cs="Verdana"/>
          <w:sz w:val="22"/>
          <w:szCs w:val="22"/>
        </w:rPr>
        <w:t>, 1</w:t>
      </w:r>
      <w:r w:rsidR="00135758" w:rsidRPr="00B62013">
        <w:rPr>
          <w:rFonts w:ascii="Verdana" w:hAnsi="Verdana" w:cs="Verdana"/>
          <w:sz w:val="22"/>
          <w:szCs w:val="22"/>
        </w:rPr>
        <w:t xml:space="preserve">) state that it is common within many countries in recent years, that the vision of an urban renaissance has been instrumental in guiding the great changes </w:t>
      </w:r>
      <w:r w:rsidR="00A70362" w:rsidRPr="00B62013">
        <w:rPr>
          <w:rFonts w:ascii="Verdana" w:hAnsi="Verdana" w:cs="Verdana"/>
          <w:sz w:val="22"/>
          <w:szCs w:val="22"/>
        </w:rPr>
        <w:t>that English</w:t>
      </w:r>
      <w:r w:rsidR="00135758" w:rsidRPr="00B62013">
        <w:rPr>
          <w:rFonts w:ascii="Verdana" w:hAnsi="Verdana" w:cs="Verdana"/>
          <w:sz w:val="22"/>
          <w:szCs w:val="22"/>
        </w:rPr>
        <w:t xml:space="preserve"> cities have experienced. Punter (2011</w:t>
      </w:r>
      <w:r w:rsidR="0088140E" w:rsidRPr="00B62013">
        <w:rPr>
          <w:rFonts w:ascii="Verdana" w:hAnsi="Verdana" w:cs="Verdana"/>
          <w:sz w:val="22"/>
          <w:szCs w:val="22"/>
        </w:rPr>
        <w:t>, 1</w:t>
      </w:r>
      <w:r w:rsidR="00135758" w:rsidRPr="00B62013">
        <w:rPr>
          <w:rFonts w:ascii="Verdana" w:hAnsi="Verdana" w:cs="Verdana"/>
          <w:sz w:val="22"/>
          <w:szCs w:val="22"/>
        </w:rPr>
        <w:t>) expands on this further</w:t>
      </w:r>
      <w:r w:rsidR="00A70362" w:rsidRPr="00B62013">
        <w:rPr>
          <w:rFonts w:ascii="Verdana" w:hAnsi="Verdana" w:cs="Verdana"/>
          <w:sz w:val="22"/>
          <w:szCs w:val="22"/>
        </w:rPr>
        <w:t>,</w:t>
      </w:r>
      <w:r w:rsidR="00135758" w:rsidRPr="00B62013">
        <w:rPr>
          <w:rFonts w:ascii="Verdana" w:hAnsi="Verdana" w:cs="Verdana"/>
          <w:sz w:val="22"/>
          <w:szCs w:val="22"/>
        </w:rPr>
        <w:t xml:space="preserve"> by stating that </w:t>
      </w:r>
      <w:r w:rsidR="009A2577" w:rsidRPr="00B62013">
        <w:rPr>
          <w:rFonts w:ascii="Verdana" w:hAnsi="Verdana" w:cs="Verdana"/>
          <w:sz w:val="22"/>
          <w:szCs w:val="22"/>
        </w:rPr>
        <w:t>the urban renaissance has been ‘</w:t>
      </w:r>
      <w:r w:rsidR="00135758" w:rsidRPr="00B62013">
        <w:rPr>
          <w:rFonts w:ascii="Verdana" w:hAnsi="Verdana" w:cs="Verdana"/>
          <w:sz w:val="22"/>
          <w:szCs w:val="22"/>
        </w:rPr>
        <w:t>a defining featu</w:t>
      </w:r>
      <w:r w:rsidR="009A2577" w:rsidRPr="00B62013">
        <w:rPr>
          <w:rFonts w:ascii="Verdana" w:hAnsi="Verdana" w:cs="Verdana"/>
          <w:sz w:val="22"/>
          <w:szCs w:val="22"/>
        </w:rPr>
        <w:t>re of contemporary urban policy’, but the ‘</w:t>
      </w:r>
      <w:r w:rsidR="00A70362" w:rsidRPr="00B62013">
        <w:rPr>
          <w:rFonts w:ascii="Verdana" w:hAnsi="Verdana" w:cs="Verdana"/>
          <w:sz w:val="22"/>
          <w:szCs w:val="22"/>
        </w:rPr>
        <w:t>English variant</w:t>
      </w:r>
      <w:r w:rsidR="009A2577" w:rsidRPr="00B62013">
        <w:rPr>
          <w:rFonts w:ascii="Verdana" w:hAnsi="Verdana" w:cs="Verdana"/>
          <w:sz w:val="22"/>
          <w:szCs w:val="22"/>
        </w:rPr>
        <w:t>’</w:t>
      </w:r>
      <w:r w:rsidR="000A03AA" w:rsidRPr="00B62013">
        <w:rPr>
          <w:rFonts w:ascii="Verdana" w:hAnsi="Verdana" w:cs="Verdana"/>
          <w:sz w:val="22"/>
          <w:szCs w:val="22"/>
        </w:rPr>
        <w:t xml:space="preserve"> of the </w:t>
      </w:r>
      <w:r w:rsidR="000A03AA" w:rsidRPr="00B62013">
        <w:rPr>
          <w:rFonts w:ascii="Verdana" w:hAnsi="Verdana" w:cs="Verdana"/>
          <w:sz w:val="22"/>
          <w:szCs w:val="22"/>
        </w:rPr>
        <w:lastRenderedPageBreak/>
        <w:t xml:space="preserve">urban renaissance </w:t>
      </w:r>
      <w:r w:rsidR="00A70362" w:rsidRPr="00B62013">
        <w:rPr>
          <w:rFonts w:ascii="Verdana" w:hAnsi="Verdana" w:cs="Verdana"/>
          <w:sz w:val="22"/>
          <w:szCs w:val="22"/>
        </w:rPr>
        <w:t>was not fully formulated until 1999.</w:t>
      </w:r>
      <w:r w:rsidR="000A03AA" w:rsidRPr="00B62013">
        <w:rPr>
          <w:rFonts w:ascii="Verdana" w:hAnsi="Verdana" w:cs="Verdana"/>
          <w:sz w:val="22"/>
          <w:szCs w:val="22"/>
        </w:rPr>
        <w:t xml:space="preserve"> The reason for this</w:t>
      </w:r>
      <w:r w:rsidR="00E02EA3" w:rsidRPr="00B62013">
        <w:rPr>
          <w:rFonts w:ascii="Verdana" w:hAnsi="Verdana" w:cs="Verdana"/>
          <w:sz w:val="22"/>
          <w:szCs w:val="22"/>
        </w:rPr>
        <w:t xml:space="preserve"> is noted by both Punter (2011</w:t>
      </w:r>
      <w:r w:rsidR="0054227B" w:rsidRPr="00B62013">
        <w:rPr>
          <w:rFonts w:ascii="Verdana" w:hAnsi="Verdana" w:cs="Verdana"/>
          <w:sz w:val="22"/>
          <w:szCs w:val="22"/>
        </w:rPr>
        <w:t>) and Atkinson &amp; Helms (2007</w:t>
      </w:r>
      <w:r w:rsidR="0090316D" w:rsidRPr="00B62013">
        <w:rPr>
          <w:rFonts w:ascii="Verdana" w:hAnsi="Verdana" w:cs="Verdana"/>
          <w:sz w:val="22"/>
          <w:szCs w:val="22"/>
        </w:rPr>
        <w:t>, 1</w:t>
      </w:r>
      <w:r w:rsidR="0054227B" w:rsidRPr="00B62013">
        <w:rPr>
          <w:rFonts w:ascii="Verdana" w:hAnsi="Verdana" w:cs="Verdana"/>
          <w:sz w:val="22"/>
          <w:szCs w:val="22"/>
        </w:rPr>
        <w:t>)</w:t>
      </w:r>
      <w:r w:rsidR="009A2577" w:rsidRPr="00B62013">
        <w:rPr>
          <w:rFonts w:ascii="Verdana" w:hAnsi="Verdana" w:cs="Verdana"/>
          <w:sz w:val="22"/>
          <w:szCs w:val="22"/>
        </w:rPr>
        <w:t xml:space="preserve"> who state that the creation of the </w:t>
      </w:r>
      <w:r w:rsidR="00E02EA3" w:rsidRPr="00B62013">
        <w:rPr>
          <w:rFonts w:ascii="Verdana" w:hAnsi="Verdana" w:cs="Verdana"/>
          <w:sz w:val="22"/>
          <w:szCs w:val="22"/>
        </w:rPr>
        <w:t>Urban Task Force</w:t>
      </w:r>
      <w:r w:rsidR="009A2577" w:rsidRPr="00B62013">
        <w:rPr>
          <w:rFonts w:ascii="Verdana" w:hAnsi="Verdana" w:cs="Verdana"/>
          <w:sz w:val="22"/>
          <w:szCs w:val="22"/>
        </w:rPr>
        <w:t xml:space="preserve"> in</w:t>
      </w:r>
      <w:r w:rsidR="0054227B" w:rsidRPr="00B62013">
        <w:rPr>
          <w:rFonts w:ascii="Verdana" w:hAnsi="Verdana" w:cs="Verdana"/>
          <w:sz w:val="22"/>
          <w:szCs w:val="22"/>
        </w:rPr>
        <w:t xml:space="preserve"> </w:t>
      </w:r>
      <w:r w:rsidR="009A2577" w:rsidRPr="00B62013">
        <w:rPr>
          <w:rFonts w:ascii="Verdana" w:hAnsi="Verdana" w:cs="Verdana"/>
          <w:sz w:val="22"/>
          <w:szCs w:val="22"/>
        </w:rPr>
        <w:t>1999</w:t>
      </w:r>
      <w:r w:rsidR="002939B0" w:rsidRPr="00B62013">
        <w:rPr>
          <w:rFonts w:ascii="Verdana" w:hAnsi="Verdana" w:cs="Verdana"/>
          <w:sz w:val="22"/>
          <w:szCs w:val="22"/>
        </w:rPr>
        <w:t>, set up by the New Labour Government and</w:t>
      </w:r>
      <w:r w:rsidR="009A2577" w:rsidRPr="00B62013">
        <w:rPr>
          <w:rFonts w:ascii="Verdana" w:hAnsi="Verdana" w:cs="Verdana"/>
          <w:sz w:val="22"/>
          <w:szCs w:val="22"/>
        </w:rPr>
        <w:t xml:space="preserve"> </w:t>
      </w:r>
      <w:r w:rsidR="002939B0" w:rsidRPr="00B62013">
        <w:rPr>
          <w:rFonts w:ascii="Verdana" w:hAnsi="Verdana" w:cs="Verdana"/>
          <w:sz w:val="22"/>
          <w:szCs w:val="22"/>
        </w:rPr>
        <w:t xml:space="preserve">headed by Lord Rogers, </w:t>
      </w:r>
      <w:r w:rsidR="00D27D73" w:rsidRPr="00B62013">
        <w:rPr>
          <w:rFonts w:ascii="Verdana" w:hAnsi="Verdana" w:cs="Verdana"/>
          <w:sz w:val="22"/>
          <w:szCs w:val="22"/>
        </w:rPr>
        <w:t>had</w:t>
      </w:r>
      <w:r w:rsidR="00E114A7" w:rsidRPr="00B62013">
        <w:rPr>
          <w:rFonts w:ascii="Verdana" w:hAnsi="Verdana" w:cs="Verdana"/>
          <w:sz w:val="22"/>
          <w:szCs w:val="22"/>
        </w:rPr>
        <w:t xml:space="preserve"> the aim of identifying the causes of urban decline</w:t>
      </w:r>
      <w:r w:rsidR="00D27D73" w:rsidRPr="00B62013">
        <w:rPr>
          <w:rFonts w:ascii="Verdana" w:hAnsi="Verdana" w:cs="Verdana"/>
          <w:sz w:val="22"/>
          <w:szCs w:val="22"/>
        </w:rPr>
        <w:t>.</w:t>
      </w:r>
      <w:r w:rsidR="00E114A7" w:rsidRPr="00B62013">
        <w:rPr>
          <w:rFonts w:ascii="Verdana" w:hAnsi="Verdana" w:cs="Verdana"/>
          <w:sz w:val="22"/>
          <w:szCs w:val="22"/>
        </w:rPr>
        <w:t xml:space="preserve"> </w:t>
      </w:r>
      <w:r w:rsidR="00D27D73" w:rsidRPr="00B62013">
        <w:rPr>
          <w:rFonts w:ascii="Verdana" w:hAnsi="Verdana" w:cs="Verdana"/>
          <w:sz w:val="22"/>
          <w:szCs w:val="22"/>
        </w:rPr>
        <w:t>A</w:t>
      </w:r>
      <w:r w:rsidR="00E114A7" w:rsidRPr="00B62013">
        <w:rPr>
          <w:rFonts w:ascii="Verdana" w:hAnsi="Verdana" w:cs="Verdana"/>
          <w:sz w:val="22"/>
          <w:szCs w:val="22"/>
        </w:rPr>
        <w:t xml:space="preserve">s well as establishing a vision for English cities ‘founded on the principal of </w:t>
      </w:r>
      <w:r w:rsidR="002939B0" w:rsidRPr="00B62013">
        <w:rPr>
          <w:rFonts w:ascii="Verdana" w:hAnsi="Verdana" w:cs="Verdana"/>
          <w:sz w:val="22"/>
          <w:szCs w:val="22"/>
        </w:rPr>
        <w:t>design excellence</w:t>
      </w:r>
      <w:r w:rsidR="00E114A7" w:rsidRPr="00B62013">
        <w:rPr>
          <w:rFonts w:ascii="Verdana" w:hAnsi="Verdana" w:cs="Verdana"/>
          <w:sz w:val="22"/>
          <w:szCs w:val="22"/>
        </w:rPr>
        <w:t xml:space="preserve">, social wellbeing, and environmental responsibility’ </w:t>
      </w:r>
      <w:r w:rsidR="002939B0" w:rsidRPr="00B62013">
        <w:rPr>
          <w:rFonts w:ascii="Verdana" w:hAnsi="Verdana" w:cs="Verdana"/>
          <w:sz w:val="22"/>
          <w:szCs w:val="22"/>
        </w:rPr>
        <w:t xml:space="preserve">(Urban Task Force, </w:t>
      </w:r>
      <w:r w:rsidR="00454117" w:rsidRPr="00B62013">
        <w:rPr>
          <w:rFonts w:ascii="Verdana" w:hAnsi="Verdana" w:cs="Verdana"/>
          <w:sz w:val="22"/>
          <w:szCs w:val="22"/>
        </w:rPr>
        <w:t>2005</w:t>
      </w:r>
      <w:r w:rsidR="002939B0" w:rsidRPr="00B62013">
        <w:rPr>
          <w:rFonts w:ascii="Verdana" w:hAnsi="Verdana" w:cs="Verdana"/>
          <w:sz w:val="22"/>
          <w:szCs w:val="22"/>
        </w:rPr>
        <w:t>)</w:t>
      </w:r>
      <w:r w:rsidR="00E114A7" w:rsidRPr="00B62013">
        <w:rPr>
          <w:rFonts w:ascii="Verdana" w:hAnsi="Verdana" w:cs="Verdana"/>
          <w:sz w:val="22"/>
          <w:szCs w:val="22"/>
        </w:rPr>
        <w:t>.</w:t>
      </w:r>
    </w:p>
    <w:p w:rsidR="00DF1327" w:rsidRPr="00B62013" w:rsidRDefault="00DF1327" w:rsidP="00CD6BBB">
      <w:pPr>
        <w:autoSpaceDE w:val="0"/>
        <w:autoSpaceDN w:val="0"/>
        <w:adjustRightInd w:val="0"/>
        <w:spacing w:line="360" w:lineRule="auto"/>
        <w:rPr>
          <w:rFonts w:ascii="Verdana" w:hAnsi="Verdana" w:cs="Verdana"/>
          <w:sz w:val="22"/>
          <w:szCs w:val="22"/>
        </w:rPr>
      </w:pPr>
    </w:p>
    <w:p w:rsidR="00DF1327" w:rsidRPr="00B62013" w:rsidRDefault="00641073"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Since the early 1990s </w:t>
      </w:r>
      <w:r w:rsidR="00DF1327" w:rsidRPr="00B62013">
        <w:rPr>
          <w:rFonts w:ascii="Verdana" w:hAnsi="Verdana" w:cs="Verdana"/>
          <w:sz w:val="22"/>
          <w:szCs w:val="22"/>
        </w:rPr>
        <w:t>there have been further advances in research on the urban environment, and in particular</w:t>
      </w:r>
      <w:r w:rsidR="001F195C" w:rsidRPr="00B62013">
        <w:rPr>
          <w:rFonts w:ascii="Verdana" w:hAnsi="Verdana" w:cs="Verdana"/>
          <w:sz w:val="22"/>
          <w:szCs w:val="22"/>
        </w:rPr>
        <w:t>,</w:t>
      </w:r>
      <w:r w:rsidR="00DF1327" w:rsidRPr="00B62013">
        <w:rPr>
          <w:rFonts w:ascii="Verdana" w:hAnsi="Verdana" w:cs="Verdana"/>
          <w:sz w:val="22"/>
          <w:szCs w:val="22"/>
        </w:rPr>
        <w:t xml:space="preserve"> that of the idea of an </w:t>
      </w:r>
      <w:r w:rsidRPr="00B62013">
        <w:rPr>
          <w:rFonts w:ascii="Verdana" w:hAnsi="Verdana" w:cs="Verdana"/>
          <w:sz w:val="22"/>
          <w:szCs w:val="22"/>
        </w:rPr>
        <w:t>‘</w:t>
      </w:r>
      <w:r w:rsidR="00DF1327" w:rsidRPr="00B62013">
        <w:rPr>
          <w:rFonts w:ascii="Verdana" w:hAnsi="Verdana" w:cs="Verdana"/>
          <w:sz w:val="22"/>
          <w:szCs w:val="22"/>
        </w:rPr>
        <w:t>urban renaissance</w:t>
      </w:r>
      <w:r w:rsidRPr="00B62013">
        <w:rPr>
          <w:rFonts w:ascii="Verdana" w:hAnsi="Verdana" w:cs="Verdana"/>
          <w:sz w:val="22"/>
          <w:szCs w:val="22"/>
        </w:rPr>
        <w:t>’</w:t>
      </w:r>
      <w:r w:rsidR="00DF1327" w:rsidRPr="00B62013">
        <w:rPr>
          <w:rFonts w:ascii="Verdana" w:hAnsi="Verdana" w:cs="Verdana"/>
          <w:sz w:val="22"/>
          <w:szCs w:val="22"/>
        </w:rPr>
        <w:t>. Colantonio &amp; Dixon (2010)</w:t>
      </w:r>
      <w:r w:rsidR="001F195C" w:rsidRPr="00B62013">
        <w:rPr>
          <w:rFonts w:ascii="Verdana" w:hAnsi="Verdana" w:cs="Verdana"/>
          <w:sz w:val="22"/>
          <w:szCs w:val="22"/>
        </w:rPr>
        <w:t xml:space="preserve"> state t</w:t>
      </w:r>
      <w:r w:rsidR="0061126A" w:rsidRPr="00B62013">
        <w:rPr>
          <w:rFonts w:ascii="Verdana" w:hAnsi="Verdana" w:cs="Verdana"/>
          <w:sz w:val="22"/>
          <w:szCs w:val="22"/>
        </w:rPr>
        <w:t>hat during the 1980s regeneration focused mainly on the physical and ec</w:t>
      </w:r>
      <w:r w:rsidR="0090316D" w:rsidRPr="00B62013">
        <w:rPr>
          <w:rFonts w:ascii="Verdana" w:hAnsi="Verdana" w:cs="Verdana"/>
          <w:sz w:val="22"/>
          <w:szCs w:val="22"/>
        </w:rPr>
        <w:t>onomic renewal of urban centres. H</w:t>
      </w:r>
      <w:r w:rsidR="0061126A" w:rsidRPr="00B62013">
        <w:rPr>
          <w:rFonts w:ascii="Verdana" w:hAnsi="Verdana" w:cs="Verdana"/>
          <w:sz w:val="22"/>
          <w:szCs w:val="22"/>
        </w:rPr>
        <w:t xml:space="preserve">owever since the 1990s across the European Union, this focus shifted and was replaced by a much more integrated approach to regeneration </w:t>
      </w:r>
      <w:r w:rsidR="00E46532" w:rsidRPr="00B62013">
        <w:rPr>
          <w:rFonts w:ascii="Verdana" w:hAnsi="Verdana" w:cs="Verdana"/>
          <w:sz w:val="22"/>
          <w:szCs w:val="22"/>
        </w:rPr>
        <w:t xml:space="preserve">that included wider issues, them being </w:t>
      </w:r>
      <w:r w:rsidR="0061126A" w:rsidRPr="00B62013">
        <w:rPr>
          <w:rFonts w:ascii="Verdana" w:hAnsi="Verdana" w:cs="Verdana"/>
          <w:sz w:val="22"/>
          <w:szCs w:val="22"/>
        </w:rPr>
        <w:t>environmental improvements, and social and cultural elements.</w:t>
      </w:r>
      <w:r w:rsidR="00E504F7" w:rsidRPr="00B62013">
        <w:rPr>
          <w:rFonts w:ascii="Verdana" w:hAnsi="Verdana" w:cs="Verdana"/>
          <w:sz w:val="22"/>
          <w:szCs w:val="22"/>
        </w:rPr>
        <w:t xml:space="preserve"> </w:t>
      </w:r>
      <w:r w:rsidR="00E46532" w:rsidRPr="00B62013">
        <w:rPr>
          <w:rFonts w:ascii="Verdana" w:hAnsi="Verdana" w:cs="Verdana"/>
          <w:sz w:val="22"/>
          <w:szCs w:val="22"/>
        </w:rPr>
        <w:t>Colantonio &amp; Dixon (2010)</w:t>
      </w:r>
      <w:r w:rsidR="00D62E79" w:rsidRPr="00B62013">
        <w:rPr>
          <w:rFonts w:ascii="Verdana" w:hAnsi="Verdana" w:cs="Verdana"/>
          <w:sz w:val="22"/>
          <w:szCs w:val="22"/>
        </w:rPr>
        <w:t xml:space="preserve"> deduce from the change in regeneration focus that it has caused a shift </w:t>
      </w:r>
      <w:r w:rsidR="0061126A" w:rsidRPr="00B62013">
        <w:rPr>
          <w:rFonts w:ascii="Verdana" w:hAnsi="Verdana" w:cs="Verdana"/>
          <w:sz w:val="22"/>
          <w:szCs w:val="22"/>
        </w:rPr>
        <w:t>in emphasis from ‘urban renaissance’ to</w:t>
      </w:r>
      <w:r w:rsidR="00D62E79" w:rsidRPr="00B62013">
        <w:rPr>
          <w:rFonts w:ascii="Verdana" w:hAnsi="Verdana" w:cs="Verdana"/>
          <w:sz w:val="22"/>
          <w:szCs w:val="22"/>
        </w:rPr>
        <w:t xml:space="preserve"> that of ‘city competitiveness’. </w:t>
      </w:r>
      <w:r w:rsidR="0061126A" w:rsidRPr="00B62013">
        <w:rPr>
          <w:rFonts w:ascii="Verdana" w:hAnsi="Verdana" w:cs="Verdana"/>
          <w:sz w:val="22"/>
          <w:szCs w:val="22"/>
        </w:rPr>
        <w:t xml:space="preserve">    </w:t>
      </w:r>
      <w:r w:rsidR="00DF1327" w:rsidRPr="00B62013">
        <w:rPr>
          <w:rFonts w:ascii="Verdana" w:hAnsi="Verdana" w:cs="Verdana"/>
          <w:sz w:val="22"/>
          <w:szCs w:val="22"/>
        </w:rPr>
        <w:t xml:space="preserve">   </w:t>
      </w:r>
    </w:p>
    <w:p w:rsidR="002939B0" w:rsidRPr="00B62013" w:rsidRDefault="002939B0" w:rsidP="00CD6BBB">
      <w:pPr>
        <w:autoSpaceDE w:val="0"/>
        <w:autoSpaceDN w:val="0"/>
        <w:adjustRightInd w:val="0"/>
        <w:spacing w:line="360" w:lineRule="auto"/>
        <w:rPr>
          <w:rFonts w:ascii="Verdana" w:hAnsi="Verdana" w:cs="Verdana"/>
          <w:sz w:val="22"/>
          <w:szCs w:val="22"/>
        </w:rPr>
      </w:pPr>
    </w:p>
    <w:p w:rsidR="00E2276D" w:rsidRPr="00B62013" w:rsidRDefault="003101DE"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 European Institute for Urban Affairs (2007) cited in Colantonio &amp; Dixon (2010</w:t>
      </w:r>
      <w:r w:rsidR="00B3374A" w:rsidRPr="00B62013">
        <w:rPr>
          <w:rFonts w:ascii="Verdana" w:hAnsi="Verdana" w:cs="Verdana"/>
          <w:sz w:val="22"/>
          <w:szCs w:val="22"/>
        </w:rPr>
        <w:t>, 4</w:t>
      </w:r>
      <w:r w:rsidRPr="00B62013">
        <w:rPr>
          <w:rFonts w:ascii="Verdana" w:hAnsi="Verdana" w:cs="Verdana"/>
          <w:sz w:val="22"/>
          <w:szCs w:val="22"/>
        </w:rPr>
        <w:t xml:space="preserve">) </w:t>
      </w:r>
      <w:r w:rsidR="00B3374A" w:rsidRPr="00B62013">
        <w:rPr>
          <w:rFonts w:ascii="Verdana" w:hAnsi="Verdana" w:cs="Verdana"/>
          <w:sz w:val="22"/>
          <w:szCs w:val="22"/>
        </w:rPr>
        <w:t>describes</w:t>
      </w:r>
      <w:r w:rsidRPr="00B62013">
        <w:rPr>
          <w:rFonts w:ascii="Verdana" w:hAnsi="Verdana" w:cs="Verdana"/>
          <w:sz w:val="22"/>
          <w:szCs w:val="22"/>
        </w:rPr>
        <w:t xml:space="preserve"> the key drivers of city competitiveness as:</w:t>
      </w:r>
    </w:p>
    <w:p w:rsidR="00B3374A" w:rsidRPr="00B62013" w:rsidRDefault="00B3374A" w:rsidP="00CD6BBB">
      <w:pPr>
        <w:autoSpaceDE w:val="0"/>
        <w:autoSpaceDN w:val="0"/>
        <w:adjustRightInd w:val="0"/>
        <w:spacing w:line="360" w:lineRule="auto"/>
        <w:rPr>
          <w:rFonts w:ascii="Verdana" w:hAnsi="Verdana" w:cs="Verdana"/>
          <w:sz w:val="22"/>
          <w:szCs w:val="22"/>
        </w:rPr>
      </w:pPr>
    </w:p>
    <w:p w:rsidR="003101DE" w:rsidRPr="00B62013" w:rsidRDefault="003101DE" w:rsidP="00CD6BBB">
      <w:pPr>
        <w:numPr>
          <w:ilvl w:val="0"/>
          <w:numId w:val="5"/>
        </w:num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Innovation process and products;</w:t>
      </w:r>
    </w:p>
    <w:p w:rsidR="003101DE" w:rsidRPr="00B62013" w:rsidRDefault="003101DE" w:rsidP="00CD6BBB">
      <w:pPr>
        <w:numPr>
          <w:ilvl w:val="0"/>
          <w:numId w:val="5"/>
        </w:num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Economic diversity;</w:t>
      </w:r>
    </w:p>
    <w:p w:rsidR="003101DE" w:rsidRPr="00B62013" w:rsidRDefault="003101DE" w:rsidP="00CD6BBB">
      <w:pPr>
        <w:numPr>
          <w:ilvl w:val="0"/>
          <w:numId w:val="5"/>
        </w:num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Skilled people;</w:t>
      </w:r>
    </w:p>
    <w:p w:rsidR="003101DE" w:rsidRPr="00B62013" w:rsidRDefault="003101DE" w:rsidP="00CD6BBB">
      <w:pPr>
        <w:numPr>
          <w:ilvl w:val="0"/>
          <w:numId w:val="5"/>
        </w:num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Connectivity and communication;</w:t>
      </w:r>
    </w:p>
    <w:p w:rsidR="003101DE" w:rsidRPr="00B62013" w:rsidRDefault="003101DE" w:rsidP="00CD6BBB">
      <w:pPr>
        <w:numPr>
          <w:ilvl w:val="0"/>
          <w:numId w:val="5"/>
        </w:num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Place quality; and</w:t>
      </w:r>
    </w:p>
    <w:p w:rsidR="003101DE" w:rsidRPr="00B62013" w:rsidRDefault="003101DE" w:rsidP="00CD6BBB">
      <w:pPr>
        <w:numPr>
          <w:ilvl w:val="0"/>
          <w:numId w:val="5"/>
        </w:num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Strategic capacity in leadership and decision making. </w:t>
      </w:r>
    </w:p>
    <w:p w:rsidR="003101DE" w:rsidRPr="00B62013" w:rsidRDefault="003101DE" w:rsidP="00CD6BBB">
      <w:pPr>
        <w:autoSpaceDE w:val="0"/>
        <w:autoSpaceDN w:val="0"/>
        <w:adjustRightInd w:val="0"/>
        <w:spacing w:line="360" w:lineRule="auto"/>
        <w:ind w:left="360"/>
        <w:rPr>
          <w:rFonts w:ascii="Verdana" w:hAnsi="Verdana" w:cs="Verdana"/>
          <w:sz w:val="22"/>
          <w:szCs w:val="22"/>
        </w:rPr>
      </w:pPr>
    </w:p>
    <w:p w:rsidR="00167E2A" w:rsidRPr="00B62013" w:rsidRDefault="005923CD"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What Colantonio &amp; Dixon (2010) are implying here</w:t>
      </w:r>
      <w:r w:rsidR="008F1017" w:rsidRPr="00B62013">
        <w:rPr>
          <w:rFonts w:ascii="Verdana" w:hAnsi="Verdana" w:cs="Verdana"/>
          <w:sz w:val="22"/>
          <w:szCs w:val="22"/>
        </w:rPr>
        <w:t>,</w:t>
      </w:r>
      <w:r w:rsidRPr="00B62013">
        <w:rPr>
          <w:rFonts w:ascii="Verdana" w:hAnsi="Verdana" w:cs="Verdana"/>
          <w:sz w:val="22"/>
          <w:szCs w:val="22"/>
        </w:rPr>
        <w:t xml:space="preserve"> is that</w:t>
      </w:r>
      <w:r w:rsidR="008F1017" w:rsidRPr="00B62013">
        <w:rPr>
          <w:rFonts w:ascii="Verdana" w:hAnsi="Verdana" w:cs="Verdana"/>
          <w:sz w:val="22"/>
          <w:szCs w:val="22"/>
        </w:rPr>
        <w:t xml:space="preserve"> during the 1980s, the first wave of urban regeneration focused almost exclusively on the aethstetic and economic renewal of urban areas</w:t>
      </w:r>
      <w:r w:rsidR="00366CA4" w:rsidRPr="00B62013">
        <w:rPr>
          <w:rFonts w:ascii="Verdana" w:hAnsi="Verdana" w:cs="Verdana"/>
          <w:sz w:val="22"/>
          <w:szCs w:val="22"/>
        </w:rPr>
        <w:t>,</w:t>
      </w:r>
      <w:r w:rsidR="008F1017" w:rsidRPr="00B62013">
        <w:rPr>
          <w:rFonts w:ascii="Verdana" w:hAnsi="Verdana" w:cs="Verdana"/>
          <w:sz w:val="22"/>
          <w:szCs w:val="22"/>
        </w:rPr>
        <w:t xml:space="preserve"> which will</w:t>
      </w:r>
      <w:r w:rsidR="00366CA4" w:rsidRPr="00B62013">
        <w:rPr>
          <w:rFonts w:ascii="Verdana" w:hAnsi="Verdana" w:cs="Verdana"/>
          <w:sz w:val="22"/>
          <w:szCs w:val="22"/>
        </w:rPr>
        <w:t xml:space="preserve"> in</w:t>
      </w:r>
      <w:r w:rsidR="008F1017" w:rsidRPr="00B62013">
        <w:rPr>
          <w:rFonts w:ascii="Verdana" w:hAnsi="Verdana" w:cs="Verdana"/>
          <w:sz w:val="22"/>
          <w:szCs w:val="22"/>
        </w:rPr>
        <w:t xml:space="preserve"> no doubt improve</w:t>
      </w:r>
      <w:r w:rsidR="00366CA4" w:rsidRPr="00B62013">
        <w:rPr>
          <w:rFonts w:ascii="Verdana" w:hAnsi="Verdana" w:cs="Verdana"/>
          <w:sz w:val="22"/>
          <w:szCs w:val="22"/>
        </w:rPr>
        <w:t xml:space="preserve"> the</w:t>
      </w:r>
      <w:r w:rsidR="008F1017" w:rsidRPr="00B62013">
        <w:rPr>
          <w:rFonts w:ascii="Verdana" w:hAnsi="Verdana" w:cs="Verdana"/>
          <w:sz w:val="22"/>
          <w:szCs w:val="22"/>
        </w:rPr>
        <w:t xml:space="preserve"> look of </w:t>
      </w:r>
      <w:r w:rsidR="008A7E99" w:rsidRPr="00B62013">
        <w:rPr>
          <w:rFonts w:ascii="Verdana" w:hAnsi="Verdana" w:cs="Verdana"/>
          <w:sz w:val="22"/>
          <w:szCs w:val="22"/>
        </w:rPr>
        <w:t>a previously dilapidated urban area</w:t>
      </w:r>
      <w:r w:rsidR="00B52C3C" w:rsidRPr="00B62013">
        <w:rPr>
          <w:rFonts w:ascii="Verdana" w:hAnsi="Verdana" w:cs="Verdana"/>
          <w:sz w:val="22"/>
          <w:szCs w:val="22"/>
        </w:rPr>
        <w:t>,</w:t>
      </w:r>
      <w:r w:rsidR="00E95365" w:rsidRPr="00B62013">
        <w:rPr>
          <w:rFonts w:ascii="Verdana" w:hAnsi="Verdana" w:cs="Verdana"/>
          <w:sz w:val="22"/>
          <w:szCs w:val="22"/>
        </w:rPr>
        <w:t xml:space="preserve"> </w:t>
      </w:r>
      <w:r w:rsidR="00385D0D" w:rsidRPr="00B62013">
        <w:rPr>
          <w:rFonts w:ascii="Verdana" w:hAnsi="Verdana" w:cs="Verdana"/>
          <w:sz w:val="22"/>
          <w:szCs w:val="22"/>
        </w:rPr>
        <w:t xml:space="preserve">it may not </w:t>
      </w:r>
      <w:r w:rsidR="00CB451E" w:rsidRPr="00B62013">
        <w:rPr>
          <w:rFonts w:ascii="Verdana" w:hAnsi="Verdana" w:cs="Verdana"/>
          <w:sz w:val="22"/>
          <w:szCs w:val="22"/>
        </w:rPr>
        <w:t xml:space="preserve">however, </w:t>
      </w:r>
      <w:r w:rsidR="00385D0D" w:rsidRPr="00B62013">
        <w:rPr>
          <w:rFonts w:ascii="Verdana" w:hAnsi="Verdana" w:cs="Verdana"/>
          <w:sz w:val="22"/>
          <w:szCs w:val="22"/>
        </w:rPr>
        <w:t>be sustainable do to a lack of a skilled workforce, innovative</w:t>
      </w:r>
      <w:r w:rsidR="00B52C3C" w:rsidRPr="00B62013">
        <w:rPr>
          <w:rFonts w:ascii="Verdana" w:hAnsi="Verdana" w:cs="Verdana"/>
          <w:sz w:val="22"/>
          <w:szCs w:val="22"/>
        </w:rPr>
        <w:t xml:space="preserve"> </w:t>
      </w:r>
      <w:r w:rsidR="00B52C3C" w:rsidRPr="00B62013">
        <w:rPr>
          <w:rFonts w:ascii="Verdana" w:hAnsi="Verdana" w:cs="Verdana"/>
          <w:sz w:val="22"/>
          <w:szCs w:val="22"/>
        </w:rPr>
        <w:lastRenderedPageBreak/>
        <w:t>products or economic diversity. In order for cities regeneration</w:t>
      </w:r>
      <w:r w:rsidR="00B710F7" w:rsidRPr="00B62013">
        <w:rPr>
          <w:rFonts w:ascii="Verdana" w:hAnsi="Verdana" w:cs="Verdana"/>
          <w:sz w:val="22"/>
          <w:szCs w:val="22"/>
        </w:rPr>
        <w:t xml:space="preserve"> projects to remain sustainable for a foreseeable amount of time,</w:t>
      </w:r>
      <w:r w:rsidR="004B632A" w:rsidRPr="00B62013">
        <w:rPr>
          <w:rFonts w:ascii="Verdana" w:hAnsi="Verdana" w:cs="Verdana"/>
          <w:sz w:val="22"/>
          <w:szCs w:val="22"/>
        </w:rPr>
        <w:t xml:space="preserve"> Smith (2006</w:t>
      </w:r>
      <w:r w:rsidR="003A775C" w:rsidRPr="00B62013">
        <w:rPr>
          <w:rFonts w:ascii="Verdana" w:hAnsi="Verdana" w:cs="Verdana"/>
          <w:sz w:val="22"/>
          <w:szCs w:val="22"/>
        </w:rPr>
        <w:t>, 175</w:t>
      </w:r>
      <w:r w:rsidR="004B632A" w:rsidRPr="00B62013">
        <w:rPr>
          <w:rFonts w:ascii="Verdana" w:hAnsi="Verdana" w:cs="Verdana"/>
          <w:sz w:val="22"/>
          <w:szCs w:val="22"/>
        </w:rPr>
        <w:t>) states that</w:t>
      </w:r>
      <w:r w:rsidR="00B710F7" w:rsidRPr="00B62013">
        <w:rPr>
          <w:rFonts w:ascii="Verdana" w:hAnsi="Verdana" w:cs="Verdana"/>
          <w:sz w:val="22"/>
          <w:szCs w:val="22"/>
        </w:rPr>
        <w:t xml:space="preserve"> cities must be attract</w:t>
      </w:r>
      <w:r w:rsidR="008A031B" w:rsidRPr="00B62013">
        <w:rPr>
          <w:rFonts w:ascii="Verdana" w:hAnsi="Verdana" w:cs="Verdana"/>
          <w:sz w:val="22"/>
          <w:szCs w:val="22"/>
        </w:rPr>
        <w:t>ive to long-term investment</w:t>
      </w:r>
      <w:r w:rsidR="004B632A" w:rsidRPr="00B62013">
        <w:rPr>
          <w:rFonts w:ascii="Verdana" w:hAnsi="Verdana" w:cs="Verdana"/>
          <w:sz w:val="22"/>
          <w:szCs w:val="22"/>
        </w:rPr>
        <w:t xml:space="preserve"> so that they do not become ‘white elephants’</w:t>
      </w:r>
      <w:r w:rsidR="008A031B" w:rsidRPr="00B62013">
        <w:rPr>
          <w:rFonts w:ascii="Verdana" w:hAnsi="Verdana" w:cs="Verdana"/>
          <w:sz w:val="22"/>
          <w:szCs w:val="22"/>
        </w:rPr>
        <w:t>. To</w:t>
      </w:r>
      <w:r w:rsidR="00B710F7" w:rsidRPr="00B62013">
        <w:rPr>
          <w:rFonts w:ascii="Verdana" w:hAnsi="Verdana" w:cs="Verdana"/>
          <w:sz w:val="22"/>
          <w:szCs w:val="22"/>
        </w:rPr>
        <w:t xml:space="preserve"> </w:t>
      </w:r>
      <w:r w:rsidR="008A031B" w:rsidRPr="00B62013">
        <w:rPr>
          <w:rFonts w:ascii="Verdana" w:hAnsi="Verdana" w:cs="Verdana"/>
          <w:sz w:val="22"/>
          <w:szCs w:val="22"/>
        </w:rPr>
        <w:t xml:space="preserve">ensure that </w:t>
      </w:r>
      <w:r w:rsidR="00D876E5" w:rsidRPr="00B62013">
        <w:rPr>
          <w:rFonts w:ascii="Verdana" w:hAnsi="Verdana" w:cs="Verdana"/>
          <w:sz w:val="22"/>
          <w:szCs w:val="22"/>
        </w:rPr>
        <w:t>long-term investment</w:t>
      </w:r>
      <w:r w:rsidR="00B710F7" w:rsidRPr="00B62013">
        <w:rPr>
          <w:rFonts w:ascii="Verdana" w:hAnsi="Verdana" w:cs="Verdana"/>
          <w:sz w:val="22"/>
          <w:szCs w:val="22"/>
        </w:rPr>
        <w:t xml:space="preserve"> </w:t>
      </w:r>
      <w:r w:rsidR="00D876E5" w:rsidRPr="00B62013">
        <w:rPr>
          <w:rFonts w:ascii="Verdana" w:hAnsi="Verdana" w:cs="Verdana"/>
          <w:sz w:val="22"/>
          <w:szCs w:val="22"/>
        </w:rPr>
        <w:t>will</w:t>
      </w:r>
      <w:r w:rsidR="00B710F7" w:rsidRPr="00B62013">
        <w:rPr>
          <w:rFonts w:ascii="Verdana" w:hAnsi="Verdana" w:cs="Verdana"/>
          <w:sz w:val="22"/>
          <w:szCs w:val="22"/>
        </w:rPr>
        <w:t xml:space="preserve"> </w:t>
      </w:r>
      <w:r w:rsidR="008A031B" w:rsidRPr="00B62013">
        <w:rPr>
          <w:rFonts w:ascii="Verdana" w:hAnsi="Verdana" w:cs="Verdana"/>
          <w:sz w:val="22"/>
          <w:szCs w:val="22"/>
        </w:rPr>
        <w:t>occur,</w:t>
      </w:r>
      <w:r w:rsidR="00B710F7" w:rsidRPr="00B62013">
        <w:rPr>
          <w:rFonts w:ascii="Verdana" w:hAnsi="Verdana" w:cs="Verdana"/>
          <w:sz w:val="22"/>
          <w:szCs w:val="22"/>
        </w:rPr>
        <w:t xml:space="preserve"> is </w:t>
      </w:r>
      <w:r w:rsidR="00D876E5" w:rsidRPr="00B62013">
        <w:rPr>
          <w:rFonts w:ascii="Verdana" w:hAnsi="Verdana" w:cs="Verdana"/>
          <w:sz w:val="22"/>
          <w:szCs w:val="22"/>
        </w:rPr>
        <w:t>for</w:t>
      </w:r>
      <w:r w:rsidR="00B710F7" w:rsidRPr="00B62013">
        <w:rPr>
          <w:rFonts w:ascii="Verdana" w:hAnsi="Verdana" w:cs="Verdana"/>
          <w:sz w:val="22"/>
          <w:szCs w:val="22"/>
        </w:rPr>
        <w:t xml:space="preserve"> a city</w:t>
      </w:r>
      <w:r w:rsidR="00D876E5" w:rsidRPr="00B62013">
        <w:rPr>
          <w:rFonts w:ascii="Verdana" w:hAnsi="Verdana" w:cs="Verdana"/>
          <w:sz w:val="22"/>
          <w:szCs w:val="22"/>
        </w:rPr>
        <w:t xml:space="preserve"> to strive to achieve</w:t>
      </w:r>
      <w:r w:rsidR="00B710F7" w:rsidRPr="00B62013">
        <w:rPr>
          <w:rFonts w:ascii="Verdana" w:hAnsi="Verdana" w:cs="Verdana"/>
          <w:sz w:val="22"/>
          <w:szCs w:val="22"/>
        </w:rPr>
        <w:t xml:space="preserve"> as many of the key drivers that Colantonio &amp; Dixon (2010) mentioned earlier so as to maximise the likelihood of successfully </w:t>
      </w:r>
      <w:r w:rsidR="00333CD7" w:rsidRPr="00B62013">
        <w:rPr>
          <w:rFonts w:ascii="Verdana" w:hAnsi="Verdana" w:cs="Verdana"/>
          <w:sz w:val="22"/>
          <w:szCs w:val="22"/>
        </w:rPr>
        <w:t>acquiring not only long-term investment but also</w:t>
      </w:r>
      <w:r w:rsidR="00366CA4" w:rsidRPr="00B62013">
        <w:rPr>
          <w:rFonts w:ascii="Verdana" w:hAnsi="Verdana" w:cs="Verdana"/>
          <w:sz w:val="22"/>
          <w:szCs w:val="22"/>
        </w:rPr>
        <w:t xml:space="preserve"> to</w:t>
      </w:r>
      <w:r w:rsidR="008A031B" w:rsidRPr="00B62013">
        <w:rPr>
          <w:rFonts w:ascii="Verdana" w:hAnsi="Verdana" w:cs="Verdana"/>
          <w:sz w:val="22"/>
          <w:szCs w:val="22"/>
        </w:rPr>
        <w:t xml:space="preserve"> </w:t>
      </w:r>
      <w:r w:rsidR="00366CA4" w:rsidRPr="00B62013">
        <w:rPr>
          <w:rFonts w:ascii="Verdana" w:hAnsi="Verdana" w:cs="Verdana"/>
          <w:sz w:val="22"/>
          <w:szCs w:val="22"/>
        </w:rPr>
        <w:t>capture</w:t>
      </w:r>
      <w:r w:rsidR="00EE5972" w:rsidRPr="00B62013">
        <w:rPr>
          <w:rFonts w:ascii="Verdana" w:hAnsi="Verdana" w:cs="Verdana"/>
          <w:sz w:val="22"/>
          <w:szCs w:val="22"/>
        </w:rPr>
        <w:t xml:space="preserve"> </w:t>
      </w:r>
      <w:r w:rsidR="00366CA4" w:rsidRPr="00B62013">
        <w:rPr>
          <w:rFonts w:ascii="Verdana" w:hAnsi="Verdana" w:cs="Verdana"/>
          <w:sz w:val="22"/>
          <w:szCs w:val="22"/>
        </w:rPr>
        <w:t>‘</w:t>
      </w:r>
      <w:r w:rsidR="00EE5972" w:rsidRPr="00B62013">
        <w:rPr>
          <w:rFonts w:ascii="Verdana" w:hAnsi="Verdana" w:cs="Verdana"/>
          <w:sz w:val="22"/>
          <w:szCs w:val="22"/>
        </w:rPr>
        <w:t>opportunities for development’ and ‘</w:t>
      </w:r>
      <w:r w:rsidR="008A031B" w:rsidRPr="00B62013">
        <w:rPr>
          <w:rFonts w:ascii="Verdana" w:hAnsi="Verdana" w:cs="Verdana"/>
          <w:sz w:val="22"/>
          <w:szCs w:val="22"/>
        </w:rPr>
        <w:t xml:space="preserve">leading edge business’ (Singhal </w:t>
      </w:r>
      <w:r w:rsidR="008A031B" w:rsidRPr="00B62013">
        <w:rPr>
          <w:rFonts w:ascii="Verdana" w:hAnsi="Verdana" w:cs="Verdana"/>
          <w:i/>
          <w:sz w:val="22"/>
          <w:szCs w:val="22"/>
        </w:rPr>
        <w:t xml:space="preserve">et al. </w:t>
      </w:r>
      <w:r w:rsidR="008A031B" w:rsidRPr="00B62013">
        <w:rPr>
          <w:rFonts w:ascii="Verdana" w:hAnsi="Verdana" w:cs="Verdana"/>
          <w:sz w:val="22"/>
          <w:szCs w:val="22"/>
        </w:rPr>
        <w:t>2013</w:t>
      </w:r>
      <w:r w:rsidR="00260E71" w:rsidRPr="00B62013">
        <w:rPr>
          <w:rFonts w:ascii="Verdana" w:hAnsi="Verdana" w:cs="Verdana"/>
          <w:sz w:val="22"/>
          <w:szCs w:val="22"/>
        </w:rPr>
        <w:t>, 1</w:t>
      </w:r>
      <w:r w:rsidR="008A031B" w:rsidRPr="00B62013">
        <w:rPr>
          <w:rFonts w:ascii="Verdana" w:hAnsi="Verdana" w:cs="Verdana"/>
          <w:sz w:val="22"/>
          <w:szCs w:val="22"/>
        </w:rPr>
        <w:t>)</w:t>
      </w:r>
      <w:r w:rsidR="00B710F7" w:rsidRPr="00B62013">
        <w:rPr>
          <w:rFonts w:ascii="Verdana" w:hAnsi="Verdana" w:cs="Verdana"/>
          <w:sz w:val="22"/>
          <w:szCs w:val="22"/>
        </w:rPr>
        <w:t>.</w:t>
      </w:r>
      <w:r w:rsidR="00EE5972" w:rsidRPr="00B62013">
        <w:rPr>
          <w:rFonts w:ascii="Verdana" w:hAnsi="Verdana" w:cs="Verdana"/>
          <w:sz w:val="22"/>
          <w:szCs w:val="22"/>
        </w:rPr>
        <w:t xml:space="preserve"> It is because of this that has led to the development of the idea of ‘city competitiveness’ as cities</w:t>
      </w:r>
      <w:r w:rsidR="001F4A9F" w:rsidRPr="00B62013">
        <w:rPr>
          <w:rFonts w:ascii="Verdana" w:hAnsi="Verdana" w:cs="Verdana"/>
          <w:sz w:val="22"/>
          <w:szCs w:val="22"/>
        </w:rPr>
        <w:t xml:space="preserve"> are</w:t>
      </w:r>
      <w:r w:rsidR="00EE5972" w:rsidRPr="00B62013">
        <w:rPr>
          <w:rFonts w:ascii="Verdana" w:hAnsi="Verdana" w:cs="Verdana"/>
          <w:sz w:val="22"/>
          <w:szCs w:val="22"/>
        </w:rPr>
        <w:t xml:space="preserve"> contend</w:t>
      </w:r>
      <w:r w:rsidR="001F4A9F" w:rsidRPr="00B62013">
        <w:rPr>
          <w:rFonts w:ascii="Verdana" w:hAnsi="Verdana" w:cs="Verdana"/>
          <w:sz w:val="22"/>
          <w:szCs w:val="22"/>
        </w:rPr>
        <w:t>ing</w:t>
      </w:r>
      <w:r w:rsidR="00EE5972" w:rsidRPr="00B62013">
        <w:rPr>
          <w:rFonts w:ascii="Verdana" w:hAnsi="Verdana" w:cs="Verdana"/>
          <w:sz w:val="22"/>
          <w:szCs w:val="22"/>
        </w:rPr>
        <w:t xml:space="preserve"> with one another</w:t>
      </w:r>
      <w:r w:rsidR="001F4A9F" w:rsidRPr="00B62013">
        <w:rPr>
          <w:rFonts w:ascii="Verdana" w:hAnsi="Verdana" w:cs="Verdana"/>
          <w:sz w:val="22"/>
          <w:szCs w:val="22"/>
        </w:rPr>
        <w:t xml:space="preserve"> in order</w:t>
      </w:r>
      <w:r w:rsidR="00EE5972" w:rsidRPr="00B62013">
        <w:rPr>
          <w:rFonts w:ascii="Verdana" w:hAnsi="Verdana" w:cs="Verdana"/>
          <w:sz w:val="22"/>
          <w:szCs w:val="22"/>
        </w:rPr>
        <w:t xml:space="preserve"> to </w:t>
      </w:r>
      <w:r w:rsidR="001F4A9F" w:rsidRPr="00B62013">
        <w:rPr>
          <w:rFonts w:ascii="Verdana" w:hAnsi="Verdana" w:cs="Verdana"/>
          <w:sz w:val="22"/>
          <w:szCs w:val="22"/>
        </w:rPr>
        <w:t>‘win’ investment and business.</w:t>
      </w:r>
      <w:r w:rsidR="00B20147" w:rsidRPr="00B62013">
        <w:rPr>
          <w:rFonts w:ascii="Verdana" w:hAnsi="Verdana" w:cs="Verdana"/>
          <w:sz w:val="22"/>
          <w:szCs w:val="22"/>
        </w:rPr>
        <w:t xml:space="preserve"> </w:t>
      </w:r>
    </w:p>
    <w:p w:rsidR="00FE4791" w:rsidRPr="00B62013" w:rsidRDefault="00FE4791" w:rsidP="00CD6BBB">
      <w:pPr>
        <w:autoSpaceDE w:val="0"/>
        <w:autoSpaceDN w:val="0"/>
        <w:adjustRightInd w:val="0"/>
        <w:spacing w:line="360" w:lineRule="auto"/>
        <w:rPr>
          <w:rFonts w:ascii="Verdana" w:hAnsi="Verdana" w:cs="Verdana"/>
          <w:sz w:val="22"/>
          <w:szCs w:val="22"/>
        </w:rPr>
      </w:pPr>
    </w:p>
    <w:p w:rsidR="00FE4791" w:rsidRPr="00B62013" w:rsidRDefault="00FE4791"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In terms of Liverpool’s role in the city competitiveness theory, Parker &amp; Garnell (2006</w:t>
      </w:r>
      <w:r w:rsidR="00260E71" w:rsidRPr="00B62013">
        <w:rPr>
          <w:rFonts w:ascii="Verdana" w:hAnsi="Verdana" w:cs="Verdana"/>
          <w:sz w:val="22"/>
          <w:szCs w:val="22"/>
        </w:rPr>
        <w:t>, 1</w:t>
      </w:r>
      <w:r w:rsidRPr="00B62013">
        <w:rPr>
          <w:rFonts w:ascii="Verdana" w:hAnsi="Verdana" w:cs="Verdana"/>
          <w:sz w:val="22"/>
          <w:szCs w:val="22"/>
        </w:rPr>
        <w:t xml:space="preserve">) highlight on the rapid economic recovery of Liverpool </w:t>
      </w:r>
      <w:r w:rsidR="00A44CE7" w:rsidRPr="00B62013">
        <w:rPr>
          <w:rFonts w:ascii="Verdana" w:hAnsi="Verdana" w:cs="Verdana"/>
          <w:sz w:val="22"/>
          <w:szCs w:val="22"/>
        </w:rPr>
        <w:t>since the early 2000s and state that this success is starting to have an effect on the prosperity</w:t>
      </w:r>
      <w:r w:rsidR="00C1681F" w:rsidRPr="00B62013">
        <w:rPr>
          <w:rFonts w:ascii="Verdana" w:hAnsi="Verdana" w:cs="Verdana"/>
          <w:sz w:val="22"/>
          <w:szCs w:val="22"/>
        </w:rPr>
        <w:t xml:space="preserve"> of the </w:t>
      </w:r>
      <w:smartTag w:uri="urn:schemas-microsoft-com:office:smarttags" w:element="State">
        <w:smartTag w:uri="urn:schemas-microsoft-com:office:smarttags" w:element="place">
          <w:r w:rsidR="00C1681F" w:rsidRPr="00B62013">
            <w:rPr>
              <w:rFonts w:ascii="Verdana" w:hAnsi="Verdana" w:cs="Verdana"/>
              <w:sz w:val="22"/>
              <w:szCs w:val="22"/>
            </w:rPr>
            <w:t>North West</w:t>
          </w:r>
        </w:smartTag>
      </w:smartTag>
      <w:r w:rsidR="00C1681F" w:rsidRPr="00B62013">
        <w:rPr>
          <w:rFonts w:ascii="Verdana" w:hAnsi="Verdana" w:cs="Verdana"/>
          <w:sz w:val="22"/>
          <w:szCs w:val="22"/>
        </w:rPr>
        <w:t xml:space="preserve">. The reason as to what has caused this success is the ‘appointment of a new managerial and political structure to Liverpool City Council; the establishment of a clear vision for </w:t>
      </w:r>
      <w:smartTag w:uri="urn:schemas-microsoft-com:office:smarttags" w:element="place">
        <w:r w:rsidR="00C1681F" w:rsidRPr="00B62013">
          <w:rPr>
            <w:rFonts w:ascii="Verdana" w:hAnsi="Verdana" w:cs="Verdana"/>
            <w:sz w:val="22"/>
            <w:szCs w:val="22"/>
          </w:rPr>
          <w:t>Liverpool</w:t>
        </w:r>
      </w:smartTag>
      <w:r w:rsidR="00C1681F" w:rsidRPr="00B62013">
        <w:rPr>
          <w:rFonts w:ascii="Verdana" w:hAnsi="Verdana" w:cs="Verdana"/>
          <w:sz w:val="22"/>
          <w:szCs w:val="22"/>
        </w:rPr>
        <w:t xml:space="preserve"> and the catalyst for this recovery Liverpool One’ (Parker &amp; Garnell, 2006</w:t>
      </w:r>
      <w:r w:rsidR="00260E71" w:rsidRPr="00B62013">
        <w:rPr>
          <w:rFonts w:ascii="Verdana" w:hAnsi="Verdana" w:cs="Verdana"/>
          <w:sz w:val="22"/>
          <w:szCs w:val="22"/>
        </w:rPr>
        <w:t>, 1</w:t>
      </w:r>
      <w:r w:rsidR="00C1681F" w:rsidRPr="00B62013">
        <w:rPr>
          <w:rFonts w:ascii="Verdana" w:hAnsi="Verdana" w:cs="Verdana"/>
          <w:sz w:val="22"/>
          <w:szCs w:val="22"/>
        </w:rPr>
        <w:t xml:space="preserve">). The point that Parker &amp; Garnell make about Liverpool City Council appointing new leadership is one of the key drivers for city competitiveness that Colantonio &amp; Dixon (2010) mentioned earlier. Evidence such as this </w:t>
      </w:r>
      <w:r w:rsidR="005E7F4A" w:rsidRPr="00B62013">
        <w:rPr>
          <w:rFonts w:ascii="Verdana" w:hAnsi="Verdana" w:cs="Verdana"/>
          <w:sz w:val="22"/>
          <w:szCs w:val="22"/>
        </w:rPr>
        <w:t>only strengthens the argument</w:t>
      </w:r>
      <w:r w:rsidR="00C1681F" w:rsidRPr="00B62013">
        <w:rPr>
          <w:rFonts w:ascii="Verdana" w:hAnsi="Verdana" w:cs="Verdana"/>
          <w:sz w:val="22"/>
          <w:szCs w:val="22"/>
        </w:rPr>
        <w:t xml:space="preserve"> that t</w:t>
      </w:r>
      <w:r w:rsidR="00E76B01" w:rsidRPr="00B62013">
        <w:rPr>
          <w:rFonts w:ascii="Verdana" w:hAnsi="Verdana" w:cs="Verdana"/>
          <w:sz w:val="22"/>
          <w:szCs w:val="22"/>
        </w:rPr>
        <w:t>he idea of the</w:t>
      </w:r>
      <w:r w:rsidR="005E7F4A" w:rsidRPr="00B62013">
        <w:rPr>
          <w:rFonts w:ascii="Verdana" w:hAnsi="Verdana" w:cs="Verdana"/>
          <w:sz w:val="22"/>
          <w:szCs w:val="22"/>
        </w:rPr>
        <w:t xml:space="preserve"> </w:t>
      </w:r>
      <w:smartTag w:uri="urn:schemas-microsoft-com:office:smarttags" w:element="country-region">
        <w:smartTag w:uri="urn:schemas-microsoft-com:office:smarttags" w:element="place">
          <w:r w:rsidR="005E7F4A" w:rsidRPr="00B62013">
            <w:rPr>
              <w:rFonts w:ascii="Verdana" w:hAnsi="Verdana" w:cs="Verdana"/>
              <w:sz w:val="22"/>
              <w:szCs w:val="22"/>
            </w:rPr>
            <w:t>UK</w:t>
          </w:r>
        </w:smartTag>
      </w:smartTag>
      <w:r w:rsidR="005E7F4A" w:rsidRPr="00B62013">
        <w:rPr>
          <w:rFonts w:ascii="Verdana" w:hAnsi="Verdana" w:cs="Verdana"/>
          <w:sz w:val="22"/>
          <w:szCs w:val="22"/>
        </w:rPr>
        <w:t xml:space="preserve"> experiencing an</w:t>
      </w:r>
      <w:r w:rsidR="00E76B01" w:rsidRPr="00B62013">
        <w:rPr>
          <w:rFonts w:ascii="Verdana" w:hAnsi="Verdana" w:cs="Verdana"/>
          <w:sz w:val="22"/>
          <w:szCs w:val="22"/>
        </w:rPr>
        <w:t xml:space="preserve"> urban renaissance has evolved</w:t>
      </w:r>
      <w:r w:rsidR="005E7F4A" w:rsidRPr="00B62013">
        <w:rPr>
          <w:rFonts w:ascii="Verdana" w:hAnsi="Verdana" w:cs="Verdana"/>
          <w:sz w:val="22"/>
          <w:szCs w:val="22"/>
        </w:rPr>
        <w:t xml:space="preserve"> into city competitiveness.  </w:t>
      </w:r>
      <w:r w:rsidR="00C1681F" w:rsidRPr="00B62013">
        <w:rPr>
          <w:rFonts w:ascii="Verdana" w:hAnsi="Verdana" w:cs="Verdana"/>
          <w:sz w:val="22"/>
          <w:szCs w:val="22"/>
        </w:rPr>
        <w:t xml:space="preserve">      </w:t>
      </w:r>
      <w:r w:rsidR="00A44CE7" w:rsidRPr="00B62013">
        <w:rPr>
          <w:rFonts w:ascii="Verdana" w:hAnsi="Verdana" w:cs="Verdana"/>
          <w:sz w:val="22"/>
          <w:szCs w:val="22"/>
        </w:rPr>
        <w:t xml:space="preserve"> </w:t>
      </w:r>
      <w:r w:rsidRPr="00B62013">
        <w:rPr>
          <w:rFonts w:ascii="Verdana" w:hAnsi="Verdana" w:cs="Verdana"/>
          <w:sz w:val="22"/>
          <w:szCs w:val="22"/>
        </w:rPr>
        <w:t xml:space="preserve">  </w:t>
      </w:r>
    </w:p>
    <w:p w:rsidR="00167E2A" w:rsidRPr="00B62013" w:rsidRDefault="00167E2A" w:rsidP="00CD6BBB">
      <w:pPr>
        <w:autoSpaceDE w:val="0"/>
        <w:autoSpaceDN w:val="0"/>
        <w:adjustRightInd w:val="0"/>
        <w:spacing w:line="360" w:lineRule="auto"/>
        <w:rPr>
          <w:rFonts w:ascii="Verdana" w:hAnsi="Verdana" w:cs="Verdana"/>
          <w:sz w:val="22"/>
          <w:szCs w:val="22"/>
        </w:rPr>
      </w:pPr>
    </w:p>
    <w:p w:rsidR="004A4D59" w:rsidRPr="00B62013" w:rsidRDefault="00B20147"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City competitiveness as a </w:t>
      </w:r>
      <w:r w:rsidR="00167E2A" w:rsidRPr="00B62013">
        <w:rPr>
          <w:rFonts w:ascii="Verdana" w:hAnsi="Verdana" w:cs="Verdana"/>
          <w:sz w:val="22"/>
          <w:szCs w:val="22"/>
        </w:rPr>
        <w:t>theory</w:t>
      </w:r>
      <w:r w:rsidRPr="00B62013">
        <w:rPr>
          <w:rFonts w:ascii="Verdana" w:hAnsi="Verdana" w:cs="Verdana"/>
          <w:sz w:val="22"/>
          <w:szCs w:val="22"/>
        </w:rPr>
        <w:t xml:space="preserve"> has little </w:t>
      </w:r>
      <w:r w:rsidR="00995810" w:rsidRPr="00B62013">
        <w:rPr>
          <w:rFonts w:ascii="Verdana" w:hAnsi="Verdana" w:cs="Verdana"/>
          <w:sz w:val="22"/>
          <w:szCs w:val="22"/>
        </w:rPr>
        <w:t xml:space="preserve">existing </w:t>
      </w:r>
      <w:r w:rsidRPr="00B62013">
        <w:rPr>
          <w:rFonts w:ascii="Verdana" w:hAnsi="Verdana" w:cs="Verdana"/>
          <w:sz w:val="22"/>
          <w:szCs w:val="22"/>
        </w:rPr>
        <w:t>literature</w:t>
      </w:r>
      <w:r w:rsidR="00857DD1" w:rsidRPr="00B62013">
        <w:rPr>
          <w:rFonts w:ascii="Verdana" w:hAnsi="Verdana" w:cs="Verdana"/>
          <w:sz w:val="22"/>
          <w:szCs w:val="22"/>
        </w:rPr>
        <w:t>,</w:t>
      </w:r>
      <w:r w:rsidR="00BC3534" w:rsidRPr="00B62013">
        <w:rPr>
          <w:rFonts w:ascii="Verdana" w:hAnsi="Verdana" w:cs="Verdana"/>
          <w:sz w:val="22"/>
          <w:szCs w:val="22"/>
        </w:rPr>
        <w:t xml:space="preserve"> and what is available is mostly less than five years old</w:t>
      </w:r>
      <w:r w:rsidR="000C59A6" w:rsidRPr="00B62013">
        <w:rPr>
          <w:rFonts w:ascii="Verdana" w:hAnsi="Verdana" w:cs="Verdana"/>
          <w:sz w:val="22"/>
          <w:szCs w:val="22"/>
        </w:rPr>
        <w:t>, which emphasizes the contemporary nature of research in urban</w:t>
      </w:r>
      <w:r w:rsidR="00292933" w:rsidRPr="00B62013">
        <w:rPr>
          <w:rFonts w:ascii="Verdana" w:hAnsi="Verdana" w:cs="Verdana"/>
          <w:sz w:val="22"/>
          <w:szCs w:val="22"/>
        </w:rPr>
        <w:t xml:space="preserve"> regeneration</w:t>
      </w:r>
      <w:r w:rsidR="00135AA2" w:rsidRPr="00B62013">
        <w:rPr>
          <w:rFonts w:ascii="Verdana" w:hAnsi="Verdana" w:cs="Verdana"/>
          <w:sz w:val="22"/>
          <w:szCs w:val="22"/>
        </w:rPr>
        <w:t>,</w:t>
      </w:r>
      <w:r w:rsidR="00292933" w:rsidRPr="00B62013">
        <w:rPr>
          <w:rFonts w:ascii="Verdana" w:hAnsi="Verdana" w:cs="Verdana"/>
          <w:sz w:val="22"/>
          <w:szCs w:val="22"/>
        </w:rPr>
        <w:t xml:space="preserve"> as well as providing evidence that the </w:t>
      </w:r>
      <w:r w:rsidR="00135AA2" w:rsidRPr="00B62013">
        <w:rPr>
          <w:rFonts w:ascii="Verdana" w:hAnsi="Verdana" w:cs="Verdana"/>
          <w:sz w:val="22"/>
          <w:szCs w:val="22"/>
        </w:rPr>
        <w:t xml:space="preserve">ideas and theories are not static but in a state of flux. New interpretations of the urban environment </w:t>
      </w:r>
      <w:r w:rsidR="00167E2A" w:rsidRPr="00B62013">
        <w:rPr>
          <w:rFonts w:ascii="Verdana" w:hAnsi="Verdana" w:cs="Verdana"/>
          <w:sz w:val="22"/>
          <w:szCs w:val="22"/>
        </w:rPr>
        <w:t>appear to almost occur in cycles of around a decade</w:t>
      </w:r>
      <w:r w:rsidR="00761819" w:rsidRPr="00B62013">
        <w:rPr>
          <w:rFonts w:ascii="Verdana" w:hAnsi="Verdana" w:cs="Verdana"/>
          <w:sz w:val="22"/>
          <w:szCs w:val="22"/>
        </w:rPr>
        <w:t xml:space="preserve"> or more</w:t>
      </w:r>
      <w:r w:rsidR="00C26120" w:rsidRPr="00B62013">
        <w:rPr>
          <w:rFonts w:ascii="Verdana" w:hAnsi="Verdana" w:cs="Verdana"/>
          <w:sz w:val="22"/>
          <w:szCs w:val="22"/>
        </w:rPr>
        <w:t>. T</w:t>
      </w:r>
      <w:r w:rsidR="00167E2A" w:rsidRPr="00B62013">
        <w:rPr>
          <w:rFonts w:ascii="Verdana" w:hAnsi="Verdana" w:cs="Verdana"/>
          <w:sz w:val="22"/>
          <w:szCs w:val="22"/>
        </w:rPr>
        <w:t>his may be due to regeneration projects taking a number of years to be completed, then further years for the impact of said regeneration to be analysed and interpreted</w:t>
      </w:r>
      <w:r w:rsidR="00761819" w:rsidRPr="00B62013">
        <w:rPr>
          <w:rFonts w:ascii="Verdana" w:hAnsi="Verdana" w:cs="Verdana"/>
          <w:sz w:val="22"/>
          <w:szCs w:val="22"/>
        </w:rPr>
        <w:t xml:space="preserve"> and for research to be done</w:t>
      </w:r>
      <w:r w:rsidR="00167E2A" w:rsidRPr="00B62013">
        <w:rPr>
          <w:rFonts w:ascii="Verdana" w:hAnsi="Verdana" w:cs="Verdana"/>
          <w:sz w:val="22"/>
          <w:szCs w:val="22"/>
        </w:rPr>
        <w:t xml:space="preserve">. When a city experiences </w:t>
      </w:r>
      <w:r w:rsidR="00167E2A" w:rsidRPr="00B62013">
        <w:rPr>
          <w:rFonts w:ascii="Verdana" w:hAnsi="Verdana" w:cs="Verdana"/>
          <w:sz w:val="22"/>
          <w:szCs w:val="22"/>
        </w:rPr>
        <w:lastRenderedPageBreak/>
        <w:t>regeneration again</w:t>
      </w:r>
      <w:r w:rsidR="004105E0" w:rsidRPr="00B62013">
        <w:rPr>
          <w:rFonts w:ascii="Verdana" w:hAnsi="Verdana" w:cs="Verdana"/>
          <w:sz w:val="22"/>
          <w:szCs w:val="22"/>
        </w:rPr>
        <w:t>,</w:t>
      </w:r>
      <w:r w:rsidR="00167E2A" w:rsidRPr="00B62013">
        <w:rPr>
          <w:rFonts w:ascii="Verdana" w:hAnsi="Verdana" w:cs="Verdana"/>
          <w:sz w:val="22"/>
          <w:szCs w:val="22"/>
        </w:rPr>
        <w:t xml:space="preserve"> the cycle repeats a</w:t>
      </w:r>
      <w:r w:rsidR="004105E0" w:rsidRPr="00B62013">
        <w:rPr>
          <w:rFonts w:ascii="Verdana" w:hAnsi="Verdana" w:cs="Verdana"/>
          <w:sz w:val="22"/>
          <w:szCs w:val="22"/>
        </w:rPr>
        <w:t>nd new interpretations are made. T</w:t>
      </w:r>
      <w:r w:rsidR="00167E2A" w:rsidRPr="00B62013">
        <w:rPr>
          <w:rFonts w:ascii="Verdana" w:hAnsi="Verdana" w:cs="Verdana"/>
          <w:sz w:val="22"/>
          <w:szCs w:val="22"/>
        </w:rPr>
        <w:t>here is evidence for this in the three distinct regeneration projects, two completed an</w:t>
      </w:r>
      <w:r w:rsidR="009512EE" w:rsidRPr="00B62013">
        <w:rPr>
          <w:rFonts w:ascii="Verdana" w:hAnsi="Verdana" w:cs="Verdana"/>
          <w:sz w:val="22"/>
          <w:szCs w:val="22"/>
        </w:rPr>
        <w:t xml:space="preserve">d one proposed, that the city of </w:t>
      </w:r>
      <w:smartTag w:uri="urn:schemas-microsoft-com:office:smarttags" w:element="City">
        <w:smartTag w:uri="urn:schemas-microsoft-com:office:smarttags" w:element="place">
          <w:r w:rsidR="009512EE" w:rsidRPr="00B62013">
            <w:rPr>
              <w:rFonts w:ascii="Verdana" w:hAnsi="Verdana" w:cs="Verdana"/>
              <w:sz w:val="22"/>
              <w:szCs w:val="22"/>
            </w:rPr>
            <w:t>Liverpool</w:t>
          </w:r>
        </w:smartTag>
      </w:smartTag>
      <w:r w:rsidR="009512EE" w:rsidRPr="00B62013">
        <w:rPr>
          <w:rFonts w:ascii="Verdana" w:hAnsi="Verdana" w:cs="Verdana"/>
          <w:sz w:val="22"/>
          <w:szCs w:val="22"/>
        </w:rPr>
        <w:t xml:space="preserve"> has, there i</w:t>
      </w:r>
      <w:r w:rsidR="00541AC9" w:rsidRPr="00B62013">
        <w:rPr>
          <w:rFonts w:ascii="Verdana" w:hAnsi="Verdana" w:cs="Verdana"/>
          <w:sz w:val="22"/>
          <w:szCs w:val="22"/>
        </w:rPr>
        <w:t>s clear distinction bet</w:t>
      </w:r>
      <w:r w:rsidR="004105E0" w:rsidRPr="00B62013">
        <w:rPr>
          <w:rFonts w:ascii="Verdana" w:hAnsi="Verdana" w:cs="Verdana"/>
          <w:sz w:val="22"/>
          <w:szCs w:val="22"/>
        </w:rPr>
        <w:t>ween the literature available on</w:t>
      </w:r>
      <w:r w:rsidR="00541AC9" w:rsidRPr="00B62013">
        <w:rPr>
          <w:rFonts w:ascii="Verdana" w:hAnsi="Verdana" w:cs="Verdana"/>
          <w:sz w:val="22"/>
          <w:szCs w:val="22"/>
        </w:rPr>
        <w:t xml:space="preserve"> the work of the urban development corporations</w:t>
      </w:r>
      <w:r w:rsidR="00FA48DF" w:rsidRPr="00B62013">
        <w:rPr>
          <w:rFonts w:ascii="Verdana" w:hAnsi="Verdana" w:cs="Verdana"/>
          <w:sz w:val="22"/>
          <w:szCs w:val="22"/>
        </w:rPr>
        <w:t xml:space="preserve"> in the 1980s</w:t>
      </w:r>
      <w:r w:rsidR="00541AC9" w:rsidRPr="00B62013">
        <w:rPr>
          <w:rFonts w:ascii="Verdana" w:hAnsi="Verdana" w:cs="Verdana"/>
          <w:sz w:val="22"/>
          <w:szCs w:val="22"/>
        </w:rPr>
        <w:t xml:space="preserve"> and the</w:t>
      </w:r>
      <w:r w:rsidR="00FA48DF" w:rsidRPr="00B62013">
        <w:rPr>
          <w:rFonts w:ascii="Verdana" w:hAnsi="Verdana" w:cs="Verdana"/>
          <w:sz w:val="22"/>
          <w:szCs w:val="22"/>
        </w:rPr>
        <w:t xml:space="preserve"> ‘Liverpool One’ redevelopment of the 2000s.</w:t>
      </w:r>
      <w:r w:rsidR="00354E2A" w:rsidRPr="00B62013">
        <w:rPr>
          <w:rFonts w:ascii="Verdana" w:hAnsi="Verdana" w:cs="Verdana"/>
          <w:sz w:val="22"/>
          <w:szCs w:val="22"/>
        </w:rPr>
        <w:t xml:space="preserve"> While at this time there is no literature available </w:t>
      </w:r>
      <w:r w:rsidR="00A052EA" w:rsidRPr="00B62013">
        <w:rPr>
          <w:rFonts w:ascii="Verdana" w:hAnsi="Verdana" w:cs="Verdana"/>
          <w:sz w:val="22"/>
          <w:szCs w:val="22"/>
        </w:rPr>
        <w:t>on the Liverpool Waters redevelopment scheme</w:t>
      </w:r>
      <w:r w:rsidR="00B24E0B" w:rsidRPr="00B62013">
        <w:rPr>
          <w:rFonts w:ascii="Verdana" w:hAnsi="Verdana" w:cs="Verdana"/>
          <w:sz w:val="22"/>
          <w:szCs w:val="22"/>
        </w:rPr>
        <w:t xml:space="preserve"> at all, within the coming decades as the project continues and most certainly when it is completed </w:t>
      </w:r>
      <w:r w:rsidR="00F61159" w:rsidRPr="00B62013">
        <w:rPr>
          <w:rFonts w:ascii="Verdana" w:hAnsi="Verdana" w:cs="Verdana"/>
          <w:sz w:val="22"/>
          <w:szCs w:val="22"/>
        </w:rPr>
        <w:t>research will be done</w:t>
      </w:r>
      <w:r w:rsidR="00F05C95" w:rsidRPr="00B62013">
        <w:rPr>
          <w:rFonts w:ascii="Verdana" w:hAnsi="Verdana" w:cs="Verdana"/>
          <w:sz w:val="22"/>
          <w:szCs w:val="22"/>
        </w:rPr>
        <w:t>,</w:t>
      </w:r>
      <w:r w:rsidR="00F61159" w:rsidRPr="00B62013">
        <w:rPr>
          <w:rFonts w:ascii="Verdana" w:hAnsi="Verdana" w:cs="Verdana"/>
          <w:sz w:val="22"/>
          <w:szCs w:val="22"/>
        </w:rPr>
        <w:t xml:space="preserve"> and new </w:t>
      </w:r>
      <w:r w:rsidR="00F93C5A" w:rsidRPr="00B62013">
        <w:rPr>
          <w:rFonts w:ascii="Verdana" w:hAnsi="Verdana" w:cs="Verdana"/>
          <w:sz w:val="22"/>
          <w:szCs w:val="22"/>
        </w:rPr>
        <w:t>interpretations</w:t>
      </w:r>
      <w:r w:rsidR="00807326" w:rsidRPr="00B62013">
        <w:rPr>
          <w:rFonts w:ascii="Verdana" w:hAnsi="Verdana" w:cs="Verdana"/>
          <w:sz w:val="22"/>
          <w:szCs w:val="22"/>
        </w:rPr>
        <w:t xml:space="preserve"> will be made on</w:t>
      </w:r>
      <w:r w:rsidR="00F61159" w:rsidRPr="00B62013">
        <w:rPr>
          <w:rFonts w:ascii="Verdana" w:hAnsi="Verdana" w:cs="Verdana"/>
          <w:sz w:val="22"/>
          <w:szCs w:val="22"/>
        </w:rPr>
        <w:t xml:space="preserve"> the urban landscape</w:t>
      </w:r>
      <w:r w:rsidR="00F93C5A" w:rsidRPr="00B62013">
        <w:rPr>
          <w:rFonts w:ascii="Verdana" w:hAnsi="Verdana" w:cs="Verdana"/>
          <w:sz w:val="22"/>
          <w:szCs w:val="22"/>
        </w:rPr>
        <w:t xml:space="preserve"> and the urban waterfront</w:t>
      </w:r>
      <w:r w:rsidR="00AE227D" w:rsidRPr="00B62013">
        <w:rPr>
          <w:rFonts w:ascii="Verdana" w:hAnsi="Verdana" w:cs="Verdana"/>
          <w:sz w:val="22"/>
          <w:szCs w:val="22"/>
        </w:rPr>
        <w:t>, thus continuing the cycle</w:t>
      </w:r>
      <w:r w:rsidR="00F93C5A" w:rsidRPr="00B62013">
        <w:rPr>
          <w:rFonts w:ascii="Verdana" w:hAnsi="Verdana" w:cs="Verdana"/>
          <w:sz w:val="22"/>
          <w:szCs w:val="22"/>
        </w:rPr>
        <w:t>.</w:t>
      </w:r>
      <w:r w:rsidR="00F61159" w:rsidRPr="00B62013">
        <w:rPr>
          <w:rFonts w:ascii="Verdana" w:hAnsi="Verdana" w:cs="Verdana"/>
          <w:sz w:val="22"/>
          <w:szCs w:val="22"/>
        </w:rPr>
        <w:t xml:space="preserve"> </w:t>
      </w:r>
      <w:r w:rsidR="00354E2A" w:rsidRPr="00B62013">
        <w:rPr>
          <w:rFonts w:ascii="Verdana" w:hAnsi="Verdana" w:cs="Verdana"/>
          <w:sz w:val="22"/>
          <w:szCs w:val="22"/>
        </w:rPr>
        <w:t xml:space="preserve"> </w:t>
      </w:r>
      <w:r w:rsidR="00FA48DF" w:rsidRPr="00B62013">
        <w:rPr>
          <w:rFonts w:ascii="Verdana" w:hAnsi="Verdana" w:cs="Verdana"/>
          <w:sz w:val="22"/>
          <w:szCs w:val="22"/>
        </w:rPr>
        <w:t xml:space="preserve"> </w:t>
      </w:r>
      <w:r w:rsidR="00354E2A" w:rsidRPr="00B62013">
        <w:rPr>
          <w:rFonts w:ascii="Verdana" w:hAnsi="Verdana" w:cs="Verdana"/>
          <w:sz w:val="22"/>
          <w:szCs w:val="22"/>
        </w:rPr>
        <w:t xml:space="preserve"> </w:t>
      </w:r>
      <w:r w:rsidR="00541AC9" w:rsidRPr="00B62013">
        <w:rPr>
          <w:rFonts w:ascii="Verdana" w:hAnsi="Verdana" w:cs="Verdana"/>
          <w:sz w:val="22"/>
          <w:szCs w:val="22"/>
        </w:rPr>
        <w:t xml:space="preserve">  </w:t>
      </w:r>
      <w:r w:rsidR="009512EE" w:rsidRPr="00B62013">
        <w:rPr>
          <w:rFonts w:ascii="Verdana" w:hAnsi="Verdana" w:cs="Verdana"/>
          <w:sz w:val="22"/>
          <w:szCs w:val="22"/>
        </w:rPr>
        <w:t xml:space="preserve">  </w:t>
      </w:r>
      <w:r w:rsidR="00167E2A" w:rsidRPr="00B62013">
        <w:rPr>
          <w:rFonts w:ascii="Verdana" w:hAnsi="Verdana" w:cs="Verdana"/>
          <w:sz w:val="22"/>
          <w:szCs w:val="22"/>
        </w:rPr>
        <w:t xml:space="preserve">     </w:t>
      </w:r>
      <w:r w:rsidR="00135AA2" w:rsidRPr="00B62013">
        <w:rPr>
          <w:rFonts w:ascii="Verdana" w:hAnsi="Verdana" w:cs="Verdana"/>
          <w:sz w:val="22"/>
          <w:szCs w:val="22"/>
        </w:rPr>
        <w:t xml:space="preserve">   </w:t>
      </w:r>
      <w:r w:rsidR="000C59A6" w:rsidRPr="00B62013">
        <w:rPr>
          <w:rFonts w:ascii="Verdana" w:hAnsi="Verdana" w:cs="Verdana"/>
          <w:sz w:val="22"/>
          <w:szCs w:val="22"/>
        </w:rPr>
        <w:t xml:space="preserve">    </w:t>
      </w:r>
      <w:r w:rsidR="00BC3534" w:rsidRPr="00B62013">
        <w:rPr>
          <w:rFonts w:ascii="Verdana" w:hAnsi="Verdana" w:cs="Verdana"/>
          <w:sz w:val="22"/>
          <w:szCs w:val="22"/>
        </w:rPr>
        <w:t xml:space="preserve"> </w:t>
      </w:r>
      <w:r w:rsidRPr="00B62013">
        <w:rPr>
          <w:rFonts w:ascii="Verdana" w:hAnsi="Verdana" w:cs="Verdana"/>
          <w:sz w:val="22"/>
          <w:szCs w:val="22"/>
        </w:rPr>
        <w:t xml:space="preserve">    </w:t>
      </w:r>
      <w:r w:rsidR="001F4A9F" w:rsidRPr="00B62013">
        <w:rPr>
          <w:rFonts w:ascii="Verdana" w:hAnsi="Verdana" w:cs="Verdana"/>
          <w:sz w:val="22"/>
          <w:szCs w:val="22"/>
        </w:rPr>
        <w:t xml:space="preserve"> </w:t>
      </w:r>
      <w:r w:rsidR="00EE5972" w:rsidRPr="00B62013">
        <w:rPr>
          <w:rFonts w:ascii="Verdana" w:hAnsi="Verdana" w:cs="Verdana"/>
          <w:sz w:val="22"/>
          <w:szCs w:val="22"/>
        </w:rPr>
        <w:t xml:space="preserve">  </w:t>
      </w:r>
      <w:r w:rsidR="00333CD7" w:rsidRPr="00B62013">
        <w:rPr>
          <w:rFonts w:ascii="Verdana" w:hAnsi="Verdana" w:cs="Verdana"/>
          <w:sz w:val="22"/>
          <w:szCs w:val="22"/>
        </w:rPr>
        <w:t xml:space="preserve">  </w:t>
      </w:r>
      <w:r w:rsidR="00B710F7" w:rsidRPr="00B62013">
        <w:rPr>
          <w:rFonts w:ascii="Verdana" w:hAnsi="Verdana" w:cs="Verdana"/>
          <w:sz w:val="22"/>
          <w:szCs w:val="22"/>
        </w:rPr>
        <w:t xml:space="preserve"> </w:t>
      </w:r>
    </w:p>
    <w:p w:rsidR="00B3374A" w:rsidRPr="00B62013" w:rsidRDefault="00B3374A" w:rsidP="00CD6BBB">
      <w:pPr>
        <w:autoSpaceDE w:val="0"/>
        <w:autoSpaceDN w:val="0"/>
        <w:adjustRightInd w:val="0"/>
        <w:spacing w:line="360" w:lineRule="auto"/>
        <w:rPr>
          <w:rFonts w:ascii="Verdana" w:hAnsi="Verdana" w:cs="Verdana"/>
          <w:sz w:val="22"/>
          <w:szCs w:val="22"/>
        </w:rPr>
      </w:pPr>
    </w:p>
    <w:p w:rsidR="008130EE" w:rsidRPr="00B62013" w:rsidRDefault="0075001D"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Research that focuses specifically on the urban waterfront, like with urban regeneration research</w:t>
      </w:r>
      <w:r w:rsidR="00D27C24" w:rsidRPr="00B62013">
        <w:rPr>
          <w:rFonts w:ascii="Verdana" w:hAnsi="Verdana" w:cs="Verdana"/>
          <w:sz w:val="22"/>
          <w:szCs w:val="22"/>
        </w:rPr>
        <w:t>,</w:t>
      </w:r>
      <w:r w:rsidRPr="00B62013">
        <w:rPr>
          <w:rFonts w:ascii="Verdana" w:hAnsi="Verdana" w:cs="Verdana"/>
          <w:sz w:val="22"/>
          <w:szCs w:val="22"/>
        </w:rPr>
        <w:t xml:space="preserve"> has increased in volume in regards to the amount published in recent years. </w:t>
      </w:r>
      <w:r w:rsidR="007A0302" w:rsidRPr="00B62013">
        <w:rPr>
          <w:rFonts w:ascii="Verdana" w:hAnsi="Verdana" w:cs="Verdana"/>
          <w:sz w:val="22"/>
          <w:szCs w:val="22"/>
        </w:rPr>
        <w:t>The urban waterfront, and in particular the regeneration of them is a niche area of research on the urban environment. While</w:t>
      </w:r>
      <w:r w:rsidR="00373163" w:rsidRPr="00B62013">
        <w:rPr>
          <w:rFonts w:ascii="Verdana" w:hAnsi="Verdana" w:cs="Verdana"/>
          <w:sz w:val="22"/>
          <w:szCs w:val="22"/>
        </w:rPr>
        <w:t xml:space="preserve"> there may only be a small amount of</w:t>
      </w:r>
      <w:r w:rsidR="007A0302" w:rsidRPr="00B62013">
        <w:rPr>
          <w:rFonts w:ascii="Verdana" w:hAnsi="Verdana" w:cs="Verdana"/>
          <w:sz w:val="22"/>
          <w:szCs w:val="22"/>
        </w:rPr>
        <w:t xml:space="preserve"> literature available that focuses solely on the regeneration of the urban waterfront</w:t>
      </w:r>
      <w:r w:rsidR="003D0213" w:rsidRPr="00B62013">
        <w:rPr>
          <w:rFonts w:ascii="Verdana" w:hAnsi="Verdana" w:cs="Verdana"/>
          <w:sz w:val="22"/>
          <w:szCs w:val="22"/>
        </w:rPr>
        <w:t>, they do frequently</w:t>
      </w:r>
      <w:r w:rsidR="00373163" w:rsidRPr="00B62013">
        <w:rPr>
          <w:rFonts w:ascii="Verdana" w:hAnsi="Verdana" w:cs="Verdana"/>
          <w:sz w:val="22"/>
          <w:szCs w:val="22"/>
        </w:rPr>
        <w:t xml:space="preserve"> feature</w:t>
      </w:r>
      <w:r w:rsidR="003D0213" w:rsidRPr="00B62013">
        <w:rPr>
          <w:rFonts w:ascii="Verdana" w:hAnsi="Verdana" w:cs="Verdana"/>
          <w:sz w:val="22"/>
          <w:szCs w:val="22"/>
        </w:rPr>
        <w:t xml:space="preserve"> briefly</w:t>
      </w:r>
      <w:r w:rsidR="00373163" w:rsidRPr="00B62013">
        <w:rPr>
          <w:rFonts w:ascii="Verdana" w:hAnsi="Verdana" w:cs="Verdana"/>
          <w:sz w:val="22"/>
          <w:szCs w:val="22"/>
        </w:rPr>
        <w:t xml:space="preserve"> in literature looking at urban regeneration as a whole</w:t>
      </w:r>
      <w:r w:rsidR="00CB6AB6" w:rsidRPr="00B62013">
        <w:rPr>
          <w:rFonts w:ascii="Verdana" w:hAnsi="Verdana" w:cs="Verdana"/>
          <w:sz w:val="22"/>
          <w:szCs w:val="22"/>
        </w:rPr>
        <w:t>,</w:t>
      </w:r>
      <w:r w:rsidR="00676F0B" w:rsidRPr="00B62013">
        <w:rPr>
          <w:rFonts w:ascii="Verdana" w:hAnsi="Verdana" w:cs="Verdana"/>
          <w:sz w:val="22"/>
          <w:szCs w:val="22"/>
        </w:rPr>
        <w:t xml:space="preserve"> and relate the issues that the research is looking into</w:t>
      </w:r>
      <w:r w:rsidR="00CB6AB6" w:rsidRPr="00B62013">
        <w:rPr>
          <w:rFonts w:ascii="Verdana" w:hAnsi="Verdana" w:cs="Verdana"/>
          <w:sz w:val="22"/>
          <w:szCs w:val="22"/>
        </w:rPr>
        <w:t xml:space="preserve"> on the urban waterfront</w:t>
      </w:r>
      <w:r w:rsidR="003D0213" w:rsidRPr="00B62013">
        <w:rPr>
          <w:rFonts w:ascii="Verdana" w:hAnsi="Verdana" w:cs="Verdana"/>
          <w:sz w:val="22"/>
          <w:szCs w:val="22"/>
        </w:rPr>
        <w:t>.</w:t>
      </w:r>
      <w:r w:rsidR="00CB6AB6" w:rsidRPr="00B62013">
        <w:rPr>
          <w:rFonts w:ascii="Verdana" w:hAnsi="Verdana" w:cs="Verdana"/>
          <w:sz w:val="22"/>
          <w:szCs w:val="22"/>
        </w:rPr>
        <w:t xml:space="preserve"> In order to gain a wider range of literature</w:t>
      </w:r>
      <w:r w:rsidR="0026227A" w:rsidRPr="00B62013">
        <w:rPr>
          <w:rFonts w:ascii="Verdana" w:hAnsi="Verdana" w:cs="Verdana"/>
          <w:sz w:val="22"/>
          <w:szCs w:val="22"/>
        </w:rPr>
        <w:t xml:space="preserve"> on the urban waterfront,</w:t>
      </w:r>
      <w:r w:rsidR="00CB6AB6" w:rsidRPr="00B62013">
        <w:rPr>
          <w:rFonts w:ascii="Verdana" w:hAnsi="Verdana" w:cs="Verdana"/>
          <w:sz w:val="22"/>
          <w:szCs w:val="22"/>
        </w:rPr>
        <w:t xml:space="preserve"> re</w:t>
      </w:r>
      <w:r w:rsidR="0026227A" w:rsidRPr="00B62013">
        <w:rPr>
          <w:rFonts w:ascii="Verdana" w:hAnsi="Verdana" w:cs="Verdana"/>
          <w:sz w:val="22"/>
          <w:szCs w:val="22"/>
        </w:rPr>
        <w:t xml:space="preserve">search that has been conducted in countries other than the </w:t>
      </w:r>
      <w:smartTag w:uri="urn:schemas-microsoft-com:office:smarttags" w:element="country-region">
        <w:r w:rsidR="0026227A" w:rsidRPr="00B62013">
          <w:rPr>
            <w:rFonts w:ascii="Verdana" w:hAnsi="Verdana" w:cs="Verdana"/>
            <w:sz w:val="22"/>
            <w:szCs w:val="22"/>
          </w:rPr>
          <w:t>UK</w:t>
        </w:r>
      </w:smartTag>
      <w:r w:rsidR="0026227A" w:rsidRPr="00B62013">
        <w:rPr>
          <w:rFonts w:ascii="Verdana" w:hAnsi="Verdana" w:cs="Verdana"/>
          <w:sz w:val="22"/>
          <w:szCs w:val="22"/>
        </w:rPr>
        <w:t xml:space="preserve"> will </w:t>
      </w:r>
      <w:r w:rsidR="00D27B66" w:rsidRPr="00B62013">
        <w:rPr>
          <w:rFonts w:ascii="Verdana" w:hAnsi="Verdana" w:cs="Verdana"/>
          <w:sz w:val="22"/>
          <w:szCs w:val="22"/>
        </w:rPr>
        <w:t>feature heavily</w:t>
      </w:r>
      <w:r w:rsidR="0026227A" w:rsidRPr="00B62013">
        <w:rPr>
          <w:rFonts w:ascii="Verdana" w:hAnsi="Verdana" w:cs="Verdana"/>
          <w:sz w:val="22"/>
          <w:szCs w:val="22"/>
        </w:rPr>
        <w:t xml:space="preserve"> as there are a number of prominent waterfront sites that have been studied in depth by a number of researchers, such as the </w:t>
      </w:r>
      <w:smartTag w:uri="urn:schemas-microsoft-com:office:smarttags" w:element="City">
        <w:smartTag w:uri="urn:schemas-microsoft-com:office:smarttags" w:element="place">
          <w:r w:rsidR="0026227A" w:rsidRPr="00B62013">
            <w:rPr>
              <w:rFonts w:ascii="Verdana" w:hAnsi="Verdana" w:cs="Verdana"/>
              <w:sz w:val="22"/>
              <w:szCs w:val="22"/>
            </w:rPr>
            <w:t>Toronto</w:t>
          </w:r>
        </w:smartTag>
      </w:smartTag>
      <w:r w:rsidR="0026227A" w:rsidRPr="00B62013">
        <w:rPr>
          <w:rFonts w:ascii="Verdana" w:hAnsi="Verdana" w:cs="Verdana"/>
          <w:sz w:val="22"/>
          <w:szCs w:val="22"/>
        </w:rPr>
        <w:t xml:space="preserve"> waterfront</w:t>
      </w:r>
      <w:r w:rsidR="00CB6AB6" w:rsidRPr="00B62013">
        <w:rPr>
          <w:rFonts w:ascii="Verdana" w:hAnsi="Verdana" w:cs="Verdana"/>
          <w:sz w:val="22"/>
          <w:szCs w:val="22"/>
        </w:rPr>
        <w:t>.</w:t>
      </w:r>
      <w:r w:rsidR="00A02E42" w:rsidRPr="00B62013">
        <w:rPr>
          <w:rFonts w:ascii="Verdana" w:hAnsi="Verdana" w:cs="Verdana"/>
          <w:sz w:val="22"/>
          <w:szCs w:val="22"/>
        </w:rPr>
        <w:t xml:space="preserve"> Looking into how research has been conducted on different urban waterfronts around the world will be beneficial, as a broad yet focused picture of </w:t>
      </w:r>
      <w:r w:rsidR="00117A47" w:rsidRPr="00B62013">
        <w:rPr>
          <w:rFonts w:ascii="Verdana" w:hAnsi="Verdana" w:cs="Verdana"/>
          <w:sz w:val="22"/>
          <w:szCs w:val="22"/>
        </w:rPr>
        <w:t xml:space="preserve">the </w:t>
      </w:r>
      <w:r w:rsidR="00902FAA" w:rsidRPr="00B62013">
        <w:rPr>
          <w:rFonts w:ascii="Verdana" w:hAnsi="Verdana" w:cs="Verdana"/>
          <w:sz w:val="22"/>
          <w:szCs w:val="22"/>
        </w:rPr>
        <w:t>research can be created</w:t>
      </w:r>
      <w:r w:rsidR="00A02E42" w:rsidRPr="00B62013">
        <w:rPr>
          <w:rFonts w:ascii="Verdana" w:hAnsi="Verdana" w:cs="Verdana"/>
          <w:sz w:val="22"/>
          <w:szCs w:val="22"/>
        </w:rPr>
        <w:t>.</w:t>
      </w:r>
      <w:r w:rsidR="00CB6AB6" w:rsidRPr="00B62013">
        <w:rPr>
          <w:rFonts w:ascii="Verdana" w:hAnsi="Verdana" w:cs="Verdana"/>
          <w:sz w:val="22"/>
          <w:szCs w:val="22"/>
        </w:rPr>
        <w:t xml:space="preserve"> </w:t>
      </w:r>
    </w:p>
    <w:p w:rsidR="00B15995" w:rsidRPr="00B62013" w:rsidRDefault="00B15995" w:rsidP="00CD6BBB">
      <w:pPr>
        <w:autoSpaceDE w:val="0"/>
        <w:autoSpaceDN w:val="0"/>
        <w:adjustRightInd w:val="0"/>
        <w:spacing w:line="360" w:lineRule="auto"/>
        <w:rPr>
          <w:rFonts w:ascii="Verdana" w:hAnsi="Verdana" w:cs="Verdana"/>
          <w:sz w:val="22"/>
          <w:szCs w:val="22"/>
        </w:rPr>
      </w:pPr>
    </w:p>
    <w:p w:rsidR="00F42402" w:rsidRPr="00B62013" w:rsidRDefault="00B15995"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In much the same way as general urban regeneration research, waterfront regeneration research looks into the diverse issues and questions that arise from the development,</w:t>
      </w:r>
      <w:r w:rsidR="002B4AF6" w:rsidRPr="00B62013">
        <w:rPr>
          <w:rFonts w:ascii="Verdana" w:hAnsi="Verdana" w:cs="Verdana"/>
          <w:sz w:val="22"/>
          <w:szCs w:val="22"/>
        </w:rPr>
        <w:t xml:space="preserve"> planning,</w:t>
      </w:r>
      <w:r w:rsidRPr="00B62013">
        <w:rPr>
          <w:rFonts w:ascii="Verdana" w:hAnsi="Verdana" w:cs="Verdana"/>
          <w:sz w:val="22"/>
          <w:szCs w:val="22"/>
        </w:rPr>
        <w:t xml:space="preserve"> construction, intention, and legacy, as well as other areas of the renewal of urban waterfronts. </w:t>
      </w:r>
    </w:p>
    <w:p w:rsidR="00F42402" w:rsidRPr="00B62013" w:rsidRDefault="00F42402" w:rsidP="00CD6BBB">
      <w:pPr>
        <w:autoSpaceDE w:val="0"/>
        <w:autoSpaceDN w:val="0"/>
        <w:adjustRightInd w:val="0"/>
        <w:spacing w:line="360" w:lineRule="auto"/>
        <w:rPr>
          <w:rFonts w:ascii="Verdana" w:hAnsi="Verdana" w:cs="Verdana"/>
          <w:sz w:val="22"/>
          <w:szCs w:val="22"/>
        </w:rPr>
      </w:pPr>
    </w:p>
    <w:p w:rsidR="005D2470" w:rsidRPr="00B62013" w:rsidRDefault="001C05BA"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lastRenderedPageBreak/>
        <w:t xml:space="preserve">The </w:t>
      </w:r>
      <w:smartTag w:uri="urn:schemas-microsoft-com:office:smarttags" w:element="City">
        <w:smartTag w:uri="urn:schemas-microsoft-com:office:smarttags" w:element="place">
          <w:r w:rsidRPr="00B62013">
            <w:rPr>
              <w:rFonts w:ascii="Verdana" w:hAnsi="Verdana" w:cs="Verdana"/>
              <w:sz w:val="22"/>
              <w:szCs w:val="22"/>
            </w:rPr>
            <w:t>Toronto</w:t>
          </w:r>
        </w:smartTag>
      </w:smartTag>
      <w:r w:rsidRPr="00B62013">
        <w:rPr>
          <w:rFonts w:ascii="Verdana" w:hAnsi="Verdana" w:cs="Verdana"/>
          <w:sz w:val="22"/>
          <w:szCs w:val="22"/>
        </w:rPr>
        <w:t xml:space="preserve"> waterfront has been the focus of much research</w:t>
      </w:r>
      <w:r w:rsidR="00267B0C" w:rsidRPr="00B62013">
        <w:rPr>
          <w:rFonts w:ascii="Verdana" w:hAnsi="Verdana" w:cs="Verdana"/>
          <w:sz w:val="22"/>
          <w:szCs w:val="22"/>
        </w:rPr>
        <w:t xml:space="preserve"> over the past decade</w:t>
      </w:r>
      <w:r w:rsidRPr="00B62013">
        <w:rPr>
          <w:rFonts w:ascii="Verdana" w:hAnsi="Verdana" w:cs="Verdana"/>
          <w:sz w:val="22"/>
          <w:szCs w:val="22"/>
        </w:rPr>
        <w:t xml:space="preserve">, and could be viewed as a popular case study in regards to waterfront regeneration. </w:t>
      </w:r>
      <w:r w:rsidR="004E5B64" w:rsidRPr="00B62013">
        <w:rPr>
          <w:rFonts w:ascii="Verdana" w:hAnsi="Verdana" w:cs="Verdana"/>
          <w:sz w:val="22"/>
          <w:szCs w:val="22"/>
        </w:rPr>
        <w:t xml:space="preserve">The </w:t>
      </w:r>
      <w:smartTag w:uri="urn:schemas-microsoft-com:office:smarttags" w:element="City">
        <w:smartTag w:uri="urn:schemas-microsoft-com:office:smarttags" w:element="place">
          <w:r w:rsidR="004E5B64" w:rsidRPr="00B62013">
            <w:rPr>
              <w:rFonts w:ascii="Verdana" w:hAnsi="Verdana" w:cs="Verdana"/>
              <w:sz w:val="22"/>
              <w:szCs w:val="22"/>
            </w:rPr>
            <w:t>Toronto</w:t>
          </w:r>
        </w:smartTag>
      </w:smartTag>
      <w:r w:rsidR="004E5B64" w:rsidRPr="00B62013">
        <w:rPr>
          <w:rFonts w:ascii="Verdana" w:hAnsi="Verdana" w:cs="Verdana"/>
          <w:sz w:val="22"/>
          <w:szCs w:val="22"/>
        </w:rPr>
        <w:t xml:space="preserve"> waterfront has undergone extensive redevelopment and renewal with many projects completed as well as others that are currently under construction, in development, and a number of proposed projects for the future (Waterfron</w:t>
      </w:r>
      <w:r w:rsidR="00002D9D" w:rsidRPr="00B62013">
        <w:rPr>
          <w:rFonts w:ascii="Verdana" w:hAnsi="Verdana" w:cs="Verdana"/>
          <w:sz w:val="22"/>
          <w:szCs w:val="22"/>
        </w:rPr>
        <w:t xml:space="preserve">t </w:t>
      </w:r>
      <w:r w:rsidR="00C66A91" w:rsidRPr="00B62013">
        <w:rPr>
          <w:rFonts w:ascii="Verdana" w:hAnsi="Verdana" w:cs="Verdana"/>
          <w:sz w:val="22"/>
          <w:szCs w:val="22"/>
        </w:rPr>
        <w:t>T</w:t>
      </w:r>
      <w:r w:rsidR="004E5B64" w:rsidRPr="00B62013">
        <w:rPr>
          <w:rFonts w:ascii="Verdana" w:hAnsi="Verdana" w:cs="Verdana"/>
          <w:sz w:val="22"/>
          <w:szCs w:val="22"/>
        </w:rPr>
        <w:t>oronto, 2013)</w:t>
      </w:r>
      <w:r w:rsidR="00267B0C" w:rsidRPr="00B62013">
        <w:rPr>
          <w:rFonts w:ascii="Verdana" w:hAnsi="Verdana" w:cs="Verdana"/>
          <w:sz w:val="22"/>
          <w:szCs w:val="22"/>
        </w:rPr>
        <w:t>.</w:t>
      </w:r>
      <w:r w:rsidR="00002D9D" w:rsidRPr="00B62013">
        <w:rPr>
          <w:rFonts w:ascii="Verdana" w:hAnsi="Verdana" w:cs="Verdana"/>
          <w:sz w:val="22"/>
          <w:szCs w:val="22"/>
        </w:rPr>
        <w:t xml:space="preserve"> The Toronto Waterfront Revitalisation Corporation is a publically funded organisation that functions is much the same way as the Urban Development Corporations of the </w:t>
      </w:r>
      <w:smartTag w:uri="urn:schemas-microsoft-com:office:smarttags" w:element="country-region">
        <w:smartTag w:uri="urn:schemas-microsoft-com:office:smarttags" w:element="place">
          <w:r w:rsidR="00002D9D" w:rsidRPr="00B62013">
            <w:rPr>
              <w:rFonts w:ascii="Verdana" w:hAnsi="Verdana" w:cs="Verdana"/>
              <w:sz w:val="22"/>
              <w:szCs w:val="22"/>
            </w:rPr>
            <w:t>UK</w:t>
          </w:r>
        </w:smartTag>
      </w:smartTag>
      <w:r w:rsidR="00002D9D" w:rsidRPr="00B62013">
        <w:rPr>
          <w:rFonts w:ascii="Verdana" w:hAnsi="Verdana" w:cs="Verdana"/>
          <w:sz w:val="22"/>
          <w:szCs w:val="22"/>
        </w:rPr>
        <w:t>.</w:t>
      </w:r>
      <w:r w:rsidR="00564C49" w:rsidRPr="00B62013">
        <w:rPr>
          <w:rFonts w:ascii="Verdana" w:hAnsi="Verdana" w:cs="Verdana"/>
          <w:sz w:val="22"/>
          <w:szCs w:val="22"/>
        </w:rPr>
        <w:t xml:space="preserve"> The variety of research that can be conducted on a single area is evident </w:t>
      </w:r>
      <w:r w:rsidR="002B4AF6" w:rsidRPr="00B62013">
        <w:rPr>
          <w:rFonts w:ascii="Verdana" w:hAnsi="Verdana" w:cs="Verdana"/>
          <w:sz w:val="22"/>
          <w:szCs w:val="22"/>
        </w:rPr>
        <w:t xml:space="preserve">when one looks at the available literature on the </w:t>
      </w:r>
      <w:smartTag w:uri="urn:schemas-microsoft-com:office:smarttags" w:element="City">
        <w:smartTag w:uri="urn:schemas-microsoft-com:office:smarttags" w:element="place">
          <w:r w:rsidR="002B4AF6" w:rsidRPr="00B62013">
            <w:rPr>
              <w:rFonts w:ascii="Verdana" w:hAnsi="Verdana" w:cs="Verdana"/>
              <w:sz w:val="22"/>
              <w:szCs w:val="22"/>
            </w:rPr>
            <w:t>Toronto</w:t>
          </w:r>
        </w:smartTag>
      </w:smartTag>
      <w:r w:rsidR="002B4AF6" w:rsidRPr="00B62013">
        <w:rPr>
          <w:rFonts w:ascii="Verdana" w:hAnsi="Verdana" w:cs="Verdana"/>
          <w:sz w:val="22"/>
          <w:szCs w:val="22"/>
        </w:rPr>
        <w:t xml:space="preserve"> waterfront. </w:t>
      </w:r>
      <w:r w:rsidR="00113702" w:rsidRPr="00B62013">
        <w:rPr>
          <w:rFonts w:ascii="Verdana" w:hAnsi="Verdana" w:cs="Verdana"/>
          <w:sz w:val="22"/>
          <w:szCs w:val="22"/>
        </w:rPr>
        <w:t xml:space="preserve">The idea of culture being used as a driver for redevelopment of </w:t>
      </w:r>
      <w:smartTag w:uri="urn:schemas-microsoft-com:office:smarttags" w:element="City">
        <w:smartTag w:uri="urn:schemas-microsoft-com:office:smarttags" w:element="place">
          <w:r w:rsidR="00113702" w:rsidRPr="00B62013">
            <w:rPr>
              <w:rFonts w:ascii="Verdana" w:hAnsi="Verdana" w:cs="Verdana"/>
              <w:sz w:val="22"/>
              <w:szCs w:val="22"/>
            </w:rPr>
            <w:t>Toronto</w:t>
          </w:r>
        </w:smartTag>
      </w:smartTag>
      <w:r w:rsidR="00113702" w:rsidRPr="00B62013">
        <w:rPr>
          <w:rFonts w:ascii="Verdana" w:hAnsi="Verdana" w:cs="Verdana"/>
          <w:sz w:val="22"/>
          <w:szCs w:val="22"/>
        </w:rPr>
        <w:t>’s waterfront has b</w:t>
      </w:r>
      <w:r w:rsidR="0013638C" w:rsidRPr="00B62013">
        <w:rPr>
          <w:rFonts w:ascii="Verdana" w:hAnsi="Verdana" w:cs="Verdana"/>
          <w:sz w:val="22"/>
          <w:szCs w:val="22"/>
        </w:rPr>
        <w:t>een identified through the city</w:t>
      </w:r>
      <w:r w:rsidR="00113702" w:rsidRPr="00B62013">
        <w:rPr>
          <w:rFonts w:ascii="Verdana" w:hAnsi="Verdana" w:cs="Verdana"/>
          <w:sz w:val="22"/>
          <w:szCs w:val="22"/>
        </w:rPr>
        <w:t xml:space="preserve"> striving to host the Winter Olympic Games.</w:t>
      </w:r>
      <w:r w:rsidR="0013638C" w:rsidRPr="00B62013">
        <w:rPr>
          <w:rFonts w:ascii="Verdana" w:hAnsi="Verdana" w:cs="Verdana"/>
          <w:sz w:val="22"/>
          <w:szCs w:val="22"/>
        </w:rPr>
        <w:t xml:space="preserve"> Oliver (2011</w:t>
      </w:r>
      <w:r w:rsidR="001F1AA1" w:rsidRPr="00B62013">
        <w:rPr>
          <w:rFonts w:ascii="Verdana" w:hAnsi="Verdana" w:cs="Verdana"/>
          <w:sz w:val="22"/>
          <w:szCs w:val="22"/>
        </w:rPr>
        <w:t>, 14</w:t>
      </w:r>
      <w:r w:rsidR="0013638C" w:rsidRPr="00B62013">
        <w:rPr>
          <w:rFonts w:ascii="Verdana" w:hAnsi="Verdana" w:cs="Verdana"/>
          <w:sz w:val="22"/>
          <w:szCs w:val="22"/>
        </w:rPr>
        <w:t>) states that</w:t>
      </w:r>
      <w:r w:rsidR="00426F28" w:rsidRPr="00B62013">
        <w:rPr>
          <w:rFonts w:ascii="Verdana" w:hAnsi="Verdana" w:cs="Verdana"/>
          <w:sz w:val="22"/>
          <w:szCs w:val="22"/>
        </w:rPr>
        <w:t xml:space="preserve"> various stakeholders</w:t>
      </w:r>
      <w:r w:rsidR="0013638C" w:rsidRPr="00B62013">
        <w:rPr>
          <w:rFonts w:ascii="Verdana" w:hAnsi="Verdana" w:cs="Verdana"/>
          <w:sz w:val="22"/>
          <w:szCs w:val="22"/>
        </w:rPr>
        <w:t xml:space="preserve"> have used Olympic bids not due to the cities love of sport</w:t>
      </w:r>
      <w:r w:rsidR="00426F28" w:rsidRPr="00B62013">
        <w:rPr>
          <w:rFonts w:ascii="Verdana" w:hAnsi="Verdana" w:cs="Verdana"/>
          <w:sz w:val="22"/>
          <w:szCs w:val="22"/>
        </w:rPr>
        <w:t>,</w:t>
      </w:r>
      <w:r w:rsidR="0013638C" w:rsidRPr="00B62013">
        <w:rPr>
          <w:rFonts w:ascii="Verdana" w:hAnsi="Verdana" w:cs="Verdana"/>
          <w:sz w:val="22"/>
          <w:szCs w:val="22"/>
        </w:rPr>
        <w:t xml:space="preserve"> but more so as a way to help ‘define the meaning and purpose of its waterfront’, as Oliver (2011) argues that the city has been unable to for more than 50 years.</w:t>
      </w:r>
      <w:r w:rsidR="000331AB" w:rsidRPr="00B62013">
        <w:rPr>
          <w:rFonts w:ascii="Verdana" w:hAnsi="Verdana" w:cs="Verdana"/>
          <w:sz w:val="22"/>
          <w:szCs w:val="22"/>
        </w:rPr>
        <w:t xml:space="preserve"> However, this apparent lack of vision that Oliver (2011) men</w:t>
      </w:r>
      <w:r w:rsidR="001F1AA1" w:rsidRPr="00B62013">
        <w:rPr>
          <w:rFonts w:ascii="Verdana" w:hAnsi="Verdana" w:cs="Verdana"/>
          <w:sz w:val="22"/>
          <w:szCs w:val="22"/>
        </w:rPr>
        <w:t>tions is contradicted by others,</w:t>
      </w:r>
      <w:r w:rsidR="000331AB" w:rsidRPr="00B62013">
        <w:rPr>
          <w:rFonts w:ascii="Verdana" w:hAnsi="Verdana" w:cs="Verdana"/>
          <w:sz w:val="22"/>
          <w:szCs w:val="22"/>
        </w:rPr>
        <w:t xml:space="preserve"> Laidley (2007) makes reference to a ‘new and novel’ way in which the waterfront </w:t>
      </w:r>
      <w:r w:rsidR="004024AB" w:rsidRPr="00B62013">
        <w:rPr>
          <w:rFonts w:ascii="Verdana" w:hAnsi="Verdana" w:cs="Verdana"/>
          <w:sz w:val="22"/>
          <w:szCs w:val="22"/>
        </w:rPr>
        <w:t xml:space="preserve">is being </w:t>
      </w:r>
      <w:r w:rsidR="005C3BDF" w:rsidRPr="00B62013">
        <w:rPr>
          <w:rFonts w:ascii="Verdana" w:hAnsi="Verdana" w:cs="Verdana"/>
          <w:sz w:val="22"/>
          <w:szCs w:val="22"/>
        </w:rPr>
        <w:t>planned;</w:t>
      </w:r>
      <w:r w:rsidR="004024AB" w:rsidRPr="00B62013">
        <w:rPr>
          <w:rFonts w:ascii="Verdana" w:hAnsi="Verdana" w:cs="Verdana"/>
          <w:sz w:val="22"/>
          <w:szCs w:val="22"/>
        </w:rPr>
        <w:t xml:space="preserve"> know as the</w:t>
      </w:r>
      <w:r w:rsidR="005C3BDF" w:rsidRPr="00B62013">
        <w:rPr>
          <w:rFonts w:ascii="Verdana" w:hAnsi="Verdana" w:cs="Verdana"/>
          <w:sz w:val="22"/>
          <w:szCs w:val="22"/>
        </w:rPr>
        <w:t xml:space="preserve"> ‘ecosystem approach’. It is allowing policy makers to resolve pre-existing problems that had impeded on new forms of waterfront development, and in doing so setting the stage for the waterfront to become a key site in the ‘pursuit of world city status’ for Toronto.</w:t>
      </w:r>
      <w:r w:rsidR="00B8391E" w:rsidRPr="00B62013">
        <w:rPr>
          <w:rFonts w:ascii="Verdana" w:hAnsi="Verdana" w:cs="Verdana"/>
          <w:sz w:val="22"/>
          <w:szCs w:val="22"/>
        </w:rPr>
        <w:t xml:space="preserve"> </w:t>
      </w:r>
    </w:p>
    <w:p w:rsidR="005D2470" w:rsidRPr="00B62013" w:rsidRDefault="005D2470" w:rsidP="00CD6BBB">
      <w:pPr>
        <w:autoSpaceDE w:val="0"/>
        <w:autoSpaceDN w:val="0"/>
        <w:adjustRightInd w:val="0"/>
        <w:spacing w:line="360" w:lineRule="auto"/>
        <w:rPr>
          <w:rFonts w:ascii="Verdana" w:hAnsi="Verdana" w:cs="Verdana"/>
          <w:sz w:val="22"/>
          <w:szCs w:val="22"/>
        </w:rPr>
      </w:pPr>
    </w:p>
    <w:p w:rsidR="00D41B5E" w:rsidRPr="00B62013" w:rsidRDefault="005D2470"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 waterfront has been identified as an important and integral part of an urban environment, and that it should be exploited for the benefit of the area</w:t>
      </w:r>
      <w:r w:rsidR="00A77278" w:rsidRPr="00B62013">
        <w:rPr>
          <w:rFonts w:ascii="Verdana" w:hAnsi="Verdana" w:cs="Verdana"/>
          <w:sz w:val="22"/>
          <w:szCs w:val="22"/>
        </w:rPr>
        <w:t>, Giovinazzi &amp; Moretti (2010</w:t>
      </w:r>
      <w:r w:rsidR="00DF0031" w:rsidRPr="00B62013">
        <w:rPr>
          <w:rFonts w:ascii="Verdana" w:hAnsi="Verdana" w:cs="Verdana"/>
          <w:sz w:val="22"/>
          <w:szCs w:val="22"/>
        </w:rPr>
        <w:t>, 57</w:t>
      </w:r>
      <w:r w:rsidR="00A77278" w:rsidRPr="00B62013">
        <w:rPr>
          <w:rFonts w:ascii="Verdana" w:hAnsi="Verdana" w:cs="Verdana"/>
          <w:sz w:val="22"/>
          <w:szCs w:val="22"/>
        </w:rPr>
        <w:t>) describe waterfront regeneration as one of the most ‘interesting phenomena of urban renewal of the last decades’</w:t>
      </w:r>
      <w:r w:rsidRPr="00B62013">
        <w:rPr>
          <w:rFonts w:ascii="Verdana" w:hAnsi="Verdana" w:cs="Verdana"/>
          <w:sz w:val="22"/>
          <w:szCs w:val="22"/>
        </w:rPr>
        <w:t>. Jones (1998</w:t>
      </w:r>
      <w:r w:rsidR="00DF0031" w:rsidRPr="00B62013">
        <w:rPr>
          <w:rFonts w:ascii="Verdana" w:hAnsi="Verdana" w:cs="Verdana"/>
          <w:sz w:val="22"/>
          <w:szCs w:val="22"/>
        </w:rPr>
        <w:t>, 436</w:t>
      </w:r>
      <w:r w:rsidRPr="00B62013">
        <w:rPr>
          <w:rFonts w:ascii="Verdana" w:hAnsi="Verdana" w:cs="Verdana"/>
          <w:sz w:val="22"/>
          <w:szCs w:val="22"/>
        </w:rPr>
        <w:t>) states that the waterfronts role in the urban renaissance was initially addressed in 1990 at a conference called ‘Building by Water’, and the popularity of the urban waterfront being used as a space for living, working and leisure can be seen today in many of the UK’s towns and cities.</w:t>
      </w:r>
      <w:r w:rsidR="00113BA9" w:rsidRPr="00B62013">
        <w:rPr>
          <w:rFonts w:ascii="Verdana" w:hAnsi="Verdana" w:cs="Verdana"/>
          <w:sz w:val="22"/>
          <w:szCs w:val="22"/>
        </w:rPr>
        <w:t xml:space="preserve"> The r</w:t>
      </w:r>
      <w:r w:rsidR="00452E68" w:rsidRPr="00B62013">
        <w:rPr>
          <w:rFonts w:ascii="Verdana" w:hAnsi="Verdana" w:cs="Verdana"/>
          <w:sz w:val="22"/>
          <w:szCs w:val="22"/>
        </w:rPr>
        <w:t>esearch mentioned earlier</w:t>
      </w:r>
      <w:r w:rsidR="009557BA" w:rsidRPr="00B62013">
        <w:rPr>
          <w:rFonts w:ascii="Verdana" w:hAnsi="Verdana" w:cs="Verdana"/>
          <w:sz w:val="22"/>
          <w:szCs w:val="22"/>
        </w:rPr>
        <w:t xml:space="preserve"> by Adcock (1984), </w:t>
      </w:r>
      <w:r w:rsidR="00D41B5E" w:rsidRPr="00B62013">
        <w:rPr>
          <w:rFonts w:ascii="Verdana" w:hAnsi="Verdana" w:cs="Verdana"/>
          <w:sz w:val="22"/>
          <w:szCs w:val="22"/>
        </w:rPr>
        <w:t>Parkinson (1988),</w:t>
      </w:r>
      <w:r w:rsidR="009557BA" w:rsidRPr="00B62013">
        <w:rPr>
          <w:rFonts w:ascii="Verdana" w:hAnsi="Verdana" w:cs="Verdana"/>
          <w:sz w:val="22"/>
          <w:szCs w:val="22"/>
        </w:rPr>
        <w:t xml:space="preserve"> Aderson (1990)</w:t>
      </w:r>
      <w:r w:rsidR="00D41B5E" w:rsidRPr="00B62013">
        <w:rPr>
          <w:rFonts w:ascii="Verdana" w:hAnsi="Verdana" w:cs="Verdana"/>
          <w:sz w:val="22"/>
          <w:szCs w:val="22"/>
        </w:rPr>
        <w:t>, and</w:t>
      </w:r>
      <w:r w:rsidR="00452E68" w:rsidRPr="00B62013">
        <w:rPr>
          <w:rFonts w:ascii="Verdana" w:hAnsi="Verdana" w:cs="Verdana"/>
          <w:sz w:val="22"/>
          <w:szCs w:val="22"/>
        </w:rPr>
        <w:t xml:space="preserve"> </w:t>
      </w:r>
      <w:r w:rsidR="00D41B5E" w:rsidRPr="00B62013">
        <w:rPr>
          <w:rFonts w:ascii="Verdana" w:hAnsi="Verdana" w:cs="Verdana"/>
          <w:sz w:val="22"/>
          <w:szCs w:val="22"/>
        </w:rPr>
        <w:t>Taner &amp; Tiesdell (1991)</w:t>
      </w:r>
      <w:r w:rsidR="003A6AC7" w:rsidRPr="00B62013">
        <w:rPr>
          <w:rFonts w:ascii="Verdana" w:hAnsi="Verdana" w:cs="Verdana"/>
          <w:sz w:val="22"/>
          <w:szCs w:val="22"/>
        </w:rPr>
        <w:t>,</w:t>
      </w:r>
      <w:r w:rsidR="00D41B5E" w:rsidRPr="00B62013">
        <w:rPr>
          <w:rFonts w:ascii="Verdana" w:hAnsi="Verdana" w:cs="Verdana"/>
          <w:sz w:val="22"/>
          <w:szCs w:val="22"/>
        </w:rPr>
        <w:t xml:space="preserve"> </w:t>
      </w:r>
      <w:r w:rsidR="00D41B5E" w:rsidRPr="00B62013">
        <w:rPr>
          <w:rFonts w:ascii="Verdana" w:hAnsi="Verdana" w:cs="Verdana"/>
          <w:sz w:val="22"/>
          <w:szCs w:val="22"/>
        </w:rPr>
        <w:lastRenderedPageBreak/>
        <w:t>while being examples of early urban regeneration research in the UK, they are also early examples of research specific to w</w:t>
      </w:r>
      <w:r w:rsidR="00C02C1C" w:rsidRPr="00B62013">
        <w:rPr>
          <w:rFonts w:ascii="Verdana" w:hAnsi="Verdana" w:cs="Verdana"/>
          <w:sz w:val="22"/>
          <w:szCs w:val="22"/>
        </w:rPr>
        <w:t>aterfront regeneration.</w:t>
      </w:r>
      <w:r w:rsidR="00D41B5E" w:rsidRPr="00B62013">
        <w:rPr>
          <w:rFonts w:ascii="Verdana" w:hAnsi="Verdana" w:cs="Verdana"/>
          <w:sz w:val="22"/>
          <w:szCs w:val="22"/>
        </w:rPr>
        <w:t xml:space="preserve"> </w:t>
      </w:r>
      <w:r w:rsidR="00C02C1C" w:rsidRPr="00B62013">
        <w:rPr>
          <w:rFonts w:ascii="Verdana" w:hAnsi="Verdana" w:cs="Verdana"/>
          <w:sz w:val="22"/>
          <w:szCs w:val="22"/>
        </w:rPr>
        <w:t>The two UDC’s,</w:t>
      </w:r>
      <w:r w:rsidR="00D41B5E" w:rsidRPr="00B62013">
        <w:rPr>
          <w:rFonts w:ascii="Verdana" w:hAnsi="Verdana" w:cs="Verdana"/>
          <w:sz w:val="22"/>
          <w:szCs w:val="22"/>
        </w:rPr>
        <w:t xml:space="preserve"> the Merseyside Development Corporation and the London Docklands Development Corporation</w:t>
      </w:r>
      <w:r w:rsidR="003A6AC7" w:rsidRPr="00B62013">
        <w:rPr>
          <w:rFonts w:ascii="Verdana" w:hAnsi="Verdana" w:cs="Verdana"/>
          <w:sz w:val="22"/>
          <w:szCs w:val="22"/>
        </w:rPr>
        <w:t xml:space="preserve"> worked on the regeneration of Liverpool’s and </w:t>
      </w:r>
      <w:smartTag w:uri="urn:schemas-microsoft-com:office:smarttags" w:element="City">
        <w:smartTag w:uri="urn:schemas-microsoft-com:office:smarttags" w:element="place">
          <w:r w:rsidR="003A6AC7" w:rsidRPr="00B62013">
            <w:rPr>
              <w:rFonts w:ascii="Verdana" w:hAnsi="Verdana" w:cs="Verdana"/>
              <w:sz w:val="22"/>
              <w:szCs w:val="22"/>
            </w:rPr>
            <w:t>London</w:t>
          </w:r>
        </w:smartTag>
      </w:smartTag>
      <w:r w:rsidR="003A6AC7" w:rsidRPr="00B62013">
        <w:rPr>
          <w:rFonts w:ascii="Verdana" w:hAnsi="Verdana" w:cs="Verdana"/>
          <w:sz w:val="22"/>
          <w:szCs w:val="22"/>
        </w:rPr>
        <w:t>’s docklan</w:t>
      </w:r>
      <w:r w:rsidR="00C02C1C" w:rsidRPr="00B62013">
        <w:rPr>
          <w:rFonts w:ascii="Verdana" w:hAnsi="Verdana" w:cs="Verdana"/>
          <w:sz w:val="22"/>
          <w:szCs w:val="22"/>
        </w:rPr>
        <w:t xml:space="preserve">ds are they are the focus of the abovementioned research. The reason as to the sudden interest in the work of the UDC’s may be down to the neo-liberal ideals of Thatcherism during the 1980s that </w:t>
      </w:r>
      <w:r w:rsidR="008420B7" w:rsidRPr="00B62013">
        <w:rPr>
          <w:rFonts w:ascii="Verdana" w:hAnsi="Verdana" w:cs="Verdana"/>
          <w:sz w:val="22"/>
          <w:szCs w:val="22"/>
        </w:rPr>
        <w:t>promoted privatisation and the free market, yet the UDC’s were created by the government, thus almost going against Thatcher’s ideas of a small state.</w:t>
      </w:r>
      <w:r w:rsidR="00C27C96" w:rsidRPr="00B62013">
        <w:rPr>
          <w:rFonts w:ascii="Verdana" w:hAnsi="Verdana" w:cs="Verdana"/>
          <w:sz w:val="22"/>
          <w:szCs w:val="22"/>
        </w:rPr>
        <w:t xml:space="preserve"> It may be for this reason as to why research on UDC’s focuses almost exclusively </w:t>
      </w:r>
      <w:r w:rsidR="0002290B" w:rsidRPr="00B62013">
        <w:rPr>
          <w:rFonts w:ascii="Verdana" w:hAnsi="Verdana" w:cs="Verdana"/>
          <w:sz w:val="22"/>
          <w:szCs w:val="22"/>
        </w:rPr>
        <w:t>on policy and the organisational structure of them.</w:t>
      </w:r>
      <w:r w:rsidR="00C27C96" w:rsidRPr="00B62013">
        <w:rPr>
          <w:rFonts w:ascii="Verdana" w:hAnsi="Verdana" w:cs="Verdana"/>
          <w:sz w:val="22"/>
          <w:szCs w:val="22"/>
        </w:rPr>
        <w:t xml:space="preserve"> </w:t>
      </w:r>
      <w:r w:rsidR="008420B7" w:rsidRPr="00B62013">
        <w:rPr>
          <w:rFonts w:ascii="Verdana" w:hAnsi="Verdana" w:cs="Verdana"/>
          <w:sz w:val="22"/>
          <w:szCs w:val="22"/>
        </w:rPr>
        <w:t xml:space="preserve">  </w:t>
      </w:r>
      <w:r w:rsidR="00C02C1C" w:rsidRPr="00B62013">
        <w:rPr>
          <w:rFonts w:ascii="Verdana" w:hAnsi="Verdana" w:cs="Verdana"/>
          <w:sz w:val="22"/>
          <w:szCs w:val="22"/>
        </w:rPr>
        <w:t xml:space="preserve">   </w:t>
      </w:r>
    </w:p>
    <w:p w:rsidR="005D2470" w:rsidRPr="00B62013" w:rsidRDefault="005D2470" w:rsidP="00CD6BBB">
      <w:pPr>
        <w:autoSpaceDE w:val="0"/>
        <w:autoSpaceDN w:val="0"/>
        <w:adjustRightInd w:val="0"/>
        <w:spacing w:line="360" w:lineRule="auto"/>
        <w:rPr>
          <w:rFonts w:ascii="Verdana" w:hAnsi="Verdana" w:cs="Verdana"/>
          <w:sz w:val="22"/>
          <w:szCs w:val="22"/>
        </w:rPr>
      </w:pPr>
    </w:p>
    <w:p w:rsidR="00B8391E" w:rsidRPr="00B62013" w:rsidRDefault="00B8391E"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w:t>
      </w:r>
      <w:r w:rsidR="00426F28" w:rsidRPr="00B62013">
        <w:rPr>
          <w:rFonts w:ascii="Verdana" w:hAnsi="Verdana" w:cs="Verdana"/>
          <w:sz w:val="22"/>
          <w:szCs w:val="22"/>
        </w:rPr>
        <w:t xml:space="preserve"> </w:t>
      </w:r>
      <w:r w:rsidRPr="00B62013">
        <w:rPr>
          <w:rFonts w:ascii="Verdana" w:hAnsi="Verdana" w:cs="Verdana"/>
          <w:sz w:val="22"/>
          <w:szCs w:val="22"/>
        </w:rPr>
        <w:t>sustainability</w:t>
      </w:r>
      <w:r w:rsidR="0023722F" w:rsidRPr="00B62013">
        <w:rPr>
          <w:rFonts w:ascii="Verdana" w:hAnsi="Verdana" w:cs="Verdana"/>
          <w:sz w:val="22"/>
          <w:szCs w:val="22"/>
        </w:rPr>
        <w:t xml:space="preserve"> of</w:t>
      </w:r>
      <w:r w:rsidRPr="00B62013">
        <w:rPr>
          <w:rFonts w:ascii="Verdana" w:hAnsi="Verdana" w:cs="Verdana"/>
          <w:sz w:val="22"/>
          <w:szCs w:val="22"/>
        </w:rPr>
        <w:t xml:space="preserve"> waterfront projects as well as</w:t>
      </w:r>
      <w:r w:rsidR="00FD035A" w:rsidRPr="00B62013">
        <w:rPr>
          <w:rFonts w:ascii="Verdana" w:hAnsi="Verdana" w:cs="Verdana"/>
          <w:sz w:val="22"/>
          <w:szCs w:val="22"/>
        </w:rPr>
        <w:t xml:space="preserve"> many</w:t>
      </w:r>
      <w:r w:rsidRPr="00B62013">
        <w:rPr>
          <w:rFonts w:ascii="Verdana" w:hAnsi="Verdana" w:cs="Verdana"/>
          <w:sz w:val="22"/>
          <w:szCs w:val="22"/>
        </w:rPr>
        <w:t xml:space="preserve"> other</w:t>
      </w:r>
      <w:r w:rsidR="00FD035A" w:rsidRPr="00B62013">
        <w:rPr>
          <w:rFonts w:ascii="Verdana" w:hAnsi="Verdana" w:cs="Verdana"/>
          <w:sz w:val="22"/>
          <w:szCs w:val="22"/>
        </w:rPr>
        <w:t xml:space="preserve"> various</w:t>
      </w:r>
      <w:r w:rsidRPr="00B62013">
        <w:rPr>
          <w:rFonts w:ascii="Verdana" w:hAnsi="Verdana" w:cs="Verdana"/>
          <w:sz w:val="22"/>
          <w:szCs w:val="22"/>
        </w:rPr>
        <w:t xml:space="preserve"> urban regeneration projects has become a popular focus point for both</w:t>
      </w:r>
      <w:r w:rsidR="0023722F" w:rsidRPr="00B62013">
        <w:rPr>
          <w:rFonts w:ascii="Verdana" w:hAnsi="Verdana" w:cs="Verdana"/>
          <w:sz w:val="22"/>
          <w:szCs w:val="22"/>
        </w:rPr>
        <w:t xml:space="preserve"> researchers and urban planners.</w:t>
      </w:r>
      <w:r w:rsidR="00026BDE" w:rsidRPr="00B62013">
        <w:rPr>
          <w:rFonts w:ascii="Verdana" w:hAnsi="Verdana" w:cs="Verdana"/>
          <w:sz w:val="22"/>
          <w:szCs w:val="22"/>
        </w:rPr>
        <w:t xml:space="preserve"> Bunce (2009, 652) states that ‘t</w:t>
      </w:r>
      <w:r w:rsidR="0023722F" w:rsidRPr="00B62013">
        <w:rPr>
          <w:rFonts w:ascii="Verdana" w:hAnsi="Verdana" w:cs="Verdana"/>
          <w:sz w:val="22"/>
          <w:szCs w:val="22"/>
        </w:rPr>
        <w:t>he</w:t>
      </w:r>
      <w:r w:rsidR="00026BDE" w:rsidRPr="00B62013">
        <w:rPr>
          <w:rFonts w:ascii="Verdana" w:hAnsi="Verdana" w:cs="Verdana"/>
          <w:sz w:val="22"/>
          <w:szCs w:val="22"/>
        </w:rPr>
        <w:t xml:space="preserve"> integration of sustainability objectives into urban revitalisation and planning policies is particularly evident in Euro</w:t>
      </w:r>
      <w:r w:rsidR="00CB451E" w:rsidRPr="00B62013">
        <w:rPr>
          <w:rFonts w:ascii="Verdana" w:hAnsi="Verdana" w:cs="Verdana"/>
          <w:sz w:val="22"/>
          <w:szCs w:val="22"/>
        </w:rPr>
        <w:t>pean and North American cities’. Bunce</w:t>
      </w:r>
      <w:r w:rsidR="00234EB5" w:rsidRPr="00B62013">
        <w:rPr>
          <w:rFonts w:ascii="Verdana" w:hAnsi="Verdana" w:cs="Verdana"/>
          <w:sz w:val="22"/>
          <w:szCs w:val="22"/>
        </w:rPr>
        <w:t xml:space="preserve"> (2009) shows that Toronto’s waterfront regeneration has, since 2004, </w:t>
      </w:r>
      <w:r w:rsidR="007C1BB0" w:rsidRPr="00B62013">
        <w:rPr>
          <w:rFonts w:ascii="Verdana" w:hAnsi="Verdana" w:cs="Verdana"/>
          <w:sz w:val="22"/>
          <w:szCs w:val="22"/>
        </w:rPr>
        <w:t>held the concept of sustainability in high regard</w:t>
      </w:r>
      <w:r w:rsidR="0097376C" w:rsidRPr="00B62013">
        <w:rPr>
          <w:rFonts w:ascii="Verdana" w:hAnsi="Verdana" w:cs="Verdana"/>
          <w:sz w:val="22"/>
          <w:szCs w:val="22"/>
        </w:rPr>
        <w:t>, paying particular attention to the ‘three pillars’ of sustainability concept,</w:t>
      </w:r>
      <w:r w:rsidR="007C1BB0" w:rsidRPr="00B62013">
        <w:rPr>
          <w:rFonts w:ascii="Verdana" w:hAnsi="Verdana" w:cs="Verdana"/>
          <w:sz w:val="22"/>
          <w:szCs w:val="22"/>
        </w:rPr>
        <w:t xml:space="preserve"> as can be seen ‘through policies and strategies for residential and commercial redevelopment put forward by the Toronto Waterfront Revitalization Corpo</w:t>
      </w:r>
      <w:r w:rsidR="00002D9D" w:rsidRPr="00B62013">
        <w:rPr>
          <w:rFonts w:ascii="Verdana" w:hAnsi="Verdana" w:cs="Verdana"/>
          <w:sz w:val="22"/>
          <w:szCs w:val="22"/>
        </w:rPr>
        <w:t>ration’.</w:t>
      </w:r>
      <w:r w:rsidR="006C7456" w:rsidRPr="00B62013">
        <w:rPr>
          <w:rFonts w:ascii="Verdana" w:hAnsi="Verdana" w:cs="Verdana"/>
          <w:sz w:val="22"/>
          <w:szCs w:val="22"/>
        </w:rPr>
        <w:t xml:space="preserve"> </w:t>
      </w:r>
      <w:r w:rsidR="007C1BB0" w:rsidRPr="00B62013">
        <w:rPr>
          <w:rFonts w:ascii="Verdana" w:hAnsi="Verdana" w:cs="Verdana"/>
          <w:sz w:val="22"/>
          <w:szCs w:val="22"/>
        </w:rPr>
        <w:t xml:space="preserve">   </w:t>
      </w:r>
      <w:r w:rsidR="00234EB5" w:rsidRPr="00B62013">
        <w:rPr>
          <w:rFonts w:ascii="Verdana" w:hAnsi="Verdana" w:cs="Verdana"/>
          <w:sz w:val="22"/>
          <w:szCs w:val="22"/>
        </w:rPr>
        <w:t xml:space="preserve">  </w:t>
      </w:r>
      <w:r w:rsidR="00CB451E" w:rsidRPr="00B62013">
        <w:rPr>
          <w:rFonts w:ascii="Verdana" w:hAnsi="Verdana" w:cs="Verdana"/>
          <w:sz w:val="22"/>
          <w:szCs w:val="22"/>
        </w:rPr>
        <w:t xml:space="preserve"> </w:t>
      </w:r>
      <w:r w:rsidR="00026BDE" w:rsidRPr="00B62013">
        <w:rPr>
          <w:rFonts w:ascii="Verdana" w:hAnsi="Verdana" w:cs="Verdana"/>
          <w:sz w:val="22"/>
          <w:szCs w:val="22"/>
        </w:rPr>
        <w:t xml:space="preserve">    </w:t>
      </w:r>
      <w:r w:rsidR="0023722F" w:rsidRPr="00B62013">
        <w:rPr>
          <w:rFonts w:ascii="Verdana" w:hAnsi="Verdana" w:cs="Verdana"/>
          <w:sz w:val="22"/>
          <w:szCs w:val="22"/>
        </w:rPr>
        <w:t xml:space="preserve">  </w:t>
      </w:r>
      <w:r w:rsidRPr="00B62013">
        <w:rPr>
          <w:rFonts w:ascii="Verdana" w:hAnsi="Verdana" w:cs="Verdana"/>
          <w:sz w:val="22"/>
          <w:szCs w:val="22"/>
        </w:rPr>
        <w:t xml:space="preserve">   </w:t>
      </w:r>
    </w:p>
    <w:p w:rsidR="001C05BA" w:rsidRPr="00B62013" w:rsidRDefault="001C05BA" w:rsidP="00CD6BBB">
      <w:pPr>
        <w:autoSpaceDE w:val="0"/>
        <w:autoSpaceDN w:val="0"/>
        <w:adjustRightInd w:val="0"/>
        <w:spacing w:line="360" w:lineRule="auto"/>
        <w:rPr>
          <w:rFonts w:ascii="Verdana" w:hAnsi="Verdana" w:cs="Verdana"/>
          <w:sz w:val="22"/>
          <w:szCs w:val="22"/>
        </w:rPr>
      </w:pPr>
    </w:p>
    <w:p w:rsidR="0097376C" w:rsidRPr="00B62013" w:rsidRDefault="0097376C"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 sustainability of Liverpool’s regeneration</w:t>
      </w:r>
      <w:r w:rsidR="00C959F6" w:rsidRPr="00B62013">
        <w:rPr>
          <w:rFonts w:ascii="Verdana" w:hAnsi="Verdana" w:cs="Verdana"/>
          <w:sz w:val="22"/>
          <w:szCs w:val="22"/>
        </w:rPr>
        <w:t xml:space="preserve"> and other </w:t>
      </w:r>
      <w:smartTag w:uri="urn:schemas-microsoft-com:office:smarttags" w:element="country-region">
        <w:smartTag w:uri="urn:schemas-microsoft-com:office:smarttags" w:element="place">
          <w:r w:rsidR="00C959F6" w:rsidRPr="00B62013">
            <w:rPr>
              <w:rFonts w:ascii="Verdana" w:hAnsi="Verdana" w:cs="Verdana"/>
              <w:sz w:val="22"/>
              <w:szCs w:val="22"/>
            </w:rPr>
            <w:t>UK</w:t>
          </w:r>
        </w:smartTag>
      </w:smartTag>
      <w:r w:rsidR="00C959F6" w:rsidRPr="00B62013">
        <w:rPr>
          <w:rFonts w:ascii="Verdana" w:hAnsi="Verdana" w:cs="Verdana"/>
          <w:sz w:val="22"/>
          <w:szCs w:val="22"/>
        </w:rPr>
        <w:t xml:space="preserve"> sites</w:t>
      </w:r>
      <w:r w:rsidRPr="00B62013">
        <w:rPr>
          <w:rFonts w:ascii="Verdana" w:hAnsi="Verdana" w:cs="Verdana"/>
          <w:sz w:val="22"/>
          <w:szCs w:val="22"/>
        </w:rPr>
        <w:t xml:space="preserve"> has also been highlighted by a number of</w:t>
      </w:r>
      <w:r w:rsidR="00C959F6" w:rsidRPr="00B62013">
        <w:rPr>
          <w:rFonts w:ascii="Verdana" w:hAnsi="Verdana" w:cs="Verdana"/>
          <w:sz w:val="22"/>
          <w:szCs w:val="22"/>
        </w:rPr>
        <w:t xml:space="preserve"> researchers. Maliene </w:t>
      </w:r>
      <w:r w:rsidR="00C959F6" w:rsidRPr="00B62013">
        <w:rPr>
          <w:rFonts w:ascii="Verdana" w:hAnsi="Verdana" w:cs="Verdana"/>
          <w:i/>
          <w:sz w:val="22"/>
          <w:szCs w:val="22"/>
        </w:rPr>
        <w:t xml:space="preserve">et al. </w:t>
      </w:r>
      <w:r w:rsidR="00C959F6" w:rsidRPr="00B62013">
        <w:rPr>
          <w:rFonts w:ascii="Verdana" w:hAnsi="Verdana" w:cs="Verdana"/>
          <w:sz w:val="22"/>
          <w:szCs w:val="22"/>
        </w:rPr>
        <w:t>(2012) focus</w:t>
      </w:r>
      <w:r w:rsidR="002A52D5" w:rsidRPr="00B62013">
        <w:rPr>
          <w:rFonts w:ascii="Verdana" w:hAnsi="Verdana" w:cs="Verdana"/>
          <w:sz w:val="22"/>
          <w:szCs w:val="22"/>
        </w:rPr>
        <w:t>es</w:t>
      </w:r>
      <w:r w:rsidR="00C959F6" w:rsidRPr="00B62013">
        <w:rPr>
          <w:rFonts w:ascii="Verdana" w:hAnsi="Verdana" w:cs="Verdana"/>
          <w:sz w:val="22"/>
          <w:szCs w:val="22"/>
        </w:rPr>
        <w:t xml:space="preserve"> on the regeneration of brownfield sites in both Liverpool and </w:t>
      </w:r>
      <w:smartTag w:uri="urn:schemas-microsoft-com:office:smarttags" w:element="City">
        <w:smartTag w:uri="urn:schemas-microsoft-com:office:smarttags" w:element="place">
          <w:r w:rsidR="00C959F6" w:rsidRPr="00B62013">
            <w:rPr>
              <w:rFonts w:ascii="Verdana" w:hAnsi="Verdana" w:cs="Verdana"/>
              <w:sz w:val="22"/>
              <w:szCs w:val="22"/>
            </w:rPr>
            <w:t>Cologne</w:t>
          </w:r>
        </w:smartTag>
      </w:smartTag>
      <w:r w:rsidR="00C959F6" w:rsidRPr="00B62013">
        <w:rPr>
          <w:rFonts w:ascii="Verdana" w:hAnsi="Verdana" w:cs="Verdana"/>
          <w:sz w:val="22"/>
          <w:szCs w:val="22"/>
        </w:rPr>
        <w:t xml:space="preserve"> and compare</w:t>
      </w:r>
      <w:r w:rsidR="002A52D5" w:rsidRPr="00B62013">
        <w:rPr>
          <w:rFonts w:ascii="Verdana" w:hAnsi="Verdana" w:cs="Verdana"/>
          <w:sz w:val="22"/>
          <w:szCs w:val="22"/>
        </w:rPr>
        <w:t>s</w:t>
      </w:r>
      <w:r w:rsidR="00C959F6" w:rsidRPr="00B62013">
        <w:rPr>
          <w:rFonts w:ascii="Verdana" w:hAnsi="Verdana" w:cs="Verdana"/>
          <w:sz w:val="22"/>
          <w:szCs w:val="22"/>
        </w:rPr>
        <w:t xml:space="preserve"> the </w:t>
      </w:r>
      <w:r w:rsidR="002A52D5" w:rsidRPr="00B62013">
        <w:rPr>
          <w:rFonts w:ascii="Verdana" w:hAnsi="Verdana" w:cs="Verdana"/>
          <w:sz w:val="22"/>
          <w:szCs w:val="22"/>
        </w:rPr>
        <w:t>two.</w:t>
      </w:r>
      <w:r w:rsidR="00C959F6" w:rsidRPr="00B62013">
        <w:rPr>
          <w:rFonts w:ascii="Verdana" w:hAnsi="Verdana" w:cs="Verdana"/>
          <w:sz w:val="22"/>
          <w:szCs w:val="22"/>
        </w:rPr>
        <w:t xml:space="preserve"> </w:t>
      </w:r>
      <w:r w:rsidR="002A52D5" w:rsidRPr="00B62013">
        <w:rPr>
          <w:rFonts w:ascii="Verdana" w:hAnsi="Verdana" w:cs="Verdana"/>
          <w:sz w:val="22"/>
          <w:szCs w:val="22"/>
        </w:rPr>
        <w:t>T</w:t>
      </w:r>
      <w:r w:rsidR="00C959F6" w:rsidRPr="00B62013">
        <w:rPr>
          <w:rFonts w:ascii="Verdana" w:hAnsi="Verdana" w:cs="Verdana"/>
          <w:sz w:val="22"/>
          <w:szCs w:val="22"/>
        </w:rPr>
        <w:t>hey conclude by stating that while both sites have been successful in acquiring private investment</w:t>
      </w:r>
      <w:r w:rsidR="002A52D5" w:rsidRPr="00B62013">
        <w:rPr>
          <w:rFonts w:ascii="Verdana" w:hAnsi="Verdana" w:cs="Verdana"/>
          <w:sz w:val="22"/>
          <w:szCs w:val="22"/>
        </w:rPr>
        <w:t>,</w:t>
      </w:r>
      <w:r w:rsidR="00C959F6" w:rsidRPr="00B62013">
        <w:rPr>
          <w:rFonts w:ascii="Verdana" w:hAnsi="Verdana" w:cs="Verdana"/>
          <w:sz w:val="22"/>
          <w:szCs w:val="22"/>
        </w:rPr>
        <w:t xml:space="preserve"> it may not be sustainable for a foreseeable amount of time.</w:t>
      </w:r>
      <w:r w:rsidR="002A52D5" w:rsidRPr="00B62013">
        <w:rPr>
          <w:rFonts w:ascii="Verdana" w:hAnsi="Verdana" w:cs="Verdana"/>
          <w:sz w:val="22"/>
          <w:szCs w:val="22"/>
        </w:rPr>
        <w:t xml:space="preserve"> This conclusion is drawn by a number of other publications such as Parker &amp; Garnell (2006) who state that Liverpool must build on the success of the Liverpool One development to be able to compete in the global </w:t>
      </w:r>
      <w:r w:rsidR="00F84B47" w:rsidRPr="00B62013">
        <w:rPr>
          <w:rFonts w:ascii="Verdana" w:hAnsi="Verdana" w:cs="Verdana"/>
          <w:sz w:val="22"/>
          <w:szCs w:val="22"/>
        </w:rPr>
        <w:t xml:space="preserve">market; they are implying that there is a necessity for Liverpool’s redevelopment projects to be as sustainable as </w:t>
      </w:r>
      <w:r w:rsidR="00F84B47" w:rsidRPr="00B62013">
        <w:rPr>
          <w:rFonts w:ascii="Verdana" w:hAnsi="Verdana" w:cs="Verdana"/>
          <w:sz w:val="22"/>
          <w:szCs w:val="22"/>
        </w:rPr>
        <w:lastRenderedPageBreak/>
        <w:t>possible for the benefit of the city.</w:t>
      </w:r>
      <w:r w:rsidR="00C62A07" w:rsidRPr="00B62013">
        <w:rPr>
          <w:rFonts w:ascii="Verdana" w:hAnsi="Verdana" w:cs="Verdana"/>
          <w:sz w:val="22"/>
          <w:szCs w:val="22"/>
        </w:rPr>
        <w:t xml:space="preserve"> </w:t>
      </w:r>
      <w:smartTag w:uri="urn:schemas-microsoft-com:office:smarttags" w:element="City">
        <w:smartTag w:uri="urn:schemas-microsoft-com:office:smarttags" w:element="place">
          <w:r w:rsidR="00C62A07" w:rsidRPr="00B62013">
            <w:rPr>
              <w:rFonts w:ascii="Verdana" w:hAnsi="Verdana" w:cs="Verdana"/>
              <w:sz w:val="22"/>
              <w:szCs w:val="22"/>
            </w:rPr>
            <w:t>Dixon</w:t>
          </w:r>
        </w:smartTag>
      </w:smartTag>
      <w:r w:rsidR="00C62A07" w:rsidRPr="00B62013">
        <w:rPr>
          <w:rFonts w:ascii="Verdana" w:hAnsi="Verdana" w:cs="Verdana"/>
          <w:sz w:val="22"/>
          <w:szCs w:val="22"/>
        </w:rPr>
        <w:t xml:space="preserve"> (2006) also looks into issues of sustainability on brownfield sites in a similar fashion to Maliene </w:t>
      </w:r>
      <w:r w:rsidR="00C62A07" w:rsidRPr="00B62013">
        <w:rPr>
          <w:rFonts w:ascii="Verdana" w:hAnsi="Verdana" w:cs="Verdana"/>
          <w:i/>
          <w:sz w:val="22"/>
          <w:szCs w:val="22"/>
        </w:rPr>
        <w:t xml:space="preserve">et al. </w:t>
      </w:r>
      <w:r w:rsidR="00E43E93" w:rsidRPr="00B62013">
        <w:rPr>
          <w:rFonts w:ascii="Verdana" w:hAnsi="Verdana" w:cs="Verdana"/>
          <w:sz w:val="22"/>
          <w:szCs w:val="22"/>
        </w:rPr>
        <w:t>(2012).</w:t>
      </w:r>
      <w:r w:rsidR="00C62A07" w:rsidRPr="00B62013">
        <w:rPr>
          <w:rFonts w:ascii="Verdana" w:hAnsi="Verdana" w:cs="Verdana"/>
          <w:sz w:val="22"/>
          <w:szCs w:val="22"/>
        </w:rPr>
        <w:t xml:space="preserve"> Dixon (2006) states that developers are unaware as to precisely how sustainable development can be applied to brownfield regeneration</w:t>
      </w:r>
      <w:r w:rsidR="0088652E" w:rsidRPr="00B62013">
        <w:rPr>
          <w:rFonts w:ascii="Verdana" w:hAnsi="Verdana" w:cs="Verdana"/>
          <w:sz w:val="22"/>
          <w:szCs w:val="22"/>
        </w:rPr>
        <w:t>, the research highlights on the need for a better way in order to measure sustainable brownfield regeneration</w:t>
      </w:r>
      <w:r w:rsidR="00C62A07" w:rsidRPr="00B62013">
        <w:rPr>
          <w:rFonts w:ascii="Verdana" w:hAnsi="Verdana" w:cs="Verdana"/>
          <w:sz w:val="22"/>
          <w:szCs w:val="22"/>
        </w:rPr>
        <w:t xml:space="preserve">. </w:t>
      </w:r>
      <w:r w:rsidR="0088652E" w:rsidRPr="00B62013">
        <w:rPr>
          <w:rFonts w:ascii="Verdana" w:hAnsi="Verdana" w:cs="Verdana"/>
          <w:sz w:val="22"/>
          <w:szCs w:val="22"/>
        </w:rPr>
        <w:t>This apparent lack of an satisfactory way of measuring various aspects of urban regeneration has been highlighted by a number of authors, Paddison &amp; Miles (2007), Roberts &amp; Sykes (2000)</w:t>
      </w:r>
      <w:r w:rsidR="006574AE" w:rsidRPr="00B62013">
        <w:rPr>
          <w:rFonts w:ascii="Verdana" w:hAnsi="Verdana" w:cs="Verdana"/>
          <w:sz w:val="22"/>
          <w:szCs w:val="22"/>
        </w:rPr>
        <w:t>,</w:t>
      </w:r>
      <w:r w:rsidR="004A5A94" w:rsidRPr="00B62013">
        <w:rPr>
          <w:rFonts w:ascii="Verdana" w:hAnsi="Verdana" w:cs="Verdana"/>
          <w:sz w:val="22"/>
          <w:szCs w:val="22"/>
        </w:rPr>
        <w:t xml:space="preserve"> and</w:t>
      </w:r>
      <w:r w:rsidR="006574AE" w:rsidRPr="00B62013">
        <w:rPr>
          <w:rFonts w:ascii="Verdana" w:hAnsi="Verdana" w:cs="Verdana"/>
          <w:sz w:val="22"/>
          <w:szCs w:val="22"/>
        </w:rPr>
        <w:t xml:space="preserve"> </w:t>
      </w:r>
      <w:r w:rsidR="004A5A94" w:rsidRPr="00B62013">
        <w:rPr>
          <w:rFonts w:ascii="Verdana" w:hAnsi="Verdana" w:cs="Verdana"/>
          <w:sz w:val="22"/>
          <w:szCs w:val="22"/>
        </w:rPr>
        <w:t xml:space="preserve">Colantonio &amp; Dixon (2010) </w:t>
      </w:r>
      <w:r w:rsidR="003908D2" w:rsidRPr="00B62013">
        <w:rPr>
          <w:rFonts w:ascii="Verdana" w:hAnsi="Verdana" w:cs="Verdana"/>
          <w:sz w:val="22"/>
          <w:szCs w:val="22"/>
        </w:rPr>
        <w:t>all make reference to the difficulty in measuring the success of regeneration through various proxies, other authors, such as Evans (2005) focuses directly on what is used to measure the success</w:t>
      </w:r>
      <w:r w:rsidR="006A44D8" w:rsidRPr="00B62013">
        <w:rPr>
          <w:rFonts w:ascii="Verdana" w:hAnsi="Verdana" w:cs="Verdana"/>
          <w:sz w:val="22"/>
          <w:szCs w:val="22"/>
        </w:rPr>
        <w:t>,</w:t>
      </w:r>
      <w:r w:rsidR="003908D2" w:rsidRPr="00B62013">
        <w:rPr>
          <w:rFonts w:ascii="Verdana" w:hAnsi="Verdana" w:cs="Verdana"/>
          <w:sz w:val="22"/>
          <w:szCs w:val="22"/>
        </w:rPr>
        <w:t xml:space="preserve"> and impacts that culture has had on regeneration.</w:t>
      </w:r>
    </w:p>
    <w:p w:rsidR="0088652E" w:rsidRPr="00B62013" w:rsidRDefault="0088652E" w:rsidP="009C7ACC">
      <w:pPr>
        <w:pStyle w:val="Heading2"/>
        <w:rPr>
          <w:rFonts w:ascii="Verdana" w:hAnsi="Verdana"/>
        </w:rPr>
      </w:pPr>
    </w:p>
    <w:p w:rsidR="00677F12" w:rsidRPr="00B62013" w:rsidRDefault="00B10F31" w:rsidP="009C7ACC">
      <w:pPr>
        <w:pStyle w:val="Heading2"/>
        <w:rPr>
          <w:rFonts w:ascii="Verdana" w:hAnsi="Verdana"/>
        </w:rPr>
      </w:pPr>
      <w:bookmarkStart w:id="8" w:name="_Toc353874116"/>
      <w:r w:rsidRPr="00B62013">
        <w:rPr>
          <w:rFonts w:ascii="Verdana" w:hAnsi="Verdana"/>
        </w:rPr>
        <w:t xml:space="preserve">1.4 </w:t>
      </w:r>
      <w:r w:rsidR="00677F12" w:rsidRPr="00B62013">
        <w:rPr>
          <w:rFonts w:ascii="Verdana" w:hAnsi="Verdana"/>
        </w:rPr>
        <w:t>Methodology of Literature</w:t>
      </w:r>
      <w:bookmarkEnd w:id="8"/>
      <w:r w:rsidR="00677F12" w:rsidRPr="00B62013">
        <w:rPr>
          <w:rFonts w:ascii="Verdana" w:hAnsi="Verdana"/>
        </w:rPr>
        <w:t xml:space="preserve"> </w:t>
      </w:r>
    </w:p>
    <w:p w:rsidR="00677F12" w:rsidRPr="00B62013" w:rsidRDefault="00677F12" w:rsidP="00CD6BBB">
      <w:pPr>
        <w:autoSpaceDE w:val="0"/>
        <w:autoSpaceDN w:val="0"/>
        <w:adjustRightInd w:val="0"/>
        <w:spacing w:line="360" w:lineRule="auto"/>
        <w:rPr>
          <w:rFonts w:ascii="Verdana" w:hAnsi="Verdana" w:cs="Verdana"/>
          <w:sz w:val="22"/>
          <w:szCs w:val="22"/>
        </w:rPr>
      </w:pPr>
    </w:p>
    <w:p w:rsidR="00165A9A" w:rsidRPr="00B62013" w:rsidRDefault="009E0216"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In terms of the types of methodology used to carry out research on</w:t>
      </w:r>
      <w:r w:rsidR="00E21607" w:rsidRPr="00B62013">
        <w:rPr>
          <w:rFonts w:ascii="Verdana" w:hAnsi="Verdana" w:cs="Verdana"/>
          <w:sz w:val="22"/>
          <w:szCs w:val="22"/>
        </w:rPr>
        <w:t xml:space="preserve"> regeneration of</w:t>
      </w:r>
      <w:r w:rsidRPr="00B62013">
        <w:rPr>
          <w:rFonts w:ascii="Verdana" w:hAnsi="Verdana" w:cs="Verdana"/>
          <w:sz w:val="22"/>
          <w:szCs w:val="22"/>
        </w:rPr>
        <w:t xml:space="preserve"> </w:t>
      </w:r>
      <w:r w:rsidR="00E21607" w:rsidRPr="00B62013">
        <w:rPr>
          <w:rFonts w:ascii="Verdana" w:hAnsi="Verdana" w:cs="Verdana"/>
          <w:sz w:val="22"/>
          <w:szCs w:val="22"/>
        </w:rPr>
        <w:t>urban and the waterfront</w:t>
      </w:r>
      <w:r w:rsidRPr="00B62013">
        <w:rPr>
          <w:rFonts w:ascii="Verdana" w:hAnsi="Verdana" w:cs="Verdana"/>
          <w:sz w:val="22"/>
          <w:szCs w:val="22"/>
        </w:rPr>
        <w:t xml:space="preserve">, researchers have employed various techniques and methods in order to complete </w:t>
      </w:r>
      <w:r w:rsidR="00730DF3" w:rsidRPr="00B62013">
        <w:rPr>
          <w:rFonts w:ascii="Verdana" w:hAnsi="Verdana" w:cs="Verdana"/>
          <w:sz w:val="22"/>
          <w:szCs w:val="22"/>
        </w:rPr>
        <w:t>their studies.</w:t>
      </w:r>
      <w:r w:rsidRPr="00B62013">
        <w:rPr>
          <w:rFonts w:ascii="Verdana" w:hAnsi="Verdana" w:cs="Verdana"/>
          <w:sz w:val="22"/>
          <w:szCs w:val="22"/>
        </w:rPr>
        <w:t xml:space="preserve"> </w:t>
      </w:r>
      <w:r w:rsidR="00730DF3" w:rsidRPr="00B62013">
        <w:rPr>
          <w:rFonts w:ascii="Verdana" w:hAnsi="Verdana" w:cs="Verdana"/>
          <w:sz w:val="22"/>
          <w:szCs w:val="22"/>
        </w:rPr>
        <w:t>Works mentioned earlier such as</w:t>
      </w:r>
      <w:r w:rsidR="00E21607" w:rsidRPr="00B62013">
        <w:rPr>
          <w:rFonts w:ascii="Verdana" w:hAnsi="Verdana" w:cs="Verdana"/>
          <w:sz w:val="22"/>
          <w:szCs w:val="22"/>
        </w:rPr>
        <w:t xml:space="preserve"> Maliene </w:t>
      </w:r>
      <w:r w:rsidR="00E21607" w:rsidRPr="00B62013">
        <w:rPr>
          <w:rFonts w:ascii="Verdana" w:hAnsi="Verdana" w:cs="Verdana"/>
          <w:i/>
          <w:sz w:val="22"/>
          <w:szCs w:val="22"/>
        </w:rPr>
        <w:t xml:space="preserve">et al. </w:t>
      </w:r>
      <w:r w:rsidR="00E21607" w:rsidRPr="00B62013">
        <w:rPr>
          <w:rFonts w:ascii="Verdana" w:hAnsi="Verdana" w:cs="Verdana"/>
          <w:sz w:val="22"/>
          <w:szCs w:val="22"/>
        </w:rPr>
        <w:t xml:space="preserve">(2012) as well as Couch </w:t>
      </w:r>
      <w:r w:rsidR="00E21607" w:rsidRPr="00B62013">
        <w:rPr>
          <w:rFonts w:ascii="Verdana" w:hAnsi="Verdana" w:cs="Verdana"/>
          <w:i/>
          <w:sz w:val="22"/>
          <w:szCs w:val="22"/>
        </w:rPr>
        <w:t xml:space="preserve">et al. </w:t>
      </w:r>
      <w:r w:rsidR="00E21607" w:rsidRPr="00B62013">
        <w:rPr>
          <w:rFonts w:ascii="Verdana" w:hAnsi="Verdana" w:cs="Verdana"/>
          <w:sz w:val="22"/>
          <w:szCs w:val="22"/>
        </w:rPr>
        <w:t>(2003) both used surveys as their mai</w:t>
      </w:r>
      <w:r w:rsidR="004C5C18" w:rsidRPr="00B62013">
        <w:rPr>
          <w:rFonts w:ascii="Verdana" w:hAnsi="Verdana" w:cs="Verdana"/>
          <w:sz w:val="22"/>
          <w:szCs w:val="22"/>
        </w:rPr>
        <w:t xml:space="preserve">n source of data collection when carrying out research on the urban environment. In a similar fashion, Munck (2003) used focus groups when conducting research into </w:t>
      </w:r>
      <w:smartTag w:uri="urn:schemas-microsoft-com:office:smarttags" w:element="place">
        <w:r w:rsidR="004C5C18" w:rsidRPr="00B62013">
          <w:rPr>
            <w:rFonts w:ascii="Verdana" w:hAnsi="Verdana" w:cs="Verdana"/>
            <w:sz w:val="22"/>
            <w:szCs w:val="22"/>
          </w:rPr>
          <w:t>Liverpool</w:t>
        </w:r>
      </w:smartTag>
      <w:r w:rsidR="004C5C18" w:rsidRPr="00B62013">
        <w:rPr>
          <w:rFonts w:ascii="Verdana" w:hAnsi="Verdana" w:cs="Verdana"/>
          <w:sz w:val="22"/>
          <w:szCs w:val="22"/>
        </w:rPr>
        <w:t>. Like surveys, focus groups are a form of participatory research</w:t>
      </w:r>
      <w:r w:rsidR="004F3063" w:rsidRPr="00B62013">
        <w:rPr>
          <w:rFonts w:ascii="Verdana" w:hAnsi="Verdana" w:cs="Verdana"/>
          <w:sz w:val="22"/>
          <w:szCs w:val="22"/>
        </w:rPr>
        <w:t xml:space="preserve"> and they were used them in order to gain the perspective of the people of </w:t>
      </w:r>
      <w:smartTag w:uri="urn:schemas-microsoft-com:office:smarttags" w:element="place">
        <w:r w:rsidR="004F3063" w:rsidRPr="00B62013">
          <w:rPr>
            <w:rFonts w:ascii="Verdana" w:hAnsi="Verdana" w:cs="Verdana"/>
            <w:sz w:val="22"/>
            <w:szCs w:val="22"/>
          </w:rPr>
          <w:t>Liverpool</w:t>
        </w:r>
      </w:smartTag>
      <w:r w:rsidR="004F3063" w:rsidRPr="00B62013">
        <w:rPr>
          <w:rFonts w:ascii="Verdana" w:hAnsi="Verdana" w:cs="Verdana"/>
          <w:sz w:val="22"/>
          <w:szCs w:val="22"/>
        </w:rPr>
        <w:t>. When carrying out the focus groups</w:t>
      </w:r>
      <w:r w:rsidR="00486D9C" w:rsidRPr="00B62013">
        <w:rPr>
          <w:rFonts w:ascii="Verdana" w:hAnsi="Verdana" w:cs="Verdana"/>
          <w:sz w:val="22"/>
          <w:szCs w:val="22"/>
        </w:rPr>
        <w:t xml:space="preserve"> they</w:t>
      </w:r>
      <w:r w:rsidR="004F3063" w:rsidRPr="00B62013">
        <w:rPr>
          <w:rFonts w:ascii="Verdana" w:hAnsi="Verdana" w:cs="Verdana"/>
          <w:sz w:val="22"/>
          <w:szCs w:val="22"/>
        </w:rPr>
        <w:t xml:space="preserve"> were not open to any</w:t>
      </w:r>
      <w:r w:rsidR="00486D9C" w:rsidRPr="00B62013">
        <w:rPr>
          <w:rFonts w:ascii="Verdana" w:hAnsi="Verdana" w:cs="Verdana"/>
          <w:sz w:val="22"/>
          <w:szCs w:val="22"/>
        </w:rPr>
        <w:t>one</w:t>
      </w:r>
      <w:r w:rsidR="004F3063" w:rsidRPr="00B62013">
        <w:rPr>
          <w:rFonts w:ascii="Verdana" w:hAnsi="Verdana" w:cs="Verdana"/>
          <w:sz w:val="22"/>
          <w:szCs w:val="22"/>
        </w:rPr>
        <w:t>, but only to specific people</w:t>
      </w:r>
      <w:r w:rsidR="00486D9C" w:rsidRPr="00B62013">
        <w:rPr>
          <w:rFonts w:ascii="Verdana" w:hAnsi="Verdana" w:cs="Verdana"/>
          <w:sz w:val="22"/>
          <w:szCs w:val="22"/>
        </w:rPr>
        <w:t>, youth, elders, ethnic minorities</w:t>
      </w:r>
      <w:r w:rsidR="004F3063" w:rsidRPr="00B62013">
        <w:rPr>
          <w:rFonts w:ascii="Verdana" w:hAnsi="Verdana" w:cs="Verdana"/>
          <w:sz w:val="22"/>
          <w:szCs w:val="22"/>
        </w:rPr>
        <w:t>, and gendered focus groups were used in order to gain people</w:t>
      </w:r>
      <w:r w:rsidR="00486D9C" w:rsidRPr="00B62013">
        <w:rPr>
          <w:rFonts w:ascii="Verdana" w:hAnsi="Verdana" w:cs="Verdana"/>
          <w:sz w:val="22"/>
          <w:szCs w:val="22"/>
        </w:rPr>
        <w:t>s</w:t>
      </w:r>
      <w:r w:rsidR="004F3063" w:rsidRPr="00B62013">
        <w:rPr>
          <w:rFonts w:ascii="Verdana" w:hAnsi="Verdana" w:cs="Verdana"/>
          <w:sz w:val="22"/>
          <w:szCs w:val="22"/>
        </w:rPr>
        <w:t xml:space="preserve"> experiences o</w:t>
      </w:r>
      <w:r w:rsidR="00486D9C" w:rsidRPr="00B62013">
        <w:rPr>
          <w:rFonts w:ascii="Verdana" w:hAnsi="Verdana" w:cs="Verdana"/>
          <w:sz w:val="22"/>
          <w:szCs w:val="22"/>
        </w:rPr>
        <w:t xml:space="preserve">f living in </w:t>
      </w:r>
      <w:smartTag w:uri="urn:schemas-microsoft-com:office:smarttags" w:element="place">
        <w:r w:rsidR="00486D9C" w:rsidRPr="00B62013">
          <w:rPr>
            <w:rFonts w:ascii="Verdana" w:hAnsi="Verdana" w:cs="Verdana"/>
            <w:sz w:val="22"/>
            <w:szCs w:val="22"/>
          </w:rPr>
          <w:t>Liverpool</w:t>
        </w:r>
      </w:smartTag>
      <w:r w:rsidR="00486D9C" w:rsidRPr="00B62013">
        <w:rPr>
          <w:rFonts w:ascii="Verdana" w:hAnsi="Verdana" w:cs="Verdana"/>
          <w:sz w:val="22"/>
          <w:szCs w:val="22"/>
        </w:rPr>
        <w:t xml:space="preserve"> including their opinions on regeneration.</w:t>
      </w:r>
      <w:r w:rsidR="006C32B7" w:rsidRPr="00B62013">
        <w:rPr>
          <w:rFonts w:ascii="Verdana" w:hAnsi="Verdana" w:cs="Verdana"/>
          <w:sz w:val="22"/>
          <w:szCs w:val="22"/>
        </w:rPr>
        <w:t xml:space="preserve"> Surveys and focus groups will be most useful when qualitative data is required to carry out research and also when a certain demographic wants to be targeted to acquire opinions or statistics of that certain group.</w:t>
      </w:r>
    </w:p>
    <w:p w:rsidR="00165A9A" w:rsidRPr="00B62013" w:rsidRDefault="00165A9A" w:rsidP="00CD6BBB">
      <w:pPr>
        <w:autoSpaceDE w:val="0"/>
        <w:autoSpaceDN w:val="0"/>
        <w:adjustRightInd w:val="0"/>
        <w:spacing w:line="360" w:lineRule="auto"/>
        <w:rPr>
          <w:rFonts w:ascii="Verdana" w:hAnsi="Verdana" w:cs="Verdana"/>
          <w:sz w:val="22"/>
          <w:szCs w:val="22"/>
        </w:rPr>
      </w:pPr>
    </w:p>
    <w:p w:rsidR="001C05BA" w:rsidRPr="00B62013" w:rsidRDefault="00165A9A"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lastRenderedPageBreak/>
        <w:t>Another popular way in which research is conducted on urban regeneration</w:t>
      </w:r>
      <w:r w:rsidR="005E0B06" w:rsidRPr="00B62013">
        <w:rPr>
          <w:rFonts w:ascii="Verdana" w:hAnsi="Verdana" w:cs="Verdana"/>
          <w:sz w:val="22"/>
          <w:szCs w:val="22"/>
        </w:rPr>
        <w:t xml:space="preserve"> is through the use of case studies (Couch </w:t>
      </w:r>
      <w:r w:rsidR="005E0B06" w:rsidRPr="00B62013">
        <w:rPr>
          <w:rFonts w:ascii="Verdana" w:hAnsi="Verdana" w:cs="Verdana"/>
          <w:i/>
          <w:sz w:val="22"/>
          <w:szCs w:val="22"/>
        </w:rPr>
        <w:t xml:space="preserve">et al. </w:t>
      </w:r>
      <w:r w:rsidR="00A74815" w:rsidRPr="00B62013">
        <w:rPr>
          <w:rFonts w:ascii="Verdana" w:hAnsi="Verdana" w:cs="Verdana"/>
          <w:sz w:val="22"/>
          <w:szCs w:val="22"/>
        </w:rPr>
        <w:t>2003, McCarthy, 2007,</w:t>
      </w:r>
      <w:r w:rsidR="005E0B06" w:rsidRPr="00B62013">
        <w:rPr>
          <w:rFonts w:ascii="Verdana" w:hAnsi="Verdana" w:cs="Verdana"/>
          <w:sz w:val="22"/>
          <w:szCs w:val="22"/>
        </w:rPr>
        <w:t xml:space="preserve"> Cizler, 2012)</w:t>
      </w:r>
      <w:r w:rsidR="008652DB" w:rsidRPr="00B62013">
        <w:rPr>
          <w:rFonts w:ascii="Verdana" w:hAnsi="Verdana" w:cs="Verdana"/>
          <w:sz w:val="22"/>
          <w:szCs w:val="22"/>
        </w:rPr>
        <w:t xml:space="preserve">. </w:t>
      </w:r>
      <w:r w:rsidR="0033547A" w:rsidRPr="00B62013">
        <w:rPr>
          <w:rFonts w:ascii="Verdana" w:hAnsi="Verdana" w:cs="Verdana"/>
          <w:sz w:val="22"/>
          <w:szCs w:val="22"/>
        </w:rPr>
        <w:t xml:space="preserve">Case studies are versatile as they can be used to look into various areas of urban regeneration for instance Maliene </w:t>
      </w:r>
      <w:r w:rsidR="0033547A" w:rsidRPr="00B62013">
        <w:rPr>
          <w:rFonts w:ascii="Verdana" w:hAnsi="Verdana" w:cs="Verdana"/>
          <w:i/>
          <w:sz w:val="22"/>
          <w:szCs w:val="22"/>
        </w:rPr>
        <w:t xml:space="preserve">et al. </w:t>
      </w:r>
      <w:r w:rsidR="0033547A" w:rsidRPr="00B62013">
        <w:rPr>
          <w:rFonts w:ascii="Verdana" w:hAnsi="Verdana" w:cs="Verdana"/>
          <w:sz w:val="22"/>
          <w:szCs w:val="22"/>
        </w:rPr>
        <w:t>(2012) and Cizler (2012) both look into the social and cultural aspects of urban regeneration such as issues of heritage, whereas McCarthy (2007) and Couch e</w:t>
      </w:r>
      <w:r w:rsidR="0033547A" w:rsidRPr="00B62013">
        <w:rPr>
          <w:rFonts w:ascii="Verdana" w:hAnsi="Verdana" w:cs="Verdana"/>
          <w:i/>
          <w:sz w:val="22"/>
          <w:szCs w:val="22"/>
        </w:rPr>
        <w:t xml:space="preserve">t al. </w:t>
      </w:r>
      <w:r w:rsidR="0033547A" w:rsidRPr="00B62013">
        <w:rPr>
          <w:rFonts w:ascii="Verdana" w:hAnsi="Verdana" w:cs="Verdana"/>
          <w:sz w:val="22"/>
          <w:szCs w:val="22"/>
        </w:rPr>
        <w:t>(2003) take a more policy based approach to their case studies.</w:t>
      </w:r>
      <w:r w:rsidR="0033547A" w:rsidRPr="00B62013">
        <w:rPr>
          <w:rFonts w:ascii="Verdana" w:hAnsi="Verdana" w:cs="Verdana"/>
          <w:i/>
          <w:sz w:val="22"/>
          <w:szCs w:val="22"/>
        </w:rPr>
        <w:t xml:space="preserve"> </w:t>
      </w:r>
      <w:r w:rsidR="00AE4A3A" w:rsidRPr="00B62013">
        <w:rPr>
          <w:rFonts w:ascii="Verdana" w:hAnsi="Verdana" w:cs="Verdana"/>
          <w:sz w:val="22"/>
          <w:szCs w:val="22"/>
        </w:rPr>
        <w:t xml:space="preserve">Couch </w:t>
      </w:r>
      <w:r w:rsidR="00AE4A3A" w:rsidRPr="00B62013">
        <w:rPr>
          <w:rFonts w:ascii="Verdana" w:hAnsi="Verdana" w:cs="Verdana"/>
          <w:i/>
          <w:sz w:val="22"/>
          <w:szCs w:val="22"/>
        </w:rPr>
        <w:t xml:space="preserve">et al. </w:t>
      </w:r>
      <w:r w:rsidR="00AE4A3A" w:rsidRPr="00B62013">
        <w:rPr>
          <w:rFonts w:ascii="Verdana" w:hAnsi="Verdana" w:cs="Verdana"/>
          <w:sz w:val="22"/>
          <w:szCs w:val="22"/>
        </w:rPr>
        <w:t xml:space="preserve">(2003, 12) carried out a number of case studies on European cities, and stated that in order for them to be successful in using them to expose similarities and differences then the multiple case studies that they carried out had to follow a common design or template. Couch </w:t>
      </w:r>
      <w:r w:rsidR="00AE4A3A" w:rsidRPr="00B62013">
        <w:rPr>
          <w:rFonts w:ascii="Verdana" w:hAnsi="Verdana" w:cs="Verdana"/>
          <w:i/>
          <w:sz w:val="22"/>
          <w:szCs w:val="22"/>
        </w:rPr>
        <w:t xml:space="preserve">et al. </w:t>
      </w:r>
      <w:r w:rsidR="00AE4A3A" w:rsidRPr="00B62013">
        <w:rPr>
          <w:rFonts w:ascii="Verdana" w:hAnsi="Verdana" w:cs="Verdana"/>
          <w:sz w:val="22"/>
          <w:szCs w:val="22"/>
        </w:rPr>
        <w:t xml:space="preserve">(2003, 12) state that without a template the case studies would be little more than a </w:t>
      </w:r>
      <w:r w:rsidR="002D03F2" w:rsidRPr="00B62013">
        <w:rPr>
          <w:rFonts w:ascii="Verdana" w:hAnsi="Verdana" w:cs="Verdana"/>
          <w:sz w:val="22"/>
          <w:szCs w:val="22"/>
        </w:rPr>
        <w:t>‘</w:t>
      </w:r>
      <w:r w:rsidR="00AE4A3A" w:rsidRPr="00B62013">
        <w:rPr>
          <w:rFonts w:ascii="Verdana" w:hAnsi="Verdana" w:cs="Verdana"/>
          <w:sz w:val="22"/>
          <w:szCs w:val="22"/>
        </w:rPr>
        <w:t>collection of</w:t>
      </w:r>
      <w:r w:rsidR="002D03F2" w:rsidRPr="00B62013">
        <w:rPr>
          <w:rFonts w:ascii="Verdana" w:hAnsi="Verdana" w:cs="Verdana"/>
          <w:sz w:val="22"/>
          <w:szCs w:val="22"/>
        </w:rPr>
        <w:t xml:space="preserve"> parallel descriptions’. While Cizler (2012) and McCarthy (2007) only focus on one case study in their research they still follow a predefined path in which the case study i</w:t>
      </w:r>
      <w:r w:rsidR="00905DDC" w:rsidRPr="00B62013">
        <w:rPr>
          <w:rFonts w:ascii="Verdana" w:hAnsi="Verdana" w:cs="Verdana"/>
          <w:sz w:val="22"/>
          <w:szCs w:val="22"/>
        </w:rPr>
        <w:t>s analysed.</w:t>
      </w:r>
      <w:r w:rsidR="002D03F2" w:rsidRPr="00B62013">
        <w:rPr>
          <w:rFonts w:ascii="Verdana" w:hAnsi="Verdana" w:cs="Verdana"/>
          <w:sz w:val="22"/>
          <w:szCs w:val="22"/>
        </w:rPr>
        <w:t xml:space="preserve"> </w:t>
      </w:r>
      <w:r w:rsidR="00905DDC" w:rsidRPr="00B62013">
        <w:rPr>
          <w:rFonts w:ascii="Verdana" w:hAnsi="Verdana" w:cs="Verdana"/>
          <w:sz w:val="22"/>
          <w:szCs w:val="22"/>
        </w:rPr>
        <w:t>H</w:t>
      </w:r>
      <w:r w:rsidR="002D03F2" w:rsidRPr="00B62013">
        <w:rPr>
          <w:rFonts w:ascii="Verdana" w:hAnsi="Verdana" w:cs="Verdana"/>
          <w:sz w:val="22"/>
          <w:szCs w:val="22"/>
        </w:rPr>
        <w:t>owever a common template</w:t>
      </w:r>
      <w:r w:rsidR="00CA71CD" w:rsidRPr="00B62013">
        <w:rPr>
          <w:rFonts w:ascii="Verdana" w:hAnsi="Verdana" w:cs="Verdana"/>
          <w:sz w:val="22"/>
          <w:szCs w:val="22"/>
        </w:rPr>
        <w:t xml:space="preserve"> becomes far more important when two or more case studies are looked at</w:t>
      </w:r>
      <w:r w:rsidR="00905DDC" w:rsidRPr="00B62013">
        <w:rPr>
          <w:rFonts w:ascii="Verdana" w:hAnsi="Verdana" w:cs="Verdana"/>
          <w:sz w:val="22"/>
          <w:szCs w:val="22"/>
        </w:rPr>
        <w:t xml:space="preserve"> as it will allow the same variables to be compared and contrasted which would result in a more accurate study </w:t>
      </w:r>
      <w:r w:rsidR="00A74815" w:rsidRPr="00B62013">
        <w:rPr>
          <w:rFonts w:ascii="Verdana" w:hAnsi="Verdana" w:cs="Verdana"/>
          <w:sz w:val="22"/>
          <w:szCs w:val="22"/>
        </w:rPr>
        <w:t>of two different locations. E</w:t>
      </w:r>
      <w:r w:rsidR="002B04D4" w:rsidRPr="00B62013">
        <w:rPr>
          <w:rFonts w:ascii="Verdana" w:hAnsi="Verdana" w:cs="Verdana"/>
          <w:sz w:val="22"/>
          <w:szCs w:val="22"/>
        </w:rPr>
        <w:t xml:space="preserve">ven if the two locations are vastly different whether that being, economically, geographically, or culturally, the use of a standard format with which case studies are carried out would, in theory, result in conclusions that could be argued to be a lot more plausible compared to a study that did not use </w:t>
      </w:r>
      <w:r w:rsidR="00A67DE8" w:rsidRPr="00B62013">
        <w:rPr>
          <w:rFonts w:ascii="Verdana" w:hAnsi="Verdana" w:cs="Verdana"/>
          <w:sz w:val="22"/>
          <w:szCs w:val="22"/>
        </w:rPr>
        <w:t xml:space="preserve">a standardised analysis method.  </w:t>
      </w:r>
      <w:r w:rsidR="002B04D4" w:rsidRPr="00B62013">
        <w:rPr>
          <w:rFonts w:ascii="Verdana" w:hAnsi="Verdana" w:cs="Verdana"/>
          <w:sz w:val="22"/>
          <w:szCs w:val="22"/>
        </w:rPr>
        <w:t xml:space="preserve">   </w:t>
      </w:r>
    </w:p>
    <w:p w:rsidR="006C32B7" w:rsidRPr="00B62013" w:rsidRDefault="006C32B7" w:rsidP="00CD6BBB">
      <w:pPr>
        <w:tabs>
          <w:tab w:val="left" w:pos="6938"/>
        </w:tabs>
        <w:autoSpaceDE w:val="0"/>
        <w:autoSpaceDN w:val="0"/>
        <w:adjustRightInd w:val="0"/>
        <w:spacing w:line="360" w:lineRule="auto"/>
        <w:rPr>
          <w:rFonts w:ascii="Verdana" w:hAnsi="Verdana" w:cs="Verdana"/>
          <w:color w:val="000000"/>
          <w:sz w:val="22"/>
          <w:szCs w:val="22"/>
        </w:rPr>
      </w:pPr>
    </w:p>
    <w:p w:rsidR="00B10F31" w:rsidRPr="00B62013" w:rsidRDefault="00B10F31" w:rsidP="009C7ACC">
      <w:pPr>
        <w:pStyle w:val="Heading2"/>
        <w:rPr>
          <w:rFonts w:ascii="Verdana" w:hAnsi="Verdana"/>
        </w:rPr>
      </w:pPr>
      <w:bookmarkStart w:id="9" w:name="_Toc353874117"/>
      <w:r w:rsidRPr="00B62013">
        <w:rPr>
          <w:rFonts w:ascii="Verdana" w:hAnsi="Verdana"/>
        </w:rPr>
        <w:t>1.5 Conclusion</w:t>
      </w:r>
      <w:bookmarkEnd w:id="9"/>
      <w:r w:rsidRPr="00B62013">
        <w:rPr>
          <w:rFonts w:ascii="Verdana" w:hAnsi="Verdana"/>
        </w:rPr>
        <w:t xml:space="preserve"> </w:t>
      </w:r>
    </w:p>
    <w:p w:rsidR="00B10F31" w:rsidRPr="00B62013" w:rsidRDefault="00B10F31" w:rsidP="00CD6BBB">
      <w:pPr>
        <w:tabs>
          <w:tab w:val="left" w:pos="6938"/>
        </w:tabs>
        <w:autoSpaceDE w:val="0"/>
        <w:autoSpaceDN w:val="0"/>
        <w:adjustRightInd w:val="0"/>
        <w:spacing w:line="360" w:lineRule="auto"/>
        <w:rPr>
          <w:rFonts w:ascii="Verdana" w:hAnsi="Verdana" w:cs="Verdana"/>
          <w:color w:val="000000"/>
          <w:sz w:val="22"/>
          <w:szCs w:val="22"/>
        </w:rPr>
      </w:pPr>
    </w:p>
    <w:p w:rsidR="00B97DF9" w:rsidRPr="00B62013" w:rsidRDefault="00447F33" w:rsidP="00CD6BBB">
      <w:pPr>
        <w:tabs>
          <w:tab w:val="left" w:pos="6938"/>
        </w:tabs>
        <w:autoSpaceDE w:val="0"/>
        <w:autoSpaceDN w:val="0"/>
        <w:adjustRightInd w:val="0"/>
        <w:spacing w:line="360" w:lineRule="auto"/>
        <w:rPr>
          <w:rFonts w:ascii="Verdana" w:hAnsi="Verdana" w:cs="Verdana"/>
          <w:color w:val="000000"/>
          <w:sz w:val="22"/>
          <w:szCs w:val="22"/>
        </w:rPr>
      </w:pPr>
      <w:r w:rsidRPr="00B62013">
        <w:rPr>
          <w:rFonts w:ascii="Verdana" w:hAnsi="Verdana" w:cs="Verdana"/>
          <w:color w:val="000000"/>
          <w:sz w:val="22"/>
          <w:szCs w:val="22"/>
        </w:rPr>
        <w:t>The literature available today on urban regeneration</w:t>
      </w:r>
      <w:r w:rsidR="00A06652" w:rsidRPr="00B62013">
        <w:rPr>
          <w:rFonts w:ascii="Verdana" w:hAnsi="Verdana" w:cs="Verdana"/>
          <w:color w:val="000000"/>
          <w:sz w:val="22"/>
          <w:szCs w:val="22"/>
        </w:rPr>
        <w:t>,</w:t>
      </w:r>
      <w:r w:rsidRPr="00B62013">
        <w:rPr>
          <w:rFonts w:ascii="Verdana" w:hAnsi="Verdana" w:cs="Verdana"/>
          <w:color w:val="000000"/>
          <w:sz w:val="22"/>
          <w:szCs w:val="22"/>
        </w:rPr>
        <w:t xml:space="preserve"> and in particular the urban waterfront</w:t>
      </w:r>
      <w:r w:rsidR="00A06652" w:rsidRPr="00B62013">
        <w:rPr>
          <w:rFonts w:ascii="Verdana" w:hAnsi="Verdana" w:cs="Verdana"/>
          <w:color w:val="000000"/>
          <w:sz w:val="22"/>
          <w:szCs w:val="22"/>
        </w:rPr>
        <w:t>, has</w:t>
      </w:r>
      <w:r w:rsidRPr="00B62013">
        <w:rPr>
          <w:rFonts w:ascii="Verdana" w:hAnsi="Verdana" w:cs="Verdana"/>
          <w:color w:val="000000"/>
          <w:sz w:val="22"/>
          <w:szCs w:val="22"/>
        </w:rPr>
        <w:t xml:space="preserve"> increased in volume by a significant amount in only a few decades</w:t>
      </w:r>
      <w:r w:rsidR="00A06652" w:rsidRPr="00B62013">
        <w:rPr>
          <w:rFonts w:ascii="Verdana" w:hAnsi="Verdana" w:cs="Verdana"/>
          <w:color w:val="000000"/>
          <w:sz w:val="22"/>
          <w:szCs w:val="22"/>
        </w:rPr>
        <w:t>, which will be as a result of the increase in urban regeneration projects over the same time period</w:t>
      </w:r>
      <w:r w:rsidRPr="00B62013">
        <w:rPr>
          <w:rFonts w:ascii="Verdana" w:hAnsi="Verdana" w:cs="Verdana"/>
          <w:color w:val="000000"/>
          <w:sz w:val="22"/>
          <w:szCs w:val="22"/>
        </w:rPr>
        <w:t>.</w:t>
      </w:r>
      <w:r w:rsidR="00A06652" w:rsidRPr="00B62013">
        <w:rPr>
          <w:rFonts w:ascii="Verdana" w:hAnsi="Verdana" w:cs="Verdana"/>
          <w:color w:val="000000"/>
          <w:sz w:val="22"/>
          <w:szCs w:val="22"/>
        </w:rPr>
        <w:t xml:space="preserve"> Early academic research into urban regeneration focused almost exclusively on urban policy, procedures, and the organisations, such as the UDCs, that were involved in regenerating and renewing dilapidated urban centres. </w:t>
      </w:r>
      <w:r w:rsidR="00415EDB" w:rsidRPr="00B62013">
        <w:rPr>
          <w:rFonts w:ascii="Verdana" w:hAnsi="Verdana" w:cs="Verdana"/>
          <w:color w:val="000000"/>
          <w:sz w:val="22"/>
          <w:szCs w:val="22"/>
        </w:rPr>
        <w:t xml:space="preserve">From this, new </w:t>
      </w:r>
      <w:r w:rsidR="00415EDB" w:rsidRPr="00B62013">
        <w:rPr>
          <w:rFonts w:ascii="Verdana" w:hAnsi="Verdana" w:cs="Verdana"/>
          <w:color w:val="000000"/>
          <w:sz w:val="22"/>
          <w:szCs w:val="22"/>
        </w:rPr>
        <w:lastRenderedPageBreak/>
        <w:t xml:space="preserve">areas of though emerged primarily during the 1990s that expanded the urban regeneration field as aspects of culture, </w:t>
      </w:r>
      <w:r w:rsidR="00ED7950" w:rsidRPr="00B62013">
        <w:rPr>
          <w:rFonts w:ascii="Verdana" w:hAnsi="Verdana" w:cs="Verdana"/>
          <w:color w:val="000000"/>
          <w:sz w:val="22"/>
          <w:szCs w:val="22"/>
        </w:rPr>
        <w:t>and</w:t>
      </w:r>
      <w:r w:rsidR="00415EDB" w:rsidRPr="00B62013">
        <w:rPr>
          <w:rFonts w:ascii="Verdana" w:hAnsi="Verdana" w:cs="Verdana"/>
          <w:color w:val="000000"/>
          <w:sz w:val="22"/>
          <w:szCs w:val="22"/>
        </w:rPr>
        <w:t xml:space="preserve"> its impact and role in regeneration</w:t>
      </w:r>
      <w:r w:rsidR="00D77E75" w:rsidRPr="00B62013">
        <w:rPr>
          <w:rFonts w:ascii="Verdana" w:hAnsi="Verdana" w:cs="Verdana"/>
          <w:color w:val="000000"/>
          <w:sz w:val="22"/>
          <w:szCs w:val="22"/>
        </w:rPr>
        <w:t xml:space="preserve">, were brought under analysis, tourism and social issues also became popular characteristics of urban regeneration. It was at this time that the urban renaissance was identified as the urban environment became accepted for what it was. Today, as Colantonio &amp; Dixon (2010) stated earlier, the urban renaissance has evolved now into city competitiveness whereby cities are competing with one another to win over, business, tourism and investment. </w:t>
      </w:r>
      <w:r w:rsidR="008C172B" w:rsidRPr="00B62013">
        <w:rPr>
          <w:rFonts w:ascii="Verdana" w:hAnsi="Verdana" w:cs="Verdana"/>
          <w:color w:val="000000"/>
          <w:sz w:val="22"/>
          <w:szCs w:val="22"/>
        </w:rPr>
        <w:t>T</w:t>
      </w:r>
      <w:r w:rsidR="00D77E75" w:rsidRPr="00B62013">
        <w:rPr>
          <w:rFonts w:ascii="Verdana" w:hAnsi="Verdana" w:cs="Verdana"/>
          <w:color w:val="000000"/>
          <w:sz w:val="22"/>
          <w:szCs w:val="22"/>
        </w:rPr>
        <w:t>he sustainability of urban regeneration is becoming a subject area that is gaining much attention, not just the economic sustainability, but also questions of environmental, social and cultural sustainability are being asked by researcher</w:t>
      </w:r>
      <w:r w:rsidR="00ED7950" w:rsidRPr="00B62013">
        <w:rPr>
          <w:rFonts w:ascii="Verdana" w:hAnsi="Verdana" w:cs="Verdana"/>
          <w:color w:val="000000"/>
          <w:sz w:val="22"/>
          <w:szCs w:val="22"/>
        </w:rPr>
        <w:t>s</w:t>
      </w:r>
      <w:r w:rsidR="00D77E75" w:rsidRPr="00B62013">
        <w:rPr>
          <w:rFonts w:ascii="Verdana" w:hAnsi="Verdana" w:cs="Verdana"/>
          <w:color w:val="000000"/>
          <w:sz w:val="22"/>
          <w:szCs w:val="22"/>
        </w:rPr>
        <w:t xml:space="preserve"> on the urban environment.</w:t>
      </w:r>
      <w:r w:rsidR="008C172B" w:rsidRPr="00B62013">
        <w:rPr>
          <w:rFonts w:ascii="Verdana" w:hAnsi="Verdana" w:cs="Verdana"/>
          <w:color w:val="000000"/>
          <w:sz w:val="22"/>
          <w:szCs w:val="22"/>
        </w:rPr>
        <w:t xml:space="preserve"> Finally, the various methodologies that are used by researchers show the diversity of the relatively young subject area, the study of urban regeneration has, and is continuing to grow to include</w:t>
      </w:r>
      <w:r w:rsidR="00306413" w:rsidRPr="00B62013">
        <w:rPr>
          <w:rFonts w:ascii="Verdana" w:hAnsi="Verdana" w:cs="Verdana"/>
          <w:color w:val="000000"/>
          <w:sz w:val="22"/>
          <w:szCs w:val="22"/>
        </w:rPr>
        <w:t xml:space="preserve"> much wider issues.</w:t>
      </w:r>
      <w:r w:rsidR="008C172B" w:rsidRPr="00B62013">
        <w:rPr>
          <w:rFonts w:ascii="Verdana" w:hAnsi="Verdana" w:cs="Verdana"/>
          <w:color w:val="000000"/>
          <w:sz w:val="22"/>
          <w:szCs w:val="22"/>
        </w:rPr>
        <w:t xml:space="preserve">  </w:t>
      </w:r>
      <w:r w:rsidR="00D77E75" w:rsidRPr="00B62013">
        <w:rPr>
          <w:rFonts w:ascii="Verdana" w:hAnsi="Verdana" w:cs="Verdana"/>
          <w:color w:val="000000"/>
          <w:sz w:val="22"/>
          <w:szCs w:val="22"/>
        </w:rPr>
        <w:t xml:space="preserve">     </w:t>
      </w:r>
      <w:r w:rsidR="00415EDB" w:rsidRPr="00B62013">
        <w:rPr>
          <w:rFonts w:ascii="Verdana" w:hAnsi="Verdana" w:cs="Verdana"/>
          <w:color w:val="000000"/>
          <w:sz w:val="22"/>
          <w:szCs w:val="22"/>
        </w:rPr>
        <w:t xml:space="preserve"> </w:t>
      </w:r>
    </w:p>
    <w:p w:rsidR="009E0216" w:rsidRPr="00B62013" w:rsidRDefault="004F3063" w:rsidP="00CD6BBB">
      <w:pPr>
        <w:tabs>
          <w:tab w:val="left" w:pos="6938"/>
        </w:tabs>
        <w:autoSpaceDE w:val="0"/>
        <w:autoSpaceDN w:val="0"/>
        <w:adjustRightInd w:val="0"/>
        <w:spacing w:line="360" w:lineRule="auto"/>
        <w:rPr>
          <w:rFonts w:ascii="Verdana" w:hAnsi="Verdana" w:cs="Verdana"/>
          <w:b/>
          <w:color w:val="000000"/>
          <w:sz w:val="22"/>
          <w:szCs w:val="22"/>
        </w:rPr>
      </w:pPr>
      <w:r w:rsidRPr="00B62013">
        <w:rPr>
          <w:rFonts w:ascii="Verdana" w:hAnsi="Verdana" w:cs="Verdana"/>
          <w:b/>
          <w:color w:val="000000"/>
          <w:sz w:val="22"/>
          <w:szCs w:val="22"/>
        </w:rPr>
        <w:tab/>
      </w: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CD6BBB" w:rsidRPr="00B62013" w:rsidRDefault="00CD6BBB" w:rsidP="00CD6BBB">
      <w:pPr>
        <w:autoSpaceDE w:val="0"/>
        <w:autoSpaceDN w:val="0"/>
        <w:adjustRightInd w:val="0"/>
        <w:spacing w:line="360" w:lineRule="auto"/>
        <w:rPr>
          <w:rFonts w:ascii="Verdana" w:hAnsi="Verdana" w:cs="Verdana"/>
          <w:b/>
          <w:color w:val="FF6600"/>
          <w:sz w:val="22"/>
          <w:szCs w:val="22"/>
        </w:rPr>
      </w:pPr>
    </w:p>
    <w:p w:rsidR="005A515D" w:rsidRDefault="005A515D" w:rsidP="009C7ACC">
      <w:pPr>
        <w:pStyle w:val="Heading1"/>
        <w:rPr>
          <w:rFonts w:ascii="Verdana" w:hAnsi="Verdana" w:cs="Verdana"/>
          <w:bCs w:val="0"/>
          <w:color w:val="FF6600"/>
          <w:kern w:val="0"/>
          <w:sz w:val="22"/>
          <w:szCs w:val="22"/>
        </w:rPr>
      </w:pPr>
    </w:p>
    <w:p w:rsidR="00776076" w:rsidRPr="00B62013" w:rsidRDefault="00D278E4" w:rsidP="009C7ACC">
      <w:pPr>
        <w:pStyle w:val="Heading1"/>
        <w:rPr>
          <w:rFonts w:ascii="Verdana" w:hAnsi="Verdana"/>
        </w:rPr>
      </w:pPr>
      <w:bookmarkStart w:id="10" w:name="_Toc353874118"/>
      <w:r w:rsidRPr="00B62013">
        <w:rPr>
          <w:rFonts w:ascii="Verdana" w:hAnsi="Verdana"/>
        </w:rPr>
        <w:t>Chapter 2</w:t>
      </w:r>
      <w:r w:rsidR="00ED3F78" w:rsidRPr="00B62013">
        <w:rPr>
          <w:rFonts w:ascii="Verdana" w:hAnsi="Verdana"/>
        </w:rPr>
        <w:t>: Methodology</w:t>
      </w:r>
      <w:bookmarkEnd w:id="10"/>
    </w:p>
    <w:p w:rsidR="00B025FE" w:rsidRPr="00B62013" w:rsidRDefault="00B025FE" w:rsidP="00CD6BBB">
      <w:pPr>
        <w:autoSpaceDE w:val="0"/>
        <w:autoSpaceDN w:val="0"/>
        <w:adjustRightInd w:val="0"/>
        <w:spacing w:line="360" w:lineRule="auto"/>
        <w:rPr>
          <w:rFonts w:ascii="Verdana" w:hAnsi="Verdana" w:cs="Verdana"/>
          <w:b/>
          <w:color w:val="FF6600"/>
          <w:sz w:val="22"/>
          <w:szCs w:val="22"/>
        </w:rPr>
      </w:pPr>
    </w:p>
    <w:p w:rsidR="007B1F87" w:rsidRPr="00B62013" w:rsidRDefault="00B10F31" w:rsidP="009C7ACC">
      <w:pPr>
        <w:pStyle w:val="Heading2"/>
        <w:rPr>
          <w:rFonts w:ascii="Verdana" w:hAnsi="Verdana"/>
        </w:rPr>
      </w:pPr>
      <w:bookmarkStart w:id="11" w:name="_Toc353874119"/>
      <w:r w:rsidRPr="00B62013">
        <w:rPr>
          <w:rFonts w:ascii="Verdana" w:hAnsi="Verdana"/>
        </w:rPr>
        <w:t xml:space="preserve">2.1 </w:t>
      </w:r>
      <w:r w:rsidR="007B1F87" w:rsidRPr="00B62013">
        <w:rPr>
          <w:rFonts w:ascii="Verdana" w:hAnsi="Verdana"/>
        </w:rPr>
        <w:t>Methodology:</w:t>
      </w:r>
      <w:bookmarkEnd w:id="11"/>
    </w:p>
    <w:p w:rsidR="007B1F87" w:rsidRPr="00B62013" w:rsidRDefault="007B1F87" w:rsidP="00CD6BBB">
      <w:pPr>
        <w:autoSpaceDE w:val="0"/>
        <w:autoSpaceDN w:val="0"/>
        <w:adjustRightInd w:val="0"/>
        <w:spacing w:line="360" w:lineRule="auto"/>
        <w:rPr>
          <w:rFonts w:ascii="Verdana" w:hAnsi="Verdana" w:cs="Verdana"/>
          <w:color w:val="FF0000"/>
          <w:sz w:val="22"/>
          <w:szCs w:val="22"/>
        </w:rPr>
      </w:pPr>
    </w:p>
    <w:p w:rsidR="00E20D58" w:rsidRPr="00B62013" w:rsidRDefault="007B1F87"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 aims of this researc</w:t>
      </w:r>
      <w:r w:rsidR="003423F0" w:rsidRPr="00B62013">
        <w:rPr>
          <w:rFonts w:ascii="Verdana" w:hAnsi="Verdana" w:cs="Verdana"/>
          <w:sz w:val="22"/>
          <w:szCs w:val="22"/>
        </w:rPr>
        <w:t>h are</w:t>
      </w:r>
      <w:r w:rsidRPr="00B62013">
        <w:rPr>
          <w:rFonts w:ascii="Verdana" w:hAnsi="Verdana" w:cs="Verdana"/>
          <w:sz w:val="22"/>
          <w:szCs w:val="22"/>
        </w:rPr>
        <w:t xml:space="preserve"> to analyse who, and what, the ongoing regeneration of the Liverpool waterfront is aimed at</w:t>
      </w:r>
      <w:r w:rsidR="003423F0" w:rsidRPr="00B62013">
        <w:rPr>
          <w:rFonts w:ascii="Verdana" w:hAnsi="Verdana" w:cs="Verdana"/>
          <w:sz w:val="22"/>
          <w:szCs w:val="22"/>
        </w:rPr>
        <w:t>, as well as who will benefit most and whether it is seen as a priority for the city, paying particular attention to the proposed ‘Liverpool Waters’ scheme</w:t>
      </w:r>
      <w:r w:rsidR="008C31A8" w:rsidRPr="00B62013">
        <w:rPr>
          <w:rFonts w:ascii="Verdana" w:hAnsi="Verdana" w:cs="Verdana"/>
          <w:sz w:val="22"/>
          <w:szCs w:val="22"/>
        </w:rPr>
        <w:t xml:space="preserve"> that was granted approval by the UK Government for planning permission</w:t>
      </w:r>
      <w:r w:rsidR="00DB6FF4" w:rsidRPr="00B62013">
        <w:rPr>
          <w:rFonts w:ascii="Verdana" w:hAnsi="Verdana" w:cs="Verdana"/>
          <w:sz w:val="22"/>
          <w:szCs w:val="22"/>
        </w:rPr>
        <w:t>, only recently</w:t>
      </w:r>
      <w:r w:rsidR="008C31A8" w:rsidRPr="00B62013">
        <w:rPr>
          <w:rFonts w:ascii="Verdana" w:hAnsi="Verdana" w:cs="Verdana"/>
          <w:sz w:val="22"/>
          <w:szCs w:val="22"/>
        </w:rPr>
        <w:t xml:space="preserve"> on</w:t>
      </w:r>
      <w:r w:rsidR="00DB6FF4" w:rsidRPr="00B62013">
        <w:rPr>
          <w:rFonts w:ascii="Verdana" w:hAnsi="Verdana" w:cs="Verdana"/>
          <w:sz w:val="22"/>
          <w:szCs w:val="22"/>
        </w:rPr>
        <w:t xml:space="preserve"> the</w:t>
      </w:r>
      <w:r w:rsidR="008C31A8" w:rsidRPr="00B62013">
        <w:rPr>
          <w:rFonts w:ascii="Verdana" w:hAnsi="Verdana" w:cs="Verdana"/>
          <w:sz w:val="22"/>
          <w:szCs w:val="22"/>
        </w:rPr>
        <w:t xml:space="preserve"> 4</w:t>
      </w:r>
      <w:r w:rsidR="008C31A8" w:rsidRPr="00B62013">
        <w:rPr>
          <w:rFonts w:ascii="Verdana" w:hAnsi="Verdana" w:cs="Verdana"/>
          <w:sz w:val="22"/>
          <w:szCs w:val="22"/>
          <w:vertAlign w:val="superscript"/>
        </w:rPr>
        <w:t>th</w:t>
      </w:r>
      <w:r w:rsidR="008C31A8" w:rsidRPr="00B62013">
        <w:rPr>
          <w:rFonts w:ascii="Verdana" w:hAnsi="Verdana" w:cs="Verdana"/>
          <w:sz w:val="22"/>
          <w:szCs w:val="22"/>
        </w:rPr>
        <w:t xml:space="preserve"> March 2013. </w:t>
      </w:r>
      <w:r w:rsidRPr="00B62013">
        <w:rPr>
          <w:rFonts w:ascii="Verdana" w:hAnsi="Verdana" w:cs="Verdana"/>
          <w:sz w:val="22"/>
          <w:szCs w:val="22"/>
        </w:rPr>
        <w:t xml:space="preserve">By </w:t>
      </w:r>
      <w:r w:rsidR="003423F0" w:rsidRPr="00B62013">
        <w:rPr>
          <w:rFonts w:ascii="Verdana" w:hAnsi="Verdana" w:cs="Verdana"/>
          <w:sz w:val="22"/>
          <w:szCs w:val="22"/>
        </w:rPr>
        <w:t>using the opinions of the local population of Liverpool as the main source of empirical research, studies done by others on the Liverpool waterfront and other urban waterfront areas will make up the</w:t>
      </w:r>
      <w:r w:rsidR="00EF6BEA" w:rsidRPr="00B62013">
        <w:rPr>
          <w:rFonts w:ascii="Verdana" w:hAnsi="Verdana" w:cs="Verdana"/>
          <w:sz w:val="22"/>
          <w:szCs w:val="22"/>
        </w:rPr>
        <w:t xml:space="preserve"> part of</w:t>
      </w:r>
      <w:r w:rsidR="003423F0" w:rsidRPr="00B62013">
        <w:rPr>
          <w:rFonts w:ascii="Verdana" w:hAnsi="Verdana" w:cs="Verdana"/>
          <w:sz w:val="22"/>
          <w:szCs w:val="22"/>
        </w:rPr>
        <w:t xml:space="preserve"> secondary</w:t>
      </w:r>
      <w:r w:rsidR="00EF6BEA" w:rsidRPr="00B62013">
        <w:rPr>
          <w:rFonts w:ascii="Verdana" w:hAnsi="Verdana" w:cs="Verdana"/>
          <w:sz w:val="22"/>
          <w:szCs w:val="22"/>
        </w:rPr>
        <w:t xml:space="preserve"> research, which will be used as both a comparison and as a means to evaluate proposed development</w:t>
      </w:r>
      <w:r w:rsidR="002341C7" w:rsidRPr="00B62013">
        <w:rPr>
          <w:rFonts w:ascii="Verdana" w:hAnsi="Verdana" w:cs="Verdana"/>
          <w:sz w:val="22"/>
          <w:szCs w:val="22"/>
        </w:rPr>
        <w:t>s</w:t>
      </w:r>
      <w:r w:rsidR="00EF6BEA" w:rsidRPr="00B62013">
        <w:rPr>
          <w:rFonts w:ascii="Verdana" w:hAnsi="Verdana" w:cs="Verdana"/>
          <w:sz w:val="22"/>
          <w:szCs w:val="22"/>
        </w:rPr>
        <w:t xml:space="preserve"> for </w:t>
      </w:r>
      <w:smartTag w:uri="urn:schemas-microsoft-com:office:smarttags" w:element="place">
        <w:r w:rsidR="00EF6BEA" w:rsidRPr="00B62013">
          <w:rPr>
            <w:rFonts w:ascii="Verdana" w:hAnsi="Verdana" w:cs="Verdana"/>
            <w:sz w:val="22"/>
            <w:szCs w:val="22"/>
          </w:rPr>
          <w:t>Liverpool</w:t>
        </w:r>
      </w:smartTag>
      <w:r w:rsidR="00EB5D58" w:rsidRPr="00B62013">
        <w:rPr>
          <w:rFonts w:ascii="Verdana" w:hAnsi="Verdana" w:cs="Verdana"/>
          <w:sz w:val="22"/>
          <w:szCs w:val="22"/>
        </w:rPr>
        <w:t>’s waterfront</w:t>
      </w:r>
      <w:r w:rsidR="00EF6BEA" w:rsidRPr="00B62013">
        <w:rPr>
          <w:rFonts w:ascii="Verdana" w:hAnsi="Verdana" w:cs="Verdana"/>
          <w:sz w:val="22"/>
          <w:szCs w:val="22"/>
        </w:rPr>
        <w:t>.</w:t>
      </w:r>
      <w:r w:rsidR="00E20D58" w:rsidRPr="00B62013">
        <w:rPr>
          <w:rFonts w:ascii="Verdana" w:hAnsi="Verdana" w:cs="Verdana"/>
          <w:sz w:val="22"/>
          <w:szCs w:val="22"/>
        </w:rPr>
        <w:t xml:space="preserve"> </w:t>
      </w:r>
    </w:p>
    <w:p w:rsidR="00850C42" w:rsidRPr="00B62013" w:rsidRDefault="00850C42" w:rsidP="00CD6BBB">
      <w:pPr>
        <w:autoSpaceDE w:val="0"/>
        <w:autoSpaceDN w:val="0"/>
        <w:adjustRightInd w:val="0"/>
        <w:spacing w:line="360" w:lineRule="auto"/>
        <w:rPr>
          <w:rFonts w:ascii="Verdana" w:hAnsi="Verdana" w:cs="Verdana"/>
          <w:sz w:val="22"/>
          <w:szCs w:val="22"/>
        </w:rPr>
      </w:pPr>
    </w:p>
    <w:p w:rsidR="00C33CCA" w:rsidRPr="00B62013" w:rsidRDefault="00850C42"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Questionnaires were the means of acquiring the views and opinions of the Liverpool public</w:t>
      </w:r>
      <w:r w:rsidR="00EB5D58" w:rsidRPr="00B62013">
        <w:rPr>
          <w:rFonts w:ascii="Verdana" w:hAnsi="Verdana" w:cs="Verdana"/>
          <w:sz w:val="22"/>
          <w:szCs w:val="22"/>
        </w:rPr>
        <w:t>,</w:t>
      </w:r>
      <w:r w:rsidRPr="00B62013">
        <w:rPr>
          <w:rFonts w:ascii="Verdana" w:hAnsi="Verdana" w:cs="Verdana"/>
          <w:sz w:val="22"/>
          <w:szCs w:val="22"/>
        </w:rPr>
        <w:t xml:space="preserve"> as instead of interviews, it would seem likely that with questionnaires a higher number of responses would be attained, therefore providing more information for analysis. Similarly to Maliene </w:t>
      </w:r>
      <w:r w:rsidRPr="00B62013">
        <w:rPr>
          <w:rFonts w:ascii="Verdana" w:hAnsi="Verdana" w:cs="Verdana"/>
          <w:i/>
          <w:sz w:val="22"/>
          <w:szCs w:val="22"/>
        </w:rPr>
        <w:t xml:space="preserve">et al. </w:t>
      </w:r>
      <w:r w:rsidRPr="00B62013">
        <w:rPr>
          <w:rFonts w:ascii="Verdana" w:hAnsi="Verdana" w:cs="Verdana"/>
          <w:sz w:val="22"/>
          <w:szCs w:val="22"/>
        </w:rPr>
        <w:t xml:space="preserve">(2012), questionnaires were </w:t>
      </w:r>
      <w:r w:rsidR="00D02643" w:rsidRPr="00B62013">
        <w:rPr>
          <w:rFonts w:ascii="Verdana" w:hAnsi="Verdana" w:cs="Verdana"/>
          <w:sz w:val="22"/>
          <w:szCs w:val="22"/>
        </w:rPr>
        <w:t>a</w:t>
      </w:r>
      <w:r w:rsidRPr="00B62013">
        <w:rPr>
          <w:rFonts w:ascii="Verdana" w:hAnsi="Verdana" w:cs="Verdana"/>
          <w:sz w:val="22"/>
          <w:szCs w:val="22"/>
        </w:rPr>
        <w:t xml:space="preserve"> fundamental part of the study.</w:t>
      </w:r>
      <w:r w:rsidR="00D02643" w:rsidRPr="00B62013">
        <w:rPr>
          <w:rFonts w:ascii="Verdana" w:hAnsi="Verdana" w:cs="Verdana"/>
          <w:sz w:val="22"/>
          <w:szCs w:val="22"/>
        </w:rPr>
        <w:t xml:space="preserve"> Both qualitative and quantitative data was collected </w:t>
      </w:r>
      <w:r w:rsidR="00D6391A" w:rsidRPr="00B62013">
        <w:rPr>
          <w:rFonts w:ascii="Verdana" w:hAnsi="Verdana" w:cs="Verdana"/>
          <w:sz w:val="22"/>
          <w:szCs w:val="22"/>
        </w:rPr>
        <w:t>with</w:t>
      </w:r>
      <w:r w:rsidR="00D02643" w:rsidRPr="00B62013">
        <w:rPr>
          <w:rFonts w:ascii="Verdana" w:hAnsi="Verdana" w:cs="Verdana"/>
          <w:sz w:val="22"/>
          <w:szCs w:val="22"/>
        </w:rPr>
        <w:t>in the questionnaires</w:t>
      </w:r>
      <w:r w:rsidR="00EB326D" w:rsidRPr="00B62013">
        <w:rPr>
          <w:rFonts w:ascii="Verdana" w:hAnsi="Verdana" w:cs="Verdana"/>
          <w:sz w:val="22"/>
          <w:szCs w:val="22"/>
        </w:rPr>
        <w:t xml:space="preserve">. The personal opinions of those who undertook the questionnaires </w:t>
      </w:r>
      <w:r w:rsidR="009E44E0" w:rsidRPr="00B62013">
        <w:rPr>
          <w:rFonts w:ascii="Verdana" w:hAnsi="Verdana" w:cs="Verdana"/>
          <w:sz w:val="22"/>
          <w:szCs w:val="22"/>
        </w:rPr>
        <w:t xml:space="preserve">were </w:t>
      </w:r>
      <w:r w:rsidR="00EB326D" w:rsidRPr="00B62013">
        <w:rPr>
          <w:rFonts w:ascii="Verdana" w:hAnsi="Verdana" w:cs="Verdana"/>
          <w:sz w:val="22"/>
          <w:szCs w:val="22"/>
        </w:rPr>
        <w:t>the qualitative data</w:t>
      </w:r>
      <w:r w:rsidR="009E44E0" w:rsidRPr="00B62013">
        <w:rPr>
          <w:rFonts w:ascii="Verdana" w:hAnsi="Verdana" w:cs="Verdana"/>
          <w:sz w:val="22"/>
          <w:szCs w:val="22"/>
        </w:rPr>
        <w:t>, and made up over half of the questionnaire, out of the ten questions asked six of them were asking for a qualitative answer</w:t>
      </w:r>
      <w:r w:rsidR="00EB5D58" w:rsidRPr="00B62013">
        <w:rPr>
          <w:rFonts w:ascii="Verdana" w:hAnsi="Verdana" w:cs="Verdana"/>
          <w:sz w:val="22"/>
          <w:szCs w:val="22"/>
        </w:rPr>
        <w:t>, that being the individual’s opinion</w:t>
      </w:r>
      <w:r w:rsidR="009E44E0" w:rsidRPr="00B62013">
        <w:rPr>
          <w:rFonts w:ascii="Verdana" w:hAnsi="Verdana" w:cs="Verdana"/>
          <w:sz w:val="22"/>
          <w:szCs w:val="22"/>
        </w:rPr>
        <w:t>. Quantitative answers made up the remaining four questions, and this data will be used to establish the general trend of people who answered the questionnaire</w:t>
      </w:r>
      <w:r w:rsidR="00C33CCA" w:rsidRPr="00B62013">
        <w:rPr>
          <w:rFonts w:ascii="Verdana" w:hAnsi="Verdana" w:cs="Verdana"/>
          <w:sz w:val="22"/>
          <w:szCs w:val="22"/>
        </w:rPr>
        <w:t xml:space="preserve"> in an economic, geographical</w:t>
      </w:r>
      <w:r w:rsidR="006354A3" w:rsidRPr="00B62013">
        <w:rPr>
          <w:rFonts w:ascii="Verdana" w:hAnsi="Verdana" w:cs="Verdana"/>
          <w:sz w:val="22"/>
          <w:szCs w:val="22"/>
        </w:rPr>
        <w:t>,</w:t>
      </w:r>
      <w:r w:rsidR="00C33CCA" w:rsidRPr="00B62013">
        <w:rPr>
          <w:rFonts w:ascii="Verdana" w:hAnsi="Verdana" w:cs="Verdana"/>
          <w:sz w:val="22"/>
          <w:szCs w:val="22"/>
        </w:rPr>
        <w:t xml:space="preserve"> and personal approach</w:t>
      </w:r>
      <w:r w:rsidR="009E44E0" w:rsidRPr="00B62013">
        <w:rPr>
          <w:rFonts w:ascii="Verdana" w:hAnsi="Verdana" w:cs="Verdana"/>
          <w:sz w:val="22"/>
          <w:szCs w:val="22"/>
        </w:rPr>
        <w:t>.</w:t>
      </w:r>
    </w:p>
    <w:p w:rsidR="00644EE7" w:rsidRPr="00B62013" w:rsidRDefault="00644EE7" w:rsidP="00CD6BBB">
      <w:pPr>
        <w:autoSpaceDE w:val="0"/>
        <w:autoSpaceDN w:val="0"/>
        <w:adjustRightInd w:val="0"/>
        <w:spacing w:line="360" w:lineRule="auto"/>
        <w:rPr>
          <w:rFonts w:ascii="Verdana" w:hAnsi="Verdana" w:cs="Verdana"/>
          <w:sz w:val="22"/>
          <w:szCs w:val="22"/>
        </w:rPr>
      </w:pPr>
    </w:p>
    <w:p w:rsidR="00644EE7" w:rsidRPr="00B62013" w:rsidRDefault="006F28B0" w:rsidP="00CD6BBB">
      <w:pPr>
        <w:autoSpaceDE w:val="0"/>
        <w:autoSpaceDN w:val="0"/>
        <w:adjustRightInd w:val="0"/>
        <w:spacing w:line="360" w:lineRule="auto"/>
        <w:rPr>
          <w:rFonts w:ascii="Verdana" w:hAnsi="Verdana" w:cs="Verdana"/>
          <w:sz w:val="22"/>
          <w:szCs w:val="22"/>
        </w:rPr>
      </w:pPr>
      <w:r w:rsidRPr="00B62013">
        <w:rPr>
          <w:rFonts w:ascii="Verdana" w:hAnsi="Verdana" w:cs="Verdana"/>
          <w:color w:val="000000"/>
          <w:sz w:val="22"/>
          <w:szCs w:val="22"/>
        </w:rPr>
        <w:t>The questionnaire was in the form of an online survey that was set up on www.surveymonkey.com</w:t>
      </w:r>
      <w:r w:rsidR="00EB082A" w:rsidRPr="00B62013">
        <w:rPr>
          <w:rFonts w:ascii="Verdana" w:hAnsi="Verdana" w:cs="Verdana"/>
          <w:color w:val="000000"/>
          <w:sz w:val="22"/>
          <w:szCs w:val="22"/>
        </w:rPr>
        <w:t xml:space="preserve"> on the 5</w:t>
      </w:r>
      <w:r w:rsidR="00EB082A" w:rsidRPr="00B62013">
        <w:rPr>
          <w:rFonts w:ascii="Verdana" w:hAnsi="Verdana" w:cs="Verdana"/>
          <w:color w:val="000000"/>
          <w:sz w:val="22"/>
          <w:szCs w:val="22"/>
          <w:vertAlign w:val="superscript"/>
        </w:rPr>
        <w:t>th</w:t>
      </w:r>
      <w:r w:rsidR="00EB082A" w:rsidRPr="00B62013">
        <w:rPr>
          <w:rFonts w:ascii="Verdana" w:hAnsi="Verdana" w:cs="Verdana"/>
          <w:color w:val="000000"/>
          <w:sz w:val="22"/>
          <w:szCs w:val="22"/>
        </w:rPr>
        <w:t xml:space="preserve"> November 2012</w:t>
      </w:r>
      <w:r w:rsidR="00782F42" w:rsidRPr="00B62013">
        <w:rPr>
          <w:rFonts w:ascii="Verdana" w:hAnsi="Verdana" w:cs="Verdana"/>
          <w:color w:val="000000"/>
          <w:sz w:val="22"/>
          <w:szCs w:val="22"/>
        </w:rPr>
        <w:t xml:space="preserve"> and was online for a total of sixty-five days, until the 9</w:t>
      </w:r>
      <w:r w:rsidR="00782F42" w:rsidRPr="00B62013">
        <w:rPr>
          <w:rFonts w:ascii="Verdana" w:hAnsi="Verdana" w:cs="Verdana"/>
          <w:color w:val="000000"/>
          <w:sz w:val="22"/>
          <w:szCs w:val="22"/>
          <w:vertAlign w:val="superscript"/>
        </w:rPr>
        <w:t>th</w:t>
      </w:r>
      <w:r w:rsidR="00782F42" w:rsidRPr="00B62013">
        <w:rPr>
          <w:rFonts w:ascii="Verdana" w:hAnsi="Verdana" w:cs="Verdana"/>
          <w:color w:val="000000"/>
          <w:sz w:val="22"/>
          <w:szCs w:val="22"/>
        </w:rPr>
        <w:t xml:space="preserve"> January 2013</w:t>
      </w:r>
      <w:r w:rsidR="006354A3" w:rsidRPr="00B62013">
        <w:rPr>
          <w:rFonts w:ascii="Verdana" w:hAnsi="Verdana" w:cs="Verdana"/>
          <w:color w:val="000000"/>
          <w:sz w:val="22"/>
          <w:szCs w:val="22"/>
        </w:rPr>
        <w:t xml:space="preserve"> at which</w:t>
      </w:r>
      <w:r w:rsidR="006354A3" w:rsidRPr="00B62013">
        <w:rPr>
          <w:rFonts w:ascii="Verdana" w:hAnsi="Verdana" w:cs="Verdana"/>
          <w:sz w:val="22"/>
          <w:szCs w:val="22"/>
        </w:rPr>
        <w:t xml:space="preserve"> point </w:t>
      </w:r>
      <w:r w:rsidR="006354A3" w:rsidRPr="00B62013">
        <w:rPr>
          <w:rFonts w:ascii="Verdana" w:hAnsi="Verdana" w:cs="Verdana"/>
          <w:sz w:val="22"/>
          <w:szCs w:val="22"/>
        </w:rPr>
        <w:lastRenderedPageBreak/>
        <w:t>questionnaires could no longer be filled in</w:t>
      </w:r>
      <w:r w:rsidRPr="00B62013">
        <w:rPr>
          <w:rFonts w:ascii="Verdana" w:hAnsi="Verdana" w:cs="Verdana"/>
          <w:sz w:val="22"/>
          <w:szCs w:val="22"/>
        </w:rPr>
        <w:t>.</w:t>
      </w:r>
      <w:r w:rsidR="00714DA9" w:rsidRPr="00B62013">
        <w:rPr>
          <w:rFonts w:ascii="Verdana" w:hAnsi="Verdana" w:cs="Verdana"/>
          <w:sz w:val="22"/>
          <w:szCs w:val="22"/>
        </w:rPr>
        <w:t xml:space="preserve"> In order to promote the online survey a post was made on an online forum used by the residence of </w:t>
      </w:r>
      <w:smartTag w:uri="urn:schemas-microsoft-com:office:smarttags" w:element="place">
        <w:r w:rsidR="00714DA9" w:rsidRPr="00B62013">
          <w:rPr>
            <w:rFonts w:ascii="Verdana" w:hAnsi="Verdana" w:cs="Verdana"/>
            <w:sz w:val="22"/>
            <w:szCs w:val="22"/>
          </w:rPr>
          <w:t>Liverpool</w:t>
        </w:r>
      </w:smartTag>
      <w:r w:rsidR="00714DA9" w:rsidRPr="00B62013">
        <w:rPr>
          <w:rFonts w:ascii="Verdana" w:hAnsi="Verdana" w:cs="Verdana"/>
          <w:sz w:val="22"/>
          <w:szCs w:val="22"/>
        </w:rPr>
        <w:t>.</w:t>
      </w:r>
      <w:r w:rsidRPr="00B62013">
        <w:rPr>
          <w:rFonts w:ascii="Verdana" w:hAnsi="Verdana" w:cs="Verdana"/>
          <w:sz w:val="22"/>
          <w:szCs w:val="22"/>
        </w:rPr>
        <w:t xml:space="preserve"> It consisted of ten questions focusing on </w:t>
      </w:r>
      <w:r w:rsidR="00EB082A" w:rsidRPr="00B62013">
        <w:rPr>
          <w:rFonts w:ascii="Verdana" w:hAnsi="Verdana" w:cs="Verdana"/>
          <w:sz w:val="22"/>
          <w:szCs w:val="22"/>
        </w:rPr>
        <w:t>the Liverpool Water</w:t>
      </w:r>
      <w:r w:rsidR="009D2C9C" w:rsidRPr="00B62013">
        <w:rPr>
          <w:rFonts w:ascii="Verdana" w:hAnsi="Verdana" w:cs="Verdana"/>
          <w:sz w:val="22"/>
          <w:szCs w:val="22"/>
        </w:rPr>
        <w:t>s</w:t>
      </w:r>
      <w:r w:rsidR="00EB082A" w:rsidRPr="00B62013">
        <w:rPr>
          <w:rFonts w:ascii="Verdana" w:hAnsi="Verdana" w:cs="Verdana"/>
          <w:sz w:val="22"/>
          <w:szCs w:val="22"/>
        </w:rPr>
        <w:t xml:space="preserve"> regeneration scheme as well as </w:t>
      </w:r>
      <w:smartTag w:uri="urn:schemas-microsoft-com:office:smarttags" w:element="place">
        <w:r w:rsidR="00EB082A" w:rsidRPr="00B62013">
          <w:rPr>
            <w:rFonts w:ascii="Verdana" w:hAnsi="Verdana" w:cs="Verdana"/>
            <w:sz w:val="22"/>
            <w:szCs w:val="22"/>
          </w:rPr>
          <w:t>Liverpool</w:t>
        </w:r>
      </w:smartTag>
      <w:r w:rsidR="00EB082A" w:rsidRPr="00B62013">
        <w:rPr>
          <w:rFonts w:ascii="Verdana" w:hAnsi="Verdana" w:cs="Verdana"/>
          <w:sz w:val="22"/>
          <w:szCs w:val="22"/>
        </w:rPr>
        <w:t xml:space="preserve">’s waterfront regeneration as a whole, asking for the public’s opinion on them. Questions regarding the </w:t>
      </w:r>
      <w:r w:rsidR="00C00513" w:rsidRPr="00B62013">
        <w:rPr>
          <w:rFonts w:ascii="Verdana" w:hAnsi="Verdana" w:cs="Verdana"/>
          <w:sz w:val="22"/>
          <w:szCs w:val="22"/>
        </w:rPr>
        <w:t>person’s</w:t>
      </w:r>
      <w:r w:rsidR="00EB082A" w:rsidRPr="00B62013">
        <w:rPr>
          <w:rFonts w:ascii="Verdana" w:hAnsi="Verdana" w:cs="Verdana"/>
          <w:sz w:val="22"/>
          <w:szCs w:val="22"/>
        </w:rPr>
        <w:t xml:space="preserve"> age, gender, </w:t>
      </w:r>
      <w:r w:rsidR="00C00513" w:rsidRPr="00B62013">
        <w:rPr>
          <w:rFonts w:ascii="Verdana" w:hAnsi="Verdana" w:cs="Verdana"/>
          <w:sz w:val="22"/>
          <w:szCs w:val="22"/>
        </w:rPr>
        <w:t>and household</w:t>
      </w:r>
      <w:r w:rsidR="00EB082A" w:rsidRPr="00B62013">
        <w:rPr>
          <w:rFonts w:ascii="Verdana" w:hAnsi="Verdana" w:cs="Verdana"/>
          <w:sz w:val="22"/>
          <w:szCs w:val="22"/>
        </w:rPr>
        <w:t xml:space="preserve"> income</w:t>
      </w:r>
      <w:r w:rsidR="009D2C9C" w:rsidRPr="00B62013">
        <w:rPr>
          <w:rFonts w:ascii="Verdana" w:hAnsi="Verdana" w:cs="Verdana"/>
          <w:sz w:val="22"/>
          <w:szCs w:val="22"/>
        </w:rPr>
        <w:t xml:space="preserve"> were asked to establish the general demographic of the respondents</w:t>
      </w:r>
      <w:r w:rsidR="00C00513" w:rsidRPr="00B62013">
        <w:rPr>
          <w:rFonts w:ascii="Verdana" w:hAnsi="Verdana" w:cs="Verdana"/>
          <w:sz w:val="22"/>
          <w:szCs w:val="22"/>
        </w:rPr>
        <w:t xml:space="preserve">. </w:t>
      </w:r>
      <w:r w:rsidR="000D61E1" w:rsidRPr="00B62013">
        <w:rPr>
          <w:rFonts w:ascii="Verdana" w:hAnsi="Verdana" w:cs="Verdana"/>
          <w:sz w:val="22"/>
          <w:szCs w:val="22"/>
        </w:rPr>
        <w:t xml:space="preserve"> </w:t>
      </w:r>
      <w:r w:rsidR="009112BD" w:rsidRPr="00B62013">
        <w:rPr>
          <w:rFonts w:ascii="Verdana" w:hAnsi="Verdana" w:cs="Verdana"/>
          <w:sz w:val="22"/>
          <w:szCs w:val="22"/>
        </w:rPr>
        <w:t xml:space="preserve"> </w:t>
      </w:r>
      <w:r w:rsidR="008D4681" w:rsidRPr="00B62013">
        <w:rPr>
          <w:rFonts w:ascii="Verdana" w:hAnsi="Verdana" w:cs="Verdana"/>
          <w:sz w:val="22"/>
          <w:szCs w:val="22"/>
        </w:rPr>
        <w:t xml:space="preserve"> </w:t>
      </w:r>
      <w:r w:rsidR="00EB082A" w:rsidRPr="00B62013">
        <w:rPr>
          <w:rFonts w:ascii="Verdana" w:hAnsi="Verdana" w:cs="Verdana"/>
          <w:sz w:val="22"/>
          <w:szCs w:val="22"/>
        </w:rPr>
        <w:t xml:space="preserve">  </w:t>
      </w:r>
      <w:r w:rsidRPr="00B62013">
        <w:rPr>
          <w:rFonts w:ascii="Verdana" w:hAnsi="Verdana" w:cs="Verdana"/>
          <w:sz w:val="22"/>
          <w:szCs w:val="22"/>
        </w:rPr>
        <w:t xml:space="preserve"> </w:t>
      </w:r>
    </w:p>
    <w:p w:rsidR="007B1F87" w:rsidRPr="00B62013" w:rsidRDefault="007B1F87" w:rsidP="00CD6BBB">
      <w:pPr>
        <w:autoSpaceDE w:val="0"/>
        <w:autoSpaceDN w:val="0"/>
        <w:adjustRightInd w:val="0"/>
        <w:spacing w:line="360" w:lineRule="auto"/>
        <w:rPr>
          <w:rFonts w:ascii="Verdana" w:hAnsi="Verdana" w:cs="Verdana"/>
          <w:sz w:val="22"/>
          <w:szCs w:val="22"/>
        </w:rPr>
      </w:pPr>
    </w:p>
    <w:p w:rsidR="00A345D2" w:rsidRPr="00B62013" w:rsidRDefault="00706113"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The</w:t>
      </w:r>
      <w:r w:rsidR="00485C3C" w:rsidRPr="00B62013">
        <w:rPr>
          <w:rFonts w:ascii="Verdana" w:hAnsi="Verdana" w:cs="Verdana"/>
          <w:sz w:val="22"/>
          <w:szCs w:val="22"/>
        </w:rPr>
        <w:t xml:space="preserve"> were a number of</w:t>
      </w:r>
      <w:r w:rsidRPr="00B62013">
        <w:rPr>
          <w:rFonts w:ascii="Verdana" w:hAnsi="Verdana" w:cs="Verdana"/>
          <w:sz w:val="22"/>
          <w:szCs w:val="22"/>
        </w:rPr>
        <w:t xml:space="preserve"> reason</w:t>
      </w:r>
      <w:r w:rsidR="00485C3C" w:rsidRPr="00B62013">
        <w:rPr>
          <w:rFonts w:ascii="Verdana" w:hAnsi="Verdana" w:cs="Verdana"/>
          <w:sz w:val="22"/>
          <w:szCs w:val="22"/>
        </w:rPr>
        <w:t>s as to why an</w:t>
      </w:r>
      <w:r w:rsidRPr="00B62013">
        <w:rPr>
          <w:rFonts w:ascii="Verdana" w:hAnsi="Verdana" w:cs="Verdana"/>
          <w:sz w:val="22"/>
          <w:szCs w:val="22"/>
        </w:rPr>
        <w:t xml:space="preserve"> online survey was chosen</w:t>
      </w:r>
      <w:r w:rsidR="00485C3C" w:rsidRPr="00B62013">
        <w:rPr>
          <w:rFonts w:ascii="Verdana" w:hAnsi="Verdana" w:cs="Verdana"/>
          <w:sz w:val="22"/>
          <w:szCs w:val="22"/>
        </w:rPr>
        <w:t>, firstly it</w:t>
      </w:r>
      <w:r w:rsidRPr="00B62013">
        <w:rPr>
          <w:rFonts w:ascii="Verdana" w:hAnsi="Verdana" w:cs="Verdana"/>
          <w:sz w:val="22"/>
          <w:szCs w:val="22"/>
        </w:rPr>
        <w:t xml:space="preserve"> was because this way there would be no limit to the number of response that could be collected,</w:t>
      </w:r>
      <w:r w:rsidR="000C4F63" w:rsidRPr="00B62013">
        <w:rPr>
          <w:rFonts w:ascii="Verdana" w:hAnsi="Verdana" w:cs="Verdana"/>
          <w:sz w:val="22"/>
          <w:szCs w:val="22"/>
        </w:rPr>
        <w:t xml:space="preserve"> also</w:t>
      </w:r>
      <w:r w:rsidRPr="00B62013">
        <w:rPr>
          <w:rFonts w:ascii="Verdana" w:hAnsi="Verdana" w:cs="Verdana"/>
          <w:sz w:val="22"/>
          <w:szCs w:val="22"/>
        </w:rPr>
        <w:t xml:space="preserve"> as opposed to a paper questionnaire, there was no limitations on the number of surveys that were recreated and filled in. </w:t>
      </w:r>
      <w:r w:rsidR="000C4F63" w:rsidRPr="00B62013">
        <w:rPr>
          <w:rFonts w:ascii="Verdana" w:hAnsi="Verdana" w:cs="Verdana"/>
          <w:sz w:val="22"/>
          <w:szCs w:val="22"/>
        </w:rPr>
        <w:t>Additionally</w:t>
      </w:r>
      <w:r w:rsidRPr="00B62013">
        <w:rPr>
          <w:rFonts w:ascii="Verdana" w:hAnsi="Verdana" w:cs="Verdana"/>
          <w:sz w:val="22"/>
          <w:szCs w:val="22"/>
        </w:rPr>
        <w:t xml:space="preserve"> an online survey could be completed by members of the public at any time that the questionnaire was online, whereas questionnaires conducted in person, by hand, would be limited to the amount of time spent in location. It was felt that an online survey would be more likely to achieve a higher number of replies than a</w:t>
      </w:r>
      <w:r w:rsidR="00463573" w:rsidRPr="00B62013">
        <w:rPr>
          <w:rFonts w:ascii="Verdana" w:hAnsi="Verdana" w:cs="Verdana"/>
          <w:sz w:val="22"/>
          <w:szCs w:val="22"/>
        </w:rPr>
        <w:t xml:space="preserve"> questionnaire carried out in the</w:t>
      </w:r>
      <w:r w:rsidRPr="00B62013">
        <w:rPr>
          <w:rFonts w:ascii="Verdana" w:hAnsi="Verdana" w:cs="Verdana"/>
          <w:sz w:val="22"/>
          <w:szCs w:val="22"/>
        </w:rPr>
        <w:t xml:space="preserve"> </w:t>
      </w:r>
      <w:r w:rsidR="00463573" w:rsidRPr="00B62013">
        <w:rPr>
          <w:rFonts w:ascii="Verdana" w:hAnsi="Verdana" w:cs="Verdana"/>
          <w:sz w:val="22"/>
          <w:szCs w:val="22"/>
        </w:rPr>
        <w:t>traditionally way</w:t>
      </w:r>
      <w:r w:rsidR="005332F7" w:rsidRPr="00B62013">
        <w:rPr>
          <w:rFonts w:ascii="Verdana" w:hAnsi="Verdana" w:cs="Verdana"/>
          <w:sz w:val="22"/>
          <w:szCs w:val="22"/>
        </w:rPr>
        <w:t xml:space="preserve"> as members of the public could take as much time as they wished when completing the survey</w:t>
      </w:r>
      <w:r w:rsidR="00463573" w:rsidRPr="00B62013">
        <w:rPr>
          <w:rFonts w:ascii="Verdana" w:hAnsi="Verdana" w:cs="Verdana"/>
          <w:sz w:val="22"/>
          <w:szCs w:val="22"/>
        </w:rPr>
        <w:t>.</w:t>
      </w:r>
      <w:r w:rsidR="005332F7" w:rsidRPr="00B62013">
        <w:rPr>
          <w:rFonts w:ascii="Verdana" w:hAnsi="Verdana" w:cs="Verdana"/>
          <w:sz w:val="22"/>
          <w:szCs w:val="22"/>
        </w:rPr>
        <w:t xml:space="preserve"> </w:t>
      </w:r>
      <w:r w:rsidR="00463573" w:rsidRPr="00B62013">
        <w:rPr>
          <w:rFonts w:ascii="Verdana" w:hAnsi="Verdana" w:cs="Verdana"/>
          <w:sz w:val="22"/>
          <w:szCs w:val="22"/>
        </w:rPr>
        <w:t xml:space="preserve">  </w:t>
      </w:r>
    </w:p>
    <w:p w:rsidR="005C1D6E" w:rsidRPr="00B62013" w:rsidRDefault="00706113"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   </w:t>
      </w:r>
    </w:p>
    <w:p w:rsidR="00A345D2" w:rsidRPr="00B62013" w:rsidRDefault="00A345D2"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There was no discrimination towards the type of person, in terms of age, gender, income, or any other variable, that was sought after to take part in the questionnaire. It was hoped that a wide range of people from different backgrounds, economic positions, age groups, and other variables would complete the questionnaire, so as to maximise the potential of getting an overview of the general publics’ opinion. </w:t>
      </w:r>
    </w:p>
    <w:p w:rsidR="00586B55" w:rsidRPr="00B62013" w:rsidRDefault="00B1380E"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  </w:t>
      </w:r>
    </w:p>
    <w:p w:rsidR="00F75D9F" w:rsidRPr="00B62013" w:rsidRDefault="00586B55"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Once all the primary research had been completed</w:t>
      </w:r>
      <w:r w:rsidR="00CF32EE" w:rsidRPr="00B62013">
        <w:rPr>
          <w:rFonts w:ascii="Verdana" w:hAnsi="Verdana" w:cs="Verdana"/>
          <w:sz w:val="22"/>
          <w:szCs w:val="22"/>
        </w:rPr>
        <w:t xml:space="preserve"> and response</w:t>
      </w:r>
      <w:r w:rsidR="00322826" w:rsidRPr="00B62013">
        <w:rPr>
          <w:rFonts w:ascii="Verdana" w:hAnsi="Verdana" w:cs="Verdana"/>
          <w:sz w:val="22"/>
          <w:szCs w:val="22"/>
        </w:rPr>
        <w:t>s</w:t>
      </w:r>
      <w:r w:rsidR="00146F18" w:rsidRPr="00B62013">
        <w:rPr>
          <w:rFonts w:ascii="Verdana" w:hAnsi="Verdana" w:cs="Verdana"/>
          <w:sz w:val="22"/>
          <w:szCs w:val="22"/>
        </w:rPr>
        <w:t xml:space="preserve"> were no longer accepted, then</w:t>
      </w:r>
      <w:r w:rsidR="00CF32EE" w:rsidRPr="00B62013">
        <w:rPr>
          <w:rFonts w:ascii="Verdana" w:hAnsi="Verdana" w:cs="Verdana"/>
          <w:sz w:val="22"/>
          <w:szCs w:val="22"/>
        </w:rPr>
        <w:t xml:space="preserve"> the interpretation of</w:t>
      </w:r>
      <w:r w:rsidR="0046335A" w:rsidRPr="00B62013">
        <w:rPr>
          <w:rFonts w:ascii="Verdana" w:hAnsi="Verdana" w:cs="Verdana"/>
          <w:sz w:val="22"/>
          <w:szCs w:val="22"/>
        </w:rPr>
        <w:t xml:space="preserve"> the</w:t>
      </w:r>
      <w:r w:rsidR="00CF32EE" w:rsidRPr="00B62013">
        <w:rPr>
          <w:rFonts w:ascii="Verdana" w:hAnsi="Verdana" w:cs="Verdana"/>
          <w:sz w:val="22"/>
          <w:szCs w:val="22"/>
        </w:rPr>
        <w:t xml:space="preserve"> results began.</w:t>
      </w:r>
      <w:r w:rsidR="0046335A" w:rsidRPr="00B62013">
        <w:rPr>
          <w:rFonts w:ascii="Verdana" w:hAnsi="Verdana" w:cs="Verdana"/>
          <w:sz w:val="22"/>
          <w:szCs w:val="22"/>
        </w:rPr>
        <w:t xml:space="preserve"> As both qualitative and quantitative data</w:t>
      </w:r>
      <w:r w:rsidR="00146F18" w:rsidRPr="00B62013">
        <w:rPr>
          <w:rFonts w:ascii="Verdana" w:hAnsi="Verdana" w:cs="Verdana"/>
          <w:sz w:val="22"/>
          <w:szCs w:val="22"/>
        </w:rPr>
        <w:t xml:space="preserve"> were</w:t>
      </w:r>
      <w:r w:rsidR="009A18B0" w:rsidRPr="00B62013">
        <w:rPr>
          <w:rFonts w:ascii="Verdana" w:hAnsi="Verdana" w:cs="Verdana"/>
          <w:sz w:val="22"/>
          <w:szCs w:val="22"/>
        </w:rPr>
        <w:t xml:space="preserve"> collected for the research</w:t>
      </w:r>
      <w:r w:rsidR="00DD5151" w:rsidRPr="00B62013">
        <w:rPr>
          <w:rFonts w:ascii="Verdana" w:hAnsi="Verdana" w:cs="Verdana"/>
          <w:sz w:val="22"/>
          <w:szCs w:val="22"/>
        </w:rPr>
        <w:t>,</w:t>
      </w:r>
      <w:r w:rsidR="00146F18" w:rsidRPr="00B62013">
        <w:rPr>
          <w:rFonts w:ascii="Verdana" w:hAnsi="Verdana" w:cs="Verdana"/>
          <w:sz w:val="22"/>
          <w:szCs w:val="22"/>
        </w:rPr>
        <w:t xml:space="preserve"> different methods had</w:t>
      </w:r>
      <w:r w:rsidR="009A18B0" w:rsidRPr="00B62013">
        <w:rPr>
          <w:rFonts w:ascii="Verdana" w:hAnsi="Verdana" w:cs="Verdana"/>
          <w:sz w:val="22"/>
          <w:szCs w:val="22"/>
        </w:rPr>
        <w:t xml:space="preserve"> to be employed when attempting to interpret</w:t>
      </w:r>
      <w:r w:rsidR="00146F18" w:rsidRPr="00B62013">
        <w:rPr>
          <w:rFonts w:ascii="Verdana" w:hAnsi="Verdana" w:cs="Verdana"/>
          <w:sz w:val="22"/>
          <w:szCs w:val="22"/>
        </w:rPr>
        <w:t xml:space="preserve"> the results,</w:t>
      </w:r>
      <w:r w:rsidR="009A18B0" w:rsidRPr="00B62013">
        <w:rPr>
          <w:rFonts w:ascii="Verdana" w:hAnsi="Verdana" w:cs="Verdana"/>
          <w:sz w:val="22"/>
          <w:szCs w:val="22"/>
        </w:rPr>
        <w:t xml:space="preserve"> as well as when drawing</w:t>
      </w:r>
      <w:r w:rsidR="00F75D9F" w:rsidRPr="00B62013">
        <w:rPr>
          <w:rFonts w:ascii="Verdana" w:hAnsi="Verdana" w:cs="Verdana"/>
          <w:sz w:val="22"/>
          <w:szCs w:val="22"/>
        </w:rPr>
        <w:t xml:space="preserve"> any</w:t>
      </w:r>
      <w:r w:rsidR="009A18B0" w:rsidRPr="00B62013">
        <w:rPr>
          <w:rFonts w:ascii="Verdana" w:hAnsi="Verdana" w:cs="Verdana"/>
          <w:sz w:val="22"/>
          <w:szCs w:val="22"/>
        </w:rPr>
        <w:t xml:space="preserve"> conclusions</w:t>
      </w:r>
      <w:r w:rsidR="00DD5151" w:rsidRPr="00B62013">
        <w:rPr>
          <w:rFonts w:ascii="Verdana" w:hAnsi="Verdana" w:cs="Verdana"/>
          <w:sz w:val="22"/>
          <w:szCs w:val="22"/>
        </w:rPr>
        <w:t>. However</w:t>
      </w:r>
      <w:r w:rsidR="00146F18" w:rsidRPr="00B62013">
        <w:rPr>
          <w:rFonts w:ascii="Verdana" w:hAnsi="Verdana" w:cs="Verdana"/>
          <w:sz w:val="22"/>
          <w:szCs w:val="22"/>
        </w:rPr>
        <w:t>,</w:t>
      </w:r>
      <w:r w:rsidR="00DD5151" w:rsidRPr="00B62013">
        <w:rPr>
          <w:rFonts w:ascii="Verdana" w:hAnsi="Verdana" w:cs="Verdana"/>
          <w:sz w:val="22"/>
          <w:szCs w:val="22"/>
        </w:rPr>
        <w:t xml:space="preserve"> that is not to suggest</w:t>
      </w:r>
      <w:r w:rsidR="00F75D9F" w:rsidRPr="00B62013">
        <w:rPr>
          <w:rFonts w:ascii="Verdana" w:hAnsi="Verdana" w:cs="Verdana"/>
          <w:sz w:val="22"/>
          <w:szCs w:val="22"/>
        </w:rPr>
        <w:t xml:space="preserve"> that the two types of data sets can only be used independently</w:t>
      </w:r>
      <w:r w:rsidR="00845F01" w:rsidRPr="00B62013">
        <w:rPr>
          <w:rFonts w:ascii="Verdana" w:hAnsi="Verdana" w:cs="Verdana"/>
          <w:sz w:val="22"/>
          <w:szCs w:val="22"/>
        </w:rPr>
        <w:t xml:space="preserve"> of one </w:t>
      </w:r>
      <w:r w:rsidR="00845F01" w:rsidRPr="00B62013">
        <w:rPr>
          <w:rFonts w:ascii="Verdana" w:hAnsi="Verdana" w:cs="Verdana"/>
          <w:sz w:val="22"/>
          <w:szCs w:val="22"/>
        </w:rPr>
        <w:lastRenderedPageBreak/>
        <w:t xml:space="preserve">another when </w:t>
      </w:r>
      <w:r w:rsidR="0096426C" w:rsidRPr="00B62013">
        <w:rPr>
          <w:rFonts w:ascii="Verdana" w:hAnsi="Verdana" w:cs="Verdana"/>
          <w:sz w:val="22"/>
          <w:szCs w:val="22"/>
        </w:rPr>
        <w:t>it comes to the discussion of results</w:t>
      </w:r>
      <w:r w:rsidR="00146F18" w:rsidRPr="00B62013">
        <w:rPr>
          <w:rFonts w:ascii="Verdana" w:hAnsi="Verdana" w:cs="Verdana"/>
          <w:sz w:val="22"/>
          <w:szCs w:val="22"/>
        </w:rPr>
        <w:t xml:space="preserve"> as the two data sets will be used in conjunction with one another</w:t>
      </w:r>
      <w:r w:rsidR="009A18B0" w:rsidRPr="00B62013">
        <w:rPr>
          <w:rFonts w:ascii="Verdana" w:hAnsi="Verdana" w:cs="Verdana"/>
          <w:sz w:val="22"/>
          <w:szCs w:val="22"/>
        </w:rPr>
        <w:t>.</w:t>
      </w:r>
    </w:p>
    <w:p w:rsidR="00F46E59" w:rsidRPr="00B62013" w:rsidRDefault="00F46E59" w:rsidP="00CD6BBB">
      <w:pPr>
        <w:autoSpaceDE w:val="0"/>
        <w:autoSpaceDN w:val="0"/>
        <w:adjustRightInd w:val="0"/>
        <w:spacing w:line="360" w:lineRule="auto"/>
        <w:rPr>
          <w:rFonts w:ascii="Verdana" w:hAnsi="Verdana" w:cs="Verdana"/>
          <w:sz w:val="22"/>
          <w:szCs w:val="22"/>
        </w:rPr>
      </w:pPr>
    </w:p>
    <w:p w:rsidR="0096426C" w:rsidRPr="00B62013" w:rsidRDefault="0096426C" w:rsidP="009C7ACC">
      <w:pPr>
        <w:pStyle w:val="Heading2"/>
        <w:rPr>
          <w:rFonts w:ascii="Verdana" w:hAnsi="Verdana"/>
        </w:rPr>
      </w:pPr>
    </w:p>
    <w:p w:rsidR="00A70775" w:rsidRPr="00B62013" w:rsidRDefault="00B10F31" w:rsidP="009C7ACC">
      <w:pPr>
        <w:pStyle w:val="Heading2"/>
        <w:rPr>
          <w:rFonts w:ascii="Verdana" w:hAnsi="Verdana"/>
        </w:rPr>
      </w:pPr>
      <w:bookmarkStart w:id="12" w:name="_Toc353874120"/>
      <w:r w:rsidRPr="00B62013">
        <w:rPr>
          <w:rFonts w:ascii="Verdana" w:hAnsi="Verdana"/>
        </w:rPr>
        <w:t xml:space="preserve">2.2 </w:t>
      </w:r>
      <w:r w:rsidR="00A70775" w:rsidRPr="00B62013">
        <w:rPr>
          <w:rFonts w:ascii="Verdana" w:hAnsi="Verdana"/>
        </w:rPr>
        <w:t>Quantitative data</w:t>
      </w:r>
      <w:bookmarkEnd w:id="12"/>
    </w:p>
    <w:p w:rsidR="00A70775" w:rsidRPr="00B62013" w:rsidRDefault="00A70775" w:rsidP="00CD6BBB">
      <w:pPr>
        <w:autoSpaceDE w:val="0"/>
        <w:autoSpaceDN w:val="0"/>
        <w:adjustRightInd w:val="0"/>
        <w:spacing w:line="360" w:lineRule="auto"/>
        <w:rPr>
          <w:rFonts w:ascii="Verdana" w:hAnsi="Verdana" w:cs="Verdana"/>
          <w:sz w:val="22"/>
          <w:szCs w:val="22"/>
        </w:rPr>
      </w:pPr>
    </w:p>
    <w:p w:rsidR="00B939A3" w:rsidRPr="00B62013" w:rsidRDefault="00146F18"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 xml:space="preserve">The quantitative data that was collected will be used </w:t>
      </w:r>
      <w:r w:rsidR="00B97573" w:rsidRPr="00B62013">
        <w:rPr>
          <w:rFonts w:ascii="Verdana" w:hAnsi="Verdana" w:cs="Verdana"/>
          <w:sz w:val="22"/>
          <w:szCs w:val="22"/>
        </w:rPr>
        <w:t>in order to categorize the</w:t>
      </w:r>
      <w:r w:rsidR="00A42DBC" w:rsidRPr="00B62013">
        <w:rPr>
          <w:rFonts w:ascii="Verdana" w:hAnsi="Verdana" w:cs="Verdana"/>
          <w:sz w:val="22"/>
          <w:szCs w:val="22"/>
        </w:rPr>
        <w:t xml:space="preserve"> types of people </w:t>
      </w:r>
      <w:r w:rsidR="00C07F2C" w:rsidRPr="00B62013">
        <w:rPr>
          <w:rFonts w:ascii="Verdana" w:hAnsi="Verdana" w:cs="Verdana"/>
          <w:sz w:val="22"/>
          <w:szCs w:val="22"/>
        </w:rPr>
        <w:t>that had replied to the survey</w:t>
      </w:r>
      <w:r w:rsidR="003351CC" w:rsidRPr="00B62013">
        <w:rPr>
          <w:rFonts w:ascii="Verdana" w:hAnsi="Verdana" w:cs="Verdana"/>
          <w:sz w:val="22"/>
          <w:szCs w:val="22"/>
        </w:rPr>
        <w:t xml:space="preserve"> in a statistical manner</w:t>
      </w:r>
      <w:r w:rsidR="0024392D" w:rsidRPr="00B62013">
        <w:rPr>
          <w:rFonts w:ascii="Verdana" w:hAnsi="Verdana" w:cs="Verdana"/>
          <w:sz w:val="22"/>
          <w:szCs w:val="22"/>
        </w:rPr>
        <w:t>.</w:t>
      </w:r>
      <w:r w:rsidR="00B97573" w:rsidRPr="00B62013">
        <w:rPr>
          <w:rFonts w:ascii="Verdana" w:hAnsi="Verdana" w:cs="Verdana"/>
          <w:sz w:val="22"/>
          <w:szCs w:val="22"/>
        </w:rPr>
        <w:t xml:space="preserve"> In order to establish the demographic of the respondents their age, gender</w:t>
      </w:r>
      <w:r w:rsidR="00285806" w:rsidRPr="00B62013">
        <w:rPr>
          <w:rFonts w:ascii="Verdana" w:hAnsi="Verdana" w:cs="Verdana"/>
          <w:sz w:val="22"/>
          <w:szCs w:val="22"/>
        </w:rPr>
        <w:t>,</w:t>
      </w:r>
      <w:r w:rsidR="00B97573" w:rsidRPr="00B62013">
        <w:rPr>
          <w:rFonts w:ascii="Verdana" w:hAnsi="Verdana" w:cs="Verdana"/>
          <w:sz w:val="22"/>
          <w:szCs w:val="22"/>
        </w:rPr>
        <w:t xml:space="preserve"> and ave</w:t>
      </w:r>
      <w:r w:rsidR="0024392D" w:rsidRPr="00B62013">
        <w:rPr>
          <w:rFonts w:ascii="Verdana" w:hAnsi="Verdana" w:cs="Verdana"/>
          <w:sz w:val="22"/>
          <w:szCs w:val="22"/>
        </w:rPr>
        <w:t>rage household income was asked</w:t>
      </w:r>
      <w:r w:rsidR="00285806" w:rsidRPr="00B62013">
        <w:rPr>
          <w:rFonts w:ascii="Verdana" w:hAnsi="Verdana" w:cs="Verdana"/>
          <w:sz w:val="22"/>
          <w:szCs w:val="22"/>
        </w:rPr>
        <w:t xml:space="preserve"> for</w:t>
      </w:r>
      <w:r w:rsidR="0024392D" w:rsidRPr="00B62013">
        <w:rPr>
          <w:rFonts w:ascii="Verdana" w:hAnsi="Verdana" w:cs="Verdana"/>
          <w:sz w:val="22"/>
          <w:szCs w:val="22"/>
        </w:rPr>
        <w:t>, it is hoped that this data will be sufficient in determining if there is any trends amongst the respondents</w:t>
      </w:r>
      <w:r w:rsidR="00285806" w:rsidRPr="00B62013">
        <w:rPr>
          <w:rFonts w:ascii="Verdana" w:hAnsi="Verdana" w:cs="Verdana"/>
          <w:sz w:val="22"/>
          <w:szCs w:val="22"/>
        </w:rPr>
        <w:t>.</w:t>
      </w:r>
      <w:r w:rsidR="005521BD" w:rsidRPr="00B62013">
        <w:rPr>
          <w:rFonts w:ascii="Verdana" w:hAnsi="Verdana" w:cs="Verdana"/>
          <w:sz w:val="22"/>
          <w:szCs w:val="22"/>
        </w:rPr>
        <w:t xml:space="preserve"> </w:t>
      </w:r>
      <w:r w:rsidR="00B939A3" w:rsidRPr="00B62013">
        <w:rPr>
          <w:rFonts w:ascii="Verdana" w:hAnsi="Verdana" w:cs="Verdana"/>
          <w:sz w:val="22"/>
          <w:szCs w:val="22"/>
        </w:rPr>
        <w:t xml:space="preserve"> </w:t>
      </w:r>
    </w:p>
    <w:p w:rsidR="00B939A3" w:rsidRPr="00B62013" w:rsidRDefault="00B939A3" w:rsidP="00CD6BBB">
      <w:pPr>
        <w:autoSpaceDE w:val="0"/>
        <w:autoSpaceDN w:val="0"/>
        <w:adjustRightInd w:val="0"/>
        <w:spacing w:line="360" w:lineRule="auto"/>
        <w:rPr>
          <w:rFonts w:ascii="Verdana" w:hAnsi="Verdana" w:cs="Verdana"/>
          <w:sz w:val="22"/>
          <w:szCs w:val="22"/>
        </w:rPr>
      </w:pPr>
    </w:p>
    <w:p w:rsidR="00776D4D" w:rsidRPr="00B62013" w:rsidRDefault="00111C20"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Quantitative data will be interpreted and presented through the use of statistics.</w:t>
      </w:r>
      <w:r w:rsidR="00387E88" w:rsidRPr="00B62013">
        <w:rPr>
          <w:rFonts w:ascii="Verdana" w:hAnsi="Verdana" w:cs="Verdana"/>
          <w:sz w:val="22"/>
          <w:szCs w:val="22"/>
        </w:rPr>
        <w:t xml:space="preserve"> The software that is used on </w:t>
      </w:r>
      <w:hyperlink r:id="rId9" w:history="1">
        <w:r w:rsidR="00CC75F1" w:rsidRPr="00B62013">
          <w:rPr>
            <w:rStyle w:val="Hyperlink"/>
            <w:rFonts w:ascii="Verdana" w:hAnsi="Verdana" w:cs="Verdana"/>
            <w:sz w:val="22"/>
            <w:szCs w:val="22"/>
          </w:rPr>
          <w:t>www.surveymonkey.com</w:t>
        </w:r>
      </w:hyperlink>
      <w:r w:rsidR="00CC75F1" w:rsidRPr="00B62013">
        <w:rPr>
          <w:rFonts w:ascii="Verdana" w:hAnsi="Verdana" w:cs="Verdana"/>
          <w:sz w:val="22"/>
          <w:szCs w:val="22"/>
        </w:rPr>
        <w:t xml:space="preserve"> automatically uses basic statistics with the collected responses and presents them in simple</w:t>
      </w:r>
      <w:r w:rsidR="00A02D5E" w:rsidRPr="00B62013">
        <w:rPr>
          <w:rFonts w:ascii="Verdana" w:hAnsi="Verdana" w:cs="Verdana"/>
          <w:sz w:val="22"/>
          <w:szCs w:val="22"/>
        </w:rPr>
        <w:t xml:space="preserve"> bar</w:t>
      </w:r>
      <w:r w:rsidR="00CC75F1" w:rsidRPr="00B62013">
        <w:rPr>
          <w:rFonts w:ascii="Verdana" w:hAnsi="Verdana" w:cs="Verdana"/>
          <w:sz w:val="22"/>
          <w:szCs w:val="22"/>
        </w:rPr>
        <w:t xml:space="preserve"> graphs.</w:t>
      </w:r>
      <w:r w:rsidR="00154E13" w:rsidRPr="00B62013">
        <w:rPr>
          <w:rFonts w:ascii="Verdana" w:hAnsi="Verdana" w:cs="Verdana"/>
          <w:sz w:val="22"/>
          <w:szCs w:val="22"/>
        </w:rPr>
        <w:t xml:space="preserve"> However,</w:t>
      </w:r>
      <w:r w:rsidR="00CC75F1" w:rsidRPr="00B62013">
        <w:rPr>
          <w:rFonts w:ascii="Verdana" w:hAnsi="Verdana" w:cs="Verdana"/>
          <w:sz w:val="22"/>
          <w:szCs w:val="22"/>
        </w:rPr>
        <w:t xml:space="preserve"> </w:t>
      </w:r>
      <w:r w:rsidR="00154E13" w:rsidRPr="00B62013">
        <w:rPr>
          <w:rFonts w:ascii="Verdana" w:hAnsi="Verdana" w:cs="Verdana"/>
          <w:sz w:val="22"/>
          <w:szCs w:val="22"/>
        </w:rPr>
        <w:t>w</w:t>
      </w:r>
      <w:r w:rsidR="003479DE" w:rsidRPr="00B62013">
        <w:rPr>
          <w:rFonts w:ascii="Verdana" w:hAnsi="Verdana" w:cs="Verdana"/>
          <w:sz w:val="22"/>
          <w:szCs w:val="22"/>
        </w:rPr>
        <w:t xml:space="preserve">hen </w:t>
      </w:r>
      <w:r w:rsidR="00DD6319" w:rsidRPr="00B62013">
        <w:rPr>
          <w:rFonts w:ascii="Verdana" w:hAnsi="Verdana" w:cs="Verdana"/>
          <w:sz w:val="22"/>
          <w:szCs w:val="22"/>
        </w:rPr>
        <w:t>attempting</w:t>
      </w:r>
      <w:r w:rsidR="003479DE" w:rsidRPr="00B62013">
        <w:rPr>
          <w:rFonts w:ascii="Verdana" w:hAnsi="Verdana" w:cs="Verdana"/>
          <w:sz w:val="22"/>
          <w:szCs w:val="22"/>
        </w:rPr>
        <w:t xml:space="preserve"> to interpret and draw conclusions from the data it will need to be analysed further. To this end</w:t>
      </w:r>
      <w:r w:rsidR="00776D4D" w:rsidRPr="00B62013">
        <w:rPr>
          <w:rFonts w:ascii="Verdana" w:hAnsi="Verdana" w:cs="Verdana"/>
          <w:sz w:val="22"/>
          <w:szCs w:val="22"/>
        </w:rPr>
        <w:t>,</w:t>
      </w:r>
      <w:r w:rsidR="00470CD8" w:rsidRPr="00B62013">
        <w:rPr>
          <w:rFonts w:ascii="Verdana" w:hAnsi="Verdana" w:cs="Verdana"/>
          <w:sz w:val="22"/>
          <w:szCs w:val="22"/>
        </w:rPr>
        <w:t xml:space="preserve"> </w:t>
      </w:r>
      <w:r w:rsidR="00776D4D" w:rsidRPr="00B62013">
        <w:rPr>
          <w:rFonts w:ascii="Verdana" w:hAnsi="Verdana" w:cs="Verdana"/>
          <w:sz w:val="22"/>
          <w:szCs w:val="22"/>
        </w:rPr>
        <w:t>the collected data will be transferred to statistical software so that more information can be extracted from the responses. For instance</w:t>
      </w:r>
      <w:r w:rsidR="00E07E71" w:rsidRPr="00B62013">
        <w:rPr>
          <w:rFonts w:ascii="Verdana" w:hAnsi="Verdana" w:cs="Verdana"/>
          <w:sz w:val="22"/>
          <w:szCs w:val="22"/>
        </w:rPr>
        <w:t>,</w:t>
      </w:r>
      <w:r w:rsidR="00776D4D" w:rsidRPr="00B62013">
        <w:rPr>
          <w:rFonts w:ascii="Verdana" w:hAnsi="Verdana" w:cs="Verdana"/>
          <w:sz w:val="22"/>
          <w:szCs w:val="22"/>
        </w:rPr>
        <w:t xml:space="preserve"> the presence of outliers could affect </w:t>
      </w:r>
      <w:r w:rsidR="00B05A71" w:rsidRPr="00B62013">
        <w:rPr>
          <w:rFonts w:ascii="Verdana" w:hAnsi="Verdana" w:cs="Verdana"/>
          <w:sz w:val="22"/>
          <w:szCs w:val="22"/>
        </w:rPr>
        <w:t xml:space="preserve">the outcome of statistical tests </w:t>
      </w:r>
      <w:r w:rsidR="0061468F" w:rsidRPr="00B62013">
        <w:rPr>
          <w:rFonts w:ascii="Verdana" w:hAnsi="Verdana" w:cs="Verdana"/>
          <w:sz w:val="22"/>
          <w:szCs w:val="22"/>
        </w:rPr>
        <w:t>taken on the data</w:t>
      </w:r>
      <w:r w:rsidR="0055447F" w:rsidRPr="00B62013">
        <w:rPr>
          <w:rFonts w:ascii="Verdana" w:hAnsi="Verdana" w:cs="Verdana"/>
          <w:sz w:val="22"/>
          <w:szCs w:val="22"/>
        </w:rPr>
        <w:t>,</w:t>
      </w:r>
      <w:r w:rsidR="00F86A60" w:rsidRPr="00B62013">
        <w:rPr>
          <w:rFonts w:ascii="Verdana" w:hAnsi="Verdana" w:cs="Verdana"/>
          <w:sz w:val="22"/>
          <w:szCs w:val="22"/>
        </w:rPr>
        <w:t xml:space="preserve"> so by removing them, a </w:t>
      </w:r>
      <w:r w:rsidR="0055447F" w:rsidRPr="00B62013">
        <w:rPr>
          <w:rFonts w:ascii="Verdana" w:hAnsi="Verdana" w:cs="Verdana"/>
          <w:sz w:val="22"/>
          <w:szCs w:val="22"/>
        </w:rPr>
        <w:t>clearer picture of what the data is showing may be attained</w:t>
      </w:r>
      <w:r w:rsidR="0061468F" w:rsidRPr="00B62013">
        <w:rPr>
          <w:rFonts w:ascii="Verdana" w:hAnsi="Verdana" w:cs="Verdana"/>
          <w:sz w:val="22"/>
          <w:szCs w:val="22"/>
        </w:rPr>
        <w:t>.</w:t>
      </w:r>
      <w:r w:rsidR="00776D4D" w:rsidRPr="00B62013">
        <w:rPr>
          <w:rFonts w:ascii="Verdana" w:hAnsi="Verdana" w:cs="Verdana"/>
          <w:sz w:val="22"/>
          <w:szCs w:val="22"/>
        </w:rPr>
        <w:t xml:space="preserve">    </w:t>
      </w:r>
    </w:p>
    <w:p w:rsidR="00776D4D" w:rsidRPr="00B62013" w:rsidRDefault="00776D4D" w:rsidP="00CD6BBB">
      <w:pPr>
        <w:autoSpaceDE w:val="0"/>
        <w:autoSpaceDN w:val="0"/>
        <w:adjustRightInd w:val="0"/>
        <w:spacing w:line="360" w:lineRule="auto"/>
        <w:rPr>
          <w:rFonts w:ascii="Verdana" w:hAnsi="Verdana" w:cs="Verdana"/>
          <w:sz w:val="22"/>
          <w:szCs w:val="22"/>
        </w:rPr>
      </w:pPr>
    </w:p>
    <w:p w:rsidR="00A70775" w:rsidRPr="00B62013" w:rsidRDefault="00B10F31" w:rsidP="009C7ACC">
      <w:pPr>
        <w:pStyle w:val="Heading2"/>
        <w:rPr>
          <w:rFonts w:ascii="Verdana" w:hAnsi="Verdana"/>
        </w:rPr>
      </w:pPr>
      <w:bookmarkStart w:id="13" w:name="_Toc353874121"/>
      <w:r w:rsidRPr="00B62013">
        <w:rPr>
          <w:rFonts w:ascii="Verdana" w:hAnsi="Verdana"/>
        </w:rPr>
        <w:t xml:space="preserve">2.3 </w:t>
      </w:r>
      <w:r w:rsidR="00A70775" w:rsidRPr="00B62013">
        <w:rPr>
          <w:rFonts w:ascii="Verdana" w:hAnsi="Verdana"/>
        </w:rPr>
        <w:t>Qualitative data</w:t>
      </w:r>
      <w:bookmarkEnd w:id="13"/>
    </w:p>
    <w:p w:rsidR="00A70775" w:rsidRPr="00B62013" w:rsidRDefault="00A70775" w:rsidP="00CD6BBB">
      <w:pPr>
        <w:autoSpaceDE w:val="0"/>
        <w:autoSpaceDN w:val="0"/>
        <w:adjustRightInd w:val="0"/>
        <w:spacing w:line="360" w:lineRule="auto"/>
        <w:rPr>
          <w:rFonts w:ascii="Verdana" w:hAnsi="Verdana" w:cs="Verdana"/>
          <w:sz w:val="22"/>
          <w:szCs w:val="22"/>
        </w:rPr>
      </w:pPr>
    </w:p>
    <w:p w:rsidR="00180DCE" w:rsidRPr="00B62013" w:rsidRDefault="00E8648A" w:rsidP="00CD6BBB">
      <w:pPr>
        <w:autoSpaceDE w:val="0"/>
        <w:autoSpaceDN w:val="0"/>
        <w:adjustRightInd w:val="0"/>
        <w:spacing w:line="360" w:lineRule="auto"/>
        <w:rPr>
          <w:rFonts w:ascii="Verdana" w:hAnsi="Verdana" w:cs="Verdana"/>
          <w:sz w:val="22"/>
          <w:szCs w:val="22"/>
        </w:rPr>
      </w:pPr>
      <w:r w:rsidRPr="00B62013">
        <w:rPr>
          <w:rFonts w:ascii="Verdana" w:hAnsi="Verdana" w:cs="Verdana"/>
          <w:sz w:val="22"/>
          <w:szCs w:val="22"/>
        </w:rPr>
        <w:t>While qualitative based questions</w:t>
      </w:r>
      <w:r w:rsidR="00B939A3" w:rsidRPr="00B62013">
        <w:rPr>
          <w:rFonts w:ascii="Verdana" w:hAnsi="Verdana" w:cs="Verdana"/>
          <w:sz w:val="22"/>
          <w:szCs w:val="22"/>
        </w:rPr>
        <w:t xml:space="preserve"> formed</w:t>
      </w:r>
      <w:r w:rsidRPr="00B62013">
        <w:rPr>
          <w:rFonts w:ascii="Verdana" w:hAnsi="Verdana" w:cs="Verdana"/>
          <w:sz w:val="22"/>
          <w:szCs w:val="22"/>
        </w:rPr>
        <w:t xml:space="preserve"> half</w:t>
      </w:r>
      <w:r w:rsidR="00B939A3" w:rsidRPr="00B62013">
        <w:rPr>
          <w:rFonts w:ascii="Verdana" w:hAnsi="Verdana" w:cs="Verdana"/>
          <w:sz w:val="22"/>
          <w:szCs w:val="22"/>
        </w:rPr>
        <w:t xml:space="preserve"> of the questionnaire</w:t>
      </w:r>
      <w:r w:rsidR="00ED06C8" w:rsidRPr="00B62013">
        <w:rPr>
          <w:rFonts w:ascii="Verdana" w:hAnsi="Verdana" w:cs="Verdana"/>
          <w:sz w:val="22"/>
          <w:szCs w:val="22"/>
        </w:rPr>
        <w:t>,</w:t>
      </w:r>
      <w:r w:rsidR="00B939A3" w:rsidRPr="00B62013">
        <w:rPr>
          <w:rFonts w:ascii="Verdana" w:hAnsi="Verdana" w:cs="Verdana"/>
          <w:sz w:val="22"/>
          <w:szCs w:val="22"/>
        </w:rPr>
        <w:t xml:space="preserve"> </w:t>
      </w:r>
      <w:r w:rsidR="00005239" w:rsidRPr="00B62013">
        <w:rPr>
          <w:rFonts w:ascii="Verdana" w:hAnsi="Verdana" w:cs="Verdana"/>
          <w:sz w:val="22"/>
          <w:szCs w:val="22"/>
        </w:rPr>
        <w:t>they</w:t>
      </w:r>
      <w:r w:rsidR="00285806" w:rsidRPr="00B62013">
        <w:rPr>
          <w:rFonts w:ascii="Verdana" w:hAnsi="Verdana" w:cs="Verdana"/>
          <w:sz w:val="22"/>
          <w:szCs w:val="22"/>
        </w:rPr>
        <w:t xml:space="preserve"> </w:t>
      </w:r>
      <w:r w:rsidRPr="00B62013">
        <w:rPr>
          <w:rFonts w:ascii="Verdana" w:hAnsi="Verdana" w:cs="Verdana"/>
          <w:sz w:val="22"/>
          <w:szCs w:val="22"/>
        </w:rPr>
        <w:t>would however</w:t>
      </w:r>
      <w:r w:rsidR="00ED06C8" w:rsidRPr="00B62013">
        <w:rPr>
          <w:rFonts w:ascii="Verdana" w:hAnsi="Verdana" w:cs="Verdana"/>
          <w:sz w:val="22"/>
          <w:szCs w:val="22"/>
        </w:rPr>
        <w:t>,</w:t>
      </w:r>
      <w:r w:rsidRPr="00B62013">
        <w:rPr>
          <w:rFonts w:ascii="Verdana" w:hAnsi="Verdana" w:cs="Verdana"/>
          <w:sz w:val="22"/>
          <w:szCs w:val="22"/>
        </w:rPr>
        <w:t xml:space="preserve"> contain significantly more </w:t>
      </w:r>
      <w:r w:rsidR="006D644D" w:rsidRPr="00B62013">
        <w:rPr>
          <w:rFonts w:ascii="Verdana" w:hAnsi="Verdana" w:cs="Verdana"/>
          <w:sz w:val="22"/>
          <w:szCs w:val="22"/>
        </w:rPr>
        <w:t>information</w:t>
      </w:r>
      <w:r w:rsidR="00ED06C8" w:rsidRPr="00B62013">
        <w:rPr>
          <w:rFonts w:ascii="Verdana" w:hAnsi="Verdana" w:cs="Verdana"/>
          <w:sz w:val="22"/>
          <w:szCs w:val="22"/>
        </w:rPr>
        <w:t xml:space="preserve"> available for analysis</w:t>
      </w:r>
      <w:r w:rsidRPr="00B62013">
        <w:rPr>
          <w:rFonts w:ascii="Verdana" w:hAnsi="Verdana" w:cs="Verdana"/>
          <w:sz w:val="22"/>
          <w:szCs w:val="22"/>
        </w:rPr>
        <w:t xml:space="preserve"> than that of the quantitative data.</w:t>
      </w:r>
      <w:r w:rsidR="00F872B3" w:rsidRPr="00B62013">
        <w:rPr>
          <w:rFonts w:ascii="Verdana" w:hAnsi="Verdana" w:cs="Verdana"/>
          <w:sz w:val="22"/>
          <w:szCs w:val="22"/>
        </w:rPr>
        <w:t xml:space="preserve"> The qualitative data that was collected was in the form</w:t>
      </w:r>
      <w:r w:rsidR="001777AD" w:rsidRPr="00B62013">
        <w:rPr>
          <w:rFonts w:ascii="Verdana" w:hAnsi="Verdana" w:cs="Verdana"/>
          <w:sz w:val="22"/>
          <w:szCs w:val="22"/>
        </w:rPr>
        <w:t xml:space="preserve"> text, containing</w:t>
      </w:r>
      <w:r w:rsidR="00C71B05" w:rsidRPr="00B62013">
        <w:rPr>
          <w:rFonts w:ascii="Verdana" w:hAnsi="Verdana" w:cs="Verdana"/>
          <w:sz w:val="22"/>
          <w:szCs w:val="22"/>
        </w:rPr>
        <w:t xml:space="preserve"> the opinions, </w:t>
      </w:r>
      <w:r w:rsidR="00F872B3" w:rsidRPr="00B62013">
        <w:rPr>
          <w:rFonts w:ascii="Verdana" w:hAnsi="Verdana" w:cs="Verdana"/>
          <w:sz w:val="22"/>
          <w:szCs w:val="22"/>
        </w:rPr>
        <w:t>beliefs</w:t>
      </w:r>
      <w:r w:rsidR="00C71B05" w:rsidRPr="00B62013">
        <w:rPr>
          <w:rFonts w:ascii="Verdana" w:hAnsi="Verdana" w:cs="Verdana"/>
          <w:sz w:val="22"/>
          <w:szCs w:val="22"/>
        </w:rPr>
        <w:t xml:space="preserve"> and perception</w:t>
      </w:r>
      <w:r w:rsidR="00F872B3" w:rsidRPr="00B62013">
        <w:rPr>
          <w:rFonts w:ascii="Verdana" w:hAnsi="Verdana" w:cs="Verdana"/>
          <w:sz w:val="22"/>
          <w:szCs w:val="22"/>
        </w:rPr>
        <w:t xml:space="preserve"> of the general public of </w:t>
      </w:r>
      <w:smartTag w:uri="urn:schemas-microsoft-com:office:smarttags" w:element="place">
        <w:r w:rsidR="00F872B3" w:rsidRPr="00B62013">
          <w:rPr>
            <w:rFonts w:ascii="Verdana" w:hAnsi="Verdana" w:cs="Verdana"/>
            <w:sz w:val="22"/>
            <w:szCs w:val="22"/>
          </w:rPr>
          <w:t>Liverpool</w:t>
        </w:r>
      </w:smartTag>
      <w:r w:rsidR="00BD4EFE" w:rsidRPr="00B62013">
        <w:rPr>
          <w:rFonts w:ascii="Verdana" w:hAnsi="Verdana" w:cs="Verdana"/>
          <w:sz w:val="22"/>
          <w:szCs w:val="22"/>
        </w:rPr>
        <w:t>’s waterfront regeneration</w:t>
      </w:r>
      <w:r w:rsidR="008C3583" w:rsidRPr="00B62013">
        <w:rPr>
          <w:rFonts w:ascii="Verdana" w:hAnsi="Verdana" w:cs="Verdana"/>
          <w:sz w:val="22"/>
          <w:szCs w:val="22"/>
        </w:rPr>
        <w:t>,</w:t>
      </w:r>
      <w:r w:rsidR="00F872B3" w:rsidRPr="00B62013">
        <w:rPr>
          <w:rFonts w:ascii="Verdana" w:hAnsi="Verdana" w:cs="Verdana"/>
          <w:sz w:val="22"/>
          <w:szCs w:val="22"/>
        </w:rPr>
        <w:t xml:space="preserve"> in regards to</w:t>
      </w:r>
      <w:r w:rsidR="006D644D" w:rsidRPr="00B62013">
        <w:rPr>
          <w:rFonts w:ascii="Verdana" w:hAnsi="Verdana" w:cs="Verdana"/>
          <w:sz w:val="22"/>
          <w:szCs w:val="22"/>
        </w:rPr>
        <w:t xml:space="preserve"> not only</w:t>
      </w:r>
      <w:r w:rsidR="00F872B3" w:rsidRPr="00B62013">
        <w:rPr>
          <w:rFonts w:ascii="Verdana" w:hAnsi="Verdana" w:cs="Verdana"/>
          <w:sz w:val="22"/>
          <w:szCs w:val="22"/>
        </w:rPr>
        <w:t xml:space="preserve"> the Liverpool Waters scheme</w:t>
      </w:r>
      <w:r w:rsidR="00EC103B" w:rsidRPr="00B62013">
        <w:rPr>
          <w:rFonts w:ascii="Verdana" w:hAnsi="Verdana" w:cs="Verdana"/>
          <w:sz w:val="22"/>
          <w:szCs w:val="22"/>
        </w:rPr>
        <w:t>,</w:t>
      </w:r>
      <w:r w:rsidR="002647BC" w:rsidRPr="00B62013">
        <w:rPr>
          <w:rFonts w:ascii="Verdana" w:hAnsi="Verdana" w:cs="Verdana"/>
          <w:sz w:val="22"/>
          <w:szCs w:val="22"/>
        </w:rPr>
        <w:t xml:space="preserve"> </w:t>
      </w:r>
      <w:r w:rsidR="00BD4EFE" w:rsidRPr="00B62013">
        <w:rPr>
          <w:rFonts w:ascii="Verdana" w:hAnsi="Verdana" w:cs="Verdana"/>
          <w:sz w:val="22"/>
          <w:szCs w:val="22"/>
        </w:rPr>
        <w:t>but also</w:t>
      </w:r>
      <w:r w:rsidR="002647BC" w:rsidRPr="00B62013">
        <w:rPr>
          <w:rFonts w:ascii="Verdana" w:hAnsi="Verdana" w:cs="Verdana"/>
          <w:sz w:val="22"/>
          <w:szCs w:val="22"/>
        </w:rPr>
        <w:t xml:space="preserve"> the issues surrounding it such as UNESCO,</w:t>
      </w:r>
      <w:r w:rsidR="00BD4EFE" w:rsidRPr="00B62013">
        <w:rPr>
          <w:rFonts w:ascii="Verdana" w:hAnsi="Verdana" w:cs="Verdana"/>
          <w:sz w:val="22"/>
          <w:szCs w:val="22"/>
        </w:rPr>
        <w:t xml:space="preserve"> who will benefit most, and if they think it </w:t>
      </w:r>
      <w:r w:rsidR="00BD4EFE" w:rsidRPr="00B62013">
        <w:rPr>
          <w:rFonts w:ascii="Verdana" w:hAnsi="Verdana" w:cs="Verdana"/>
          <w:sz w:val="22"/>
          <w:szCs w:val="22"/>
        </w:rPr>
        <w:lastRenderedPageBreak/>
        <w:t>is worthwhile</w:t>
      </w:r>
      <w:r w:rsidR="00F872B3" w:rsidRPr="00B62013">
        <w:rPr>
          <w:rFonts w:ascii="Verdana" w:hAnsi="Verdana" w:cs="Verdana"/>
          <w:sz w:val="22"/>
          <w:szCs w:val="22"/>
        </w:rPr>
        <w:t>.</w:t>
      </w:r>
      <w:r w:rsidR="00316588" w:rsidRPr="00B62013">
        <w:rPr>
          <w:rFonts w:ascii="Verdana" w:hAnsi="Verdana" w:cs="Verdana"/>
          <w:sz w:val="22"/>
          <w:szCs w:val="22"/>
        </w:rPr>
        <w:t xml:space="preserve"> Qualitative data will be mor</w:t>
      </w:r>
      <w:r w:rsidR="002647BC" w:rsidRPr="00B62013">
        <w:rPr>
          <w:rFonts w:ascii="Verdana" w:hAnsi="Verdana" w:cs="Verdana"/>
          <w:sz w:val="22"/>
          <w:szCs w:val="22"/>
        </w:rPr>
        <w:t>e difficult to interpret compared to quantitative data due to the nature of the information being that of people’s own opinions, as a result, normal mathematical analysis of the data will not work.</w:t>
      </w:r>
      <w:r w:rsidR="00FD090D" w:rsidRPr="00B62013">
        <w:rPr>
          <w:rFonts w:ascii="Verdana" w:hAnsi="Verdana" w:cs="Verdana"/>
          <w:sz w:val="22"/>
          <w:szCs w:val="22"/>
        </w:rPr>
        <w:t xml:space="preserve"> Therefore a process of deduction will made on the data as a means to establish if there are any recurring opinions within the questionnaires,</w:t>
      </w:r>
      <w:r w:rsidR="00262AC6" w:rsidRPr="00B62013">
        <w:rPr>
          <w:rFonts w:ascii="Verdana" w:hAnsi="Verdana" w:cs="Verdana"/>
          <w:sz w:val="22"/>
          <w:szCs w:val="22"/>
        </w:rPr>
        <w:t xml:space="preserve"> however this is not to suggest that only popular opinions are relevant</w:t>
      </w:r>
      <w:r w:rsidR="005D6C77" w:rsidRPr="00B62013">
        <w:rPr>
          <w:rFonts w:ascii="Verdana" w:hAnsi="Verdana" w:cs="Verdana"/>
          <w:sz w:val="22"/>
          <w:szCs w:val="22"/>
        </w:rPr>
        <w:t>.</w:t>
      </w:r>
      <w:r w:rsidR="00F872B3" w:rsidRPr="00B62013">
        <w:rPr>
          <w:rFonts w:ascii="Verdana" w:hAnsi="Verdana" w:cs="Verdana"/>
          <w:sz w:val="22"/>
          <w:szCs w:val="22"/>
        </w:rPr>
        <w:t xml:space="preserve"> </w:t>
      </w:r>
      <w:r w:rsidR="005D6C77" w:rsidRPr="00B62013">
        <w:rPr>
          <w:rFonts w:ascii="Verdana" w:hAnsi="Verdana" w:cs="Verdana"/>
          <w:sz w:val="22"/>
          <w:szCs w:val="22"/>
        </w:rPr>
        <w:t xml:space="preserve">Unlike quantitative data that will require computer software in order to carry out the analysis, the quantitative data </w:t>
      </w:r>
      <w:r w:rsidR="00BD4EFE" w:rsidRPr="00B62013">
        <w:rPr>
          <w:rFonts w:ascii="Verdana" w:hAnsi="Verdana" w:cs="Verdana"/>
          <w:sz w:val="22"/>
          <w:szCs w:val="22"/>
        </w:rPr>
        <w:t xml:space="preserve">will have to be analysed </w:t>
      </w:r>
      <w:r w:rsidR="0059325F" w:rsidRPr="00B62013">
        <w:rPr>
          <w:rFonts w:ascii="Verdana" w:hAnsi="Verdana" w:cs="Verdana"/>
          <w:sz w:val="22"/>
          <w:szCs w:val="22"/>
        </w:rPr>
        <w:t>manually without the aid of any software.</w:t>
      </w:r>
    </w:p>
    <w:p w:rsidR="00180DCE" w:rsidRPr="00B62013" w:rsidRDefault="00180DCE" w:rsidP="00CD6BBB">
      <w:pPr>
        <w:autoSpaceDE w:val="0"/>
        <w:autoSpaceDN w:val="0"/>
        <w:adjustRightInd w:val="0"/>
        <w:spacing w:line="360" w:lineRule="auto"/>
        <w:rPr>
          <w:rFonts w:ascii="Verdana" w:hAnsi="Verdana" w:cs="Verdana"/>
          <w:sz w:val="22"/>
          <w:szCs w:val="22"/>
        </w:rPr>
      </w:pPr>
    </w:p>
    <w:p w:rsidR="00A92677" w:rsidRPr="00B62013" w:rsidRDefault="00A92677" w:rsidP="00CD6BBB">
      <w:pPr>
        <w:autoSpaceDE w:val="0"/>
        <w:autoSpaceDN w:val="0"/>
        <w:adjustRightInd w:val="0"/>
        <w:spacing w:line="360" w:lineRule="auto"/>
        <w:rPr>
          <w:rFonts w:ascii="Verdana" w:hAnsi="Verdana" w:cs="Verdana"/>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CD6BBB" w:rsidRPr="00B62013" w:rsidRDefault="00CD6BBB" w:rsidP="00CD6BBB">
      <w:pPr>
        <w:autoSpaceDE w:val="0"/>
        <w:autoSpaceDN w:val="0"/>
        <w:adjustRightInd w:val="0"/>
        <w:spacing w:line="360" w:lineRule="auto"/>
        <w:rPr>
          <w:rFonts w:ascii="Verdana" w:hAnsi="Verdana" w:cs="Verdana"/>
          <w:b/>
          <w:color w:val="FF0000"/>
          <w:sz w:val="22"/>
          <w:szCs w:val="22"/>
        </w:rPr>
      </w:pPr>
    </w:p>
    <w:p w:rsidR="00462DBB" w:rsidRPr="00B62013" w:rsidRDefault="00462DBB" w:rsidP="00CD6BBB">
      <w:pPr>
        <w:autoSpaceDE w:val="0"/>
        <w:autoSpaceDN w:val="0"/>
        <w:adjustRightInd w:val="0"/>
        <w:spacing w:line="360" w:lineRule="auto"/>
        <w:rPr>
          <w:rFonts w:ascii="Verdana" w:hAnsi="Verdana" w:cs="Verdana"/>
          <w:b/>
          <w:color w:val="FF0000"/>
          <w:sz w:val="22"/>
          <w:szCs w:val="22"/>
        </w:rPr>
      </w:pPr>
    </w:p>
    <w:p w:rsidR="00E75263" w:rsidRPr="00B62013" w:rsidRDefault="001F1EEB" w:rsidP="009C7ACC">
      <w:pPr>
        <w:pStyle w:val="Heading1"/>
        <w:rPr>
          <w:rFonts w:ascii="Verdana" w:hAnsi="Verdana"/>
        </w:rPr>
      </w:pPr>
      <w:bookmarkStart w:id="14" w:name="_Toc353874122"/>
      <w:r w:rsidRPr="00B62013">
        <w:rPr>
          <w:rFonts w:ascii="Verdana" w:hAnsi="Verdana"/>
        </w:rPr>
        <w:lastRenderedPageBreak/>
        <w:t>Chapter 3</w:t>
      </w:r>
      <w:r w:rsidR="00ED3F78" w:rsidRPr="00B62013">
        <w:rPr>
          <w:rFonts w:ascii="Verdana" w:hAnsi="Verdana"/>
        </w:rPr>
        <w:t>: Results and Analysis</w:t>
      </w:r>
      <w:bookmarkEnd w:id="14"/>
    </w:p>
    <w:p w:rsidR="00B025FE" w:rsidRPr="00B62013" w:rsidRDefault="00B025FE" w:rsidP="00CD6BBB">
      <w:pPr>
        <w:autoSpaceDE w:val="0"/>
        <w:autoSpaceDN w:val="0"/>
        <w:adjustRightInd w:val="0"/>
        <w:spacing w:line="360" w:lineRule="auto"/>
        <w:rPr>
          <w:rFonts w:ascii="Verdana" w:hAnsi="Verdana" w:cs="Verdana"/>
          <w:color w:val="FF0000"/>
          <w:sz w:val="22"/>
          <w:szCs w:val="22"/>
        </w:rPr>
      </w:pPr>
    </w:p>
    <w:p w:rsidR="001F1EEB" w:rsidRPr="00B62013" w:rsidRDefault="00D07B57" w:rsidP="009C7ACC">
      <w:pPr>
        <w:pStyle w:val="Heading2"/>
        <w:rPr>
          <w:rFonts w:ascii="Verdana" w:hAnsi="Verdana"/>
        </w:rPr>
      </w:pPr>
      <w:bookmarkStart w:id="15" w:name="_Toc353874123"/>
      <w:r w:rsidRPr="00B62013">
        <w:rPr>
          <w:rFonts w:ascii="Verdana" w:hAnsi="Verdana"/>
        </w:rPr>
        <w:t>3.1 Introduction</w:t>
      </w:r>
      <w:bookmarkEnd w:id="15"/>
    </w:p>
    <w:p w:rsidR="00E75263" w:rsidRPr="00B62013" w:rsidRDefault="00E75263" w:rsidP="009C7ACC">
      <w:pPr>
        <w:pStyle w:val="Heading2"/>
        <w:rPr>
          <w:rFonts w:ascii="Verdana" w:hAnsi="Verdana"/>
        </w:rPr>
      </w:pPr>
    </w:p>
    <w:p w:rsidR="00D07B57" w:rsidRPr="00B62013" w:rsidRDefault="00EE4817"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The total number of surveys that were completed and received was forty and as mentioned earlier both qualitative and quantitative data was collected and these results would be subject to differing types of analysis. </w:t>
      </w:r>
      <w:r w:rsidR="003D5AC4" w:rsidRPr="00B62013">
        <w:rPr>
          <w:rFonts w:ascii="Verdana" w:hAnsi="Verdana"/>
          <w:sz w:val="22"/>
          <w:szCs w:val="22"/>
        </w:rPr>
        <w:t>Firstly the quantitative data will be shown and analyzed first, as this information can be used in order to understand the demographic of the respondents</w:t>
      </w:r>
      <w:r w:rsidR="00A0692D" w:rsidRPr="00B62013">
        <w:rPr>
          <w:rFonts w:ascii="Verdana" w:hAnsi="Verdana"/>
          <w:sz w:val="22"/>
          <w:szCs w:val="22"/>
        </w:rPr>
        <w:t>,</w:t>
      </w:r>
      <w:r w:rsidR="00B86B01" w:rsidRPr="00B62013">
        <w:rPr>
          <w:rFonts w:ascii="Verdana" w:hAnsi="Verdana"/>
          <w:sz w:val="22"/>
          <w:szCs w:val="22"/>
        </w:rPr>
        <w:t xml:space="preserve"> as well as</w:t>
      </w:r>
      <w:r w:rsidR="00CD5929" w:rsidRPr="00B62013">
        <w:rPr>
          <w:rFonts w:ascii="Verdana" w:hAnsi="Verdana"/>
          <w:sz w:val="22"/>
          <w:szCs w:val="22"/>
        </w:rPr>
        <w:t xml:space="preserve"> building a sense of who the</w:t>
      </w:r>
      <w:r w:rsidR="00B86B01" w:rsidRPr="00B62013">
        <w:rPr>
          <w:rFonts w:ascii="Verdana" w:hAnsi="Verdana"/>
          <w:sz w:val="22"/>
          <w:szCs w:val="22"/>
        </w:rPr>
        <w:t xml:space="preserve"> respondents</w:t>
      </w:r>
      <w:r w:rsidR="00CD5929" w:rsidRPr="00B62013">
        <w:rPr>
          <w:rFonts w:ascii="Verdana" w:hAnsi="Verdana"/>
          <w:sz w:val="22"/>
          <w:szCs w:val="22"/>
        </w:rPr>
        <w:t xml:space="preserve"> are</w:t>
      </w:r>
      <w:r w:rsidR="00636B5B" w:rsidRPr="00B62013">
        <w:rPr>
          <w:rFonts w:ascii="Verdana" w:hAnsi="Verdana"/>
          <w:sz w:val="22"/>
          <w:szCs w:val="22"/>
        </w:rPr>
        <w:t>,</w:t>
      </w:r>
      <w:r w:rsidR="00B86B01" w:rsidRPr="00B62013">
        <w:rPr>
          <w:rFonts w:ascii="Verdana" w:hAnsi="Verdana"/>
          <w:sz w:val="22"/>
          <w:szCs w:val="22"/>
        </w:rPr>
        <w:t xml:space="preserve"> in terms of any tr</w:t>
      </w:r>
      <w:r w:rsidR="00A0692D" w:rsidRPr="00B62013">
        <w:rPr>
          <w:rFonts w:ascii="Verdana" w:hAnsi="Verdana"/>
          <w:sz w:val="22"/>
          <w:szCs w:val="22"/>
        </w:rPr>
        <w:t>ends or differences in the data. T</w:t>
      </w:r>
      <w:r w:rsidR="00B86B01" w:rsidRPr="00B62013">
        <w:rPr>
          <w:rFonts w:ascii="Verdana" w:hAnsi="Verdana"/>
          <w:sz w:val="22"/>
          <w:szCs w:val="22"/>
        </w:rPr>
        <w:t>he quantitative data will be shown through graphs and charts followed by analysis.</w:t>
      </w:r>
      <w:r w:rsidR="003C0FB0" w:rsidRPr="00B62013">
        <w:rPr>
          <w:rFonts w:ascii="Verdana" w:hAnsi="Verdana"/>
          <w:sz w:val="22"/>
          <w:szCs w:val="22"/>
        </w:rPr>
        <w:t xml:space="preserve"> Following this, the qu</w:t>
      </w:r>
      <w:r w:rsidR="00B55433" w:rsidRPr="00B62013">
        <w:rPr>
          <w:rFonts w:ascii="Verdana" w:hAnsi="Verdana"/>
          <w:sz w:val="22"/>
          <w:szCs w:val="22"/>
        </w:rPr>
        <w:t xml:space="preserve">alitative data will be analysed, which </w:t>
      </w:r>
      <w:r w:rsidR="009C639B" w:rsidRPr="00B62013">
        <w:rPr>
          <w:rFonts w:ascii="Verdana" w:hAnsi="Verdana"/>
          <w:sz w:val="22"/>
          <w:szCs w:val="22"/>
        </w:rPr>
        <w:t xml:space="preserve">has made up </w:t>
      </w:r>
      <w:r w:rsidR="00B55433" w:rsidRPr="00B62013">
        <w:rPr>
          <w:rFonts w:ascii="Verdana" w:hAnsi="Verdana"/>
          <w:sz w:val="22"/>
          <w:szCs w:val="22"/>
        </w:rPr>
        <w:t>the majority of the</w:t>
      </w:r>
      <w:r w:rsidR="009C639B" w:rsidRPr="00B62013">
        <w:rPr>
          <w:rFonts w:ascii="Verdana" w:hAnsi="Verdana"/>
          <w:sz w:val="22"/>
          <w:szCs w:val="22"/>
        </w:rPr>
        <w:t xml:space="preserve"> date collected in the</w:t>
      </w:r>
      <w:r w:rsidR="00B55433" w:rsidRPr="00B62013">
        <w:rPr>
          <w:rFonts w:ascii="Verdana" w:hAnsi="Verdana"/>
          <w:sz w:val="22"/>
          <w:szCs w:val="22"/>
        </w:rPr>
        <w:t xml:space="preserve"> study, as this section will consist of public perception and the personal responses to the questionnaires</w:t>
      </w:r>
      <w:r w:rsidR="006167CB" w:rsidRPr="00B62013">
        <w:rPr>
          <w:rFonts w:ascii="Verdana" w:hAnsi="Verdana"/>
          <w:sz w:val="22"/>
          <w:szCs w:val="22"/>
        </w:rPr>
        <w:t xml:space="preserve"> in regards to L</w:t>
      </w:r>
      <w:r w:rsidR="009C639B" w:rsidRPr="00B62013">
        <w:rPr>
          <w:rFonts w:ascii="Verdana" w:hAnsi="Verdana"/>
          <w:sz w:val="22"/>
          <w:szCs w:val="22"/>
        </w:rPr>
        <w:t>iverpool’s urban and waterfront</w:t>
      </w:r>
      <w:r w:rsidR="006167CB" w:rsidRPr="00B62013">
        <w:rPr>
          <w:rFonts w:ascii="Verdana" w:hAnsi="Verdana"/>
          <w:sz w:val="22"/>
          <w:szCs w:val="22"/>
        </w:rPr>
        <w:t xml:space="preserve"> regeneration</w:t>
      </w:r>
      <w:r w:rsidR="00E3132F" w:rsidRPr="00B62013">
        <w:rPr>
          <w:rFonts w:ascii="Verdana" w:hAnsi="Verdana"/>
          <w:sz w:val="22"/>
          <w:szCs w:val="22"/>
        </w:rPr>
        <w:t xml:space="preserve"> and the Liverpool Waters scheme in particular</w:t>
      </w:r>
      <w:r w:rsidR="00B55433" w:rsidRPr="00B62013">
        <w:rPr>
          <w:rFonts w:ascii="Verdana" w:hAnsi="Verdana"/>
          <w:sz w:val="22"/>
          <w:szCs w:val="22"/>
        </w:rPr>
        <w:t xml:space="preserve">. </w:t>
      </w:r>
    </w:p>
    <w:p w:rsidR="00D07B57" w:rsidRDefault="00D07B57" w:rsidP="00CD6BBB">
      <w:pPr>
        <w:autoSpaceDE w:val="0"/>
        <w:autoSpaceDN w:val="0"/>
        <w:adjustRightInd w:val="0"/>
        <w:spacing w:line="360" w:lineRule="auto"/>
        <w:rPr>
          <w:rFonts w:ascii="Verdana" w:hAnsi="Verdana"/>
          <w:sz w:val="22"/>
          <w:szCs w:val="22"/>
        </w:rPr>
      </w:pPr>
    </w:p>
    <w:p w:rsidR="005A515D" w:rsidRDefault="005A515D" w:rsidP="00CD6BBB">
      <w:pPr>
        <w:autoSpaceDE w:val="0"/>
        <w:autoSpaceDN w:val="0"/>
        <w:adjustRightInd w:val="0"/>
        <w:spacing w:line="360" w:lineRule="auto"/>
        <w:rPr>
          <w:rFonts w:ascii="Verdana" w:hAnsi="Verdana"/>
          <w:sz w:val="22"/>
          <w:szCs w:val="22"/>
        </w:rPr>
      </w:pPr>
    </w:p>
    <w:p w:rsidR="005A515D" w:rsidRDefault="005A515D" w:rsidP="00CD6BBB">
      <w:pPr>
        <w:autoSpaceDE w:val="0"/>
        <w:autoSpaceDN w:val="0"/>
        <w:adjustRightInd w:val="0"/>
        <w:spacing w:line="360" w:lineRule="auto"/>
        <w:rPr>
          <w:rFonts w:ascii="Verdana" w:hAnsi="Verdana"/>
          <w:sz w:val="22"/>
          <w:szCs w:val="22"/>
        </w:rPr>
      </w:pPr>
    </w:p>
    <w:p w:rsidR="005A515D" w:rsidRPr="00B62013" w:rsidRDefault="005A515D" w:rsidP="00CD6BBB">
      <w:pPr>
        <w:autoSpaceDE w:val="0"/>
        <w:autoSpaceDN w:val="0"/>
        <w:adjustRightInd w:val="0"/>
        <w:spacing w:line="360" w:lineRule="auto"/>
        <w:rPr>
          <w:rFonts w:ascii="Verdana" w:hAnsi="Verdana"/>
          <w:sz w:val="22"/>
          <w:szCs w:val="22"/>
        </w:rPr>
      </w:pPr>
    </w:p>
    <w:p w:rsidR="00E75263" w:rsidRPr="00B62013" w:rsidRDefault="00D07B57" w:rsidP="009C7ACC">
      <w:pPr>
        <w:pStyle w:val="Heading2"/>
        <w:rPr>
          <w:rFonts w:ascii="Verdana" w:hAnsi="Verdana"/>
        </w:rPr>
      </w:pPr>
      <w:bookmarkStart w:id="16" w:name="_Toc353874124"/>
      <w:r w:rsidRPr="00B62013">
        <w:rPr>
          <w:rFonts w:ascii="Verdana" w:hAnsi="Verdana"/>
        </w:rPr>
        <w:lastRenderedPageBreak/>
        <w:t>3.2 Quantitative Data</w:t>
      </w:r>
      <w:bookmarkEnd w:id="16"/>
      <w:r w:rsidR="00B55433" w:rsidRPr="00B62013">
        <w:rPr>
          <w:rFonts w:ascii="Verdana" w:hAnsi="Verdana"/>
        </w:rPr>
        <w:t xml:space="preserve"> </w:t>
      </w:r>
      <w:r w:rsidR="006B2DB6" w:rsidRPr="00B62013">
        <w:rPr>
          <w:rFonts w:ascii="Verdana" w:hAnsi="Verdana"/>
        </w:rPr>
        <w:t xml:space="preserve"> </w:t>
      </w:r>
      <w:r w:rsidR="00B86B01" w:rsidRPr="00B62013">
        <w:rPr>
          <w:rFonts w:ascii="Verdana" w:hAnsi="Verdana"/>
        </w:rPr>
        <w:t xml:space="preserve">  </w:t>
      </w:r>
      <w:r w:rsidR="003D5AC4" w:rsidRPr="00B62013">
        <w:rPr>
          <w:rFonts w:ascii="Verdana" w:hAnsi="Verdana"/>
        </w:rPr>
        <w:t xml:space="preserve">      </w:t>
      </w:r>
      <w:r w:rsidR="00EE4817" w:rsidRPr="00B62013">
        <w:rPr>
          <w:rFonts w:ascii="Verdana" w:hAnsi="Verdana"/>
        </w:rPr>
        <w:t xml:space="preserve">   </w:t>
      </w:r>
    </w:p>
    <w:p w:rsidR="00552113" w:rsidRPr="00B62013" w:rsidRDefault="00552113" w:rsidP="00B62013">
      <w:pPr>
        <w:pStyle w:val="Heading3"/>
        <w:rPr>
          <w:rFonts w:ascii="Verdana" w:hAnsi="Verdana"/>
        </w:rPr>
      </w:pPr>
    </w:p>
    <w:p w:rsidR="00D07B57" w:rsidRPr="00B62013" w:rsidRDefault="00552113" w:rsidP="00B62013">
      <w:pPr>
        <w:pStyle w:val="Heading3"/>
        <w:rPr>
          <w:rFonts w:ascii="Verdana" w:hAnsi="Verdana"/>
        </w:rPr>
      </w:pPr>
      <w:bookmarkStart w:id="17" w:name="_Toc353874125"/>
      <w:r w:rsidRPr="00B62013">
        <w:rPr>
          <w:rFonts w:ascii="Verdana" w:hAnsi="Verdana"/>
        </w:rPr>
        <w:t>Table 1</w:t>
      </w:r>
      <w:r w:rsidR="00E26A5D" w:rsidRPr="00B62013">
        <w:rPr>
          <w:rFonts w:ascii="Verdana" w:hAnsi="Verdana"/>
        </w:rPr>
        <w:t>.0</w:t>
      </w:r>
      <w:r w:rsidRPr="00B62013">
        <w:rPr>
          <w:rFonts w:ascii="Verdana" w:hAnsi="Verdana"/>
        </w:rPr>
        <w:t>: Age Groups of Respondents</w:t>
      </w:r>
      <w:bookmarkEnd w:id="17"/>
    </w:p>
    <w:p w:rsidR="00B025FE" w:rsidRPr="00B62013" w:rsidRDefault="002D4FF3" w:rsidP="00CD6BBB">
      <w:pPr>
        <w:autoSpaceDE w:val="0"/>
        <w:autoSpaceDN w:val="0"/>
        <w:adjustRightInd w:val="0"/>
        <w:spacing w:line="360" w:lineRule="auto"/>
        <w:rPr>
          <w:rFonts w:ascii="Verdana" w:hAnsi="Verdana"/>
          <w:sz w:val="22"/>
          <w:szCs w:val="22"/>
        </w:rPr>
      </w:pPr>
      <w:r>
        <w:rPr>
          <w:rFonts w:ascii="Verdana" w:hAnsi="Verdana"/>
          <w:noProof/>
          <w:sz w:val="22"/>
          <w:szCs w:val="22"/>
        </w:rPr>
        <w:drawing>
          <wp:inline distT="0" distB="0" distL="0" distR="0">
            <wp:extent cx="5267325" cy="322897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7325" cy="3228975"/>
                    </a:xfrm>
                    <a:prstGeom prst="rect">
                      <a:avLst/>
                    </a:prstGeom>
                    <a:noFill/>
                    <a:ln w="6350" cmpd="sng">
                      <a:solidFill>
                        <a:srgbClr val="000000"/>
                      </a:solidFill>
                      <a:miter lim="800000"/>
                      <a:headEnd/>
                      <a:tailEnd/>
                    </a:ln>
                    <a:effectLst/>
                  </pic:spPr>
                </pic:pic>
              </a:graphicData>
            </a:graphic>
          </wp:inline>
        </w:drawing>
      </w:r>
    </w:p>
    <w:p w:rsidR="00B025FE" w:rsidRPr="00B62013" w:rsidRDefault="00B025FE" w:rsidP="00CD6BBB">
      <w:pPr>
        <w:autoSpaceDE w:val="0"/>
        <w:autoSpaceDN w:val="0"/>
        <w:adjustRightInd w:val="0"/>
        <w:spacing w:line="360" w:lineRule="auto"/>
        <w:rPr>
          <w:rFonts w:ascii="Verdana" w:hAnsi="Verdana"/>
          <w:sz w:val="22"/>
          <w:szCs w:val="22"/>
        </w:rPr>
      </w:pPr>
    </w:p>
    <w:p w:rsidR="00D07B57" w:rsidRPr="00B62013" w:rsidRDefault="0077461D"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The first question asked within the questionnaire was what age group the respondent belongs too. </w:t>
      </w:r>
      <w:r w:rsidR="00DF63EB" w:rsidRPr="00B62013">
        <w:rPr>
          <w:rFonts w:ascii="Verdana" w:hAnsi="Verdana"/>
          <w:sz w:val="22"/>
          <w:szCs w:val="22"/>
        </w:rPr>
        <w:t>The above table (T</w:t>
      </w:r>
      <w:r w:rsidR="00202957" w:rsidRPr="00B62013">
        <w:rPr>
          <w:rFonts w:ascii="Verdana" w:hAnsi="Verdana"/>
          <w:sz w:val="22"/>
          <w:szCs w:val="22"/>
        </w:rPr>
        <w:t xml:space="preserve">able 1) shows the age groups that respondents who took the questionnaire belong </w:t>
      </w:r>
      <w:r w:rsidR="006533AC" w:rsidRPr="00B62013">
        <w:rPr>
          <w:rFonts w:ascii="Verdana" w:hAnsi="Verdana"/>
          <w:sz w:val="22"/>
          <w:szCs w:val="22"/>
        </w:rPr>
        <w:t>to;</w:t>
      </w:r>
      <w:r w:rsidR="00F02078" w:rsidRPr="00B62013">
        <w:rPr>
          <w:rFonts w:ascii="Verdana" w:hAnsi="Verdana"/>
          <w:sz w:val="22"/>
          <w:szCs w:val="22"/>
        </w:rPr>
        <w:t xml:space="preserve"> the X axis consists of the age groups and the Y axis the frequency</w:t>
      </w:r>
      <w:r w:rsidR="00202957" w:rsidRPr="00B62013">
        <w:rPr>
          <w:rFonts w:ascii="Verdana" w:hAnsi="Verdana"/>
          <w:sz w:val="22"/>
          <w:szCs w:val="22"/>
        </w:rPr>
        <w:t>.</w:t>
      </w:r>
      <w:r w:rsidR="002C07B6" w:rsidRPr="00B62013">
        <w:rPr>
          <w:rFonts w:ascii="Verdana" w:hAnsi="Verdana"/>
          <w:sz w:val="22"/>
          <w:szCs w:val="22"/>
        </w:rPr>
        <w:t xml:space="preserve"> Out of the forty </w:t>
      </w:r>
      <w:r w:rsidRPr="00B62013">
        <w:rPr>
          <w:rFonts w:ascii="Verdana" w:hAnsi="Verdana"/>
          <w:sz w:val="22"/>
          <w:szCs w:val="22"/>
        </w:rPr>
        <w:t>total respondents, exactly 50</w:t>
      </w:r>
      <w:r w:rsidR="007D7E2A" w:rsidRPr="00B62013">
        <w:rPr>
          <w:rFonts w:ascii="Verdana" w:hAnsi="Verdana"/>
          <w:sz w:val="22"/>
          <w:szCs w:val="22"/>
        </w:rPr>
        <w:t>%</w:t>
      </w:r>
      <w:r w:rsidR="002C07B6" w:rsidRPr="00B62013">
        <w:rPr>
          <w:rFonts w:ascii="Verdana" w:hAnsi="Verdana"/>
          <w:sz w:val="22"/>
          <w:szCs w:val="22"/>
        </w:rPr>
        <w:t xml:space="preserve"> were between the ages of 18 to </w:t>
      </w:r>
      <w:r w:rsidRPr="00B62013">
        <w:rPr>
          <w:rFonts w:ascii="Verdana" w:hAnsi="Verdana"/>
          <w:sz w:val="22"/>
          <w:szCs w:val="22"/>
        </w:rPr>
        <w:t>24; and</w:t>
      </w:r>
      <w:r w:rsidR="002C07B6" w:rsidRPr="00B62013">
        <w:rPr>
          <w:rFonts w:ascii="Verdana" w:hAnsi="Verdana"/>
          <w:sz w:val="22"/>
          <w:szCs w:val="22"/>
        </w:rPr>
        <w:t xml:space="preserve"> following closely behind </w:t>
      </w:r>
      <w:r w:rsidR="00375380" w:rsidRPr="00B62013">
        <w:rPr>
          <w:rFonts w:ascii="Verdana" w:hAnsi="Verdana"/>
          <w:sz w:val="22"/>
          <w:szCs w:val="22"/>
        </w:rPr>
        <w:t>as the second largest group with 37.5</w:t>
      </w:r>
      <w:r w:rsidR="007D7E2A" w:rsidRPr="00B62013">
        <w:rPr>
          <w:rFonts w:ascii="Verdana" w:hAnsi="Verdana"/>
          <w:sz w:val="22"/>
          <w:szCs w:val="22"/>
        </w:rPr>
        <w:t>%</w:t>
      </w:r>
      <w:r w:rsidR="00375380" w:rsidRPr="00B62013">
        <w:rPr>
          <w:rFonts w:ascii="Verdana" w:hAnsi="Verdana"/>
          <w:sz w:val="22"/>
          <w:szCs w:val="22"/>
        </w:rPr>
        <w:t xml:space="preserve"> of</w:t>
      </w:r>
      <w:r w:rsidR="008148D1" w:rsidRPr="00B62013">
        <w:rPr>
          <w:rFonts w:ascii="Verdana" w:hAnsi="Verdana"/>
          <w:sz w:val="22"/>
          <w:szCs w:val="22"/>
        </w:rPr>
        <w:t xml:space="preserve"> respondents is the 25 to 34 age group.</w:t>
      </w:r>
      <w:r w:rsidRPr="00B62013">
        <w:rPr>
          <w:rFonts w:ascii="Verdana" w:hAnsi="Verdana"/>
          <w:sz w:val="22"/>
          <w:szCs w:val="22"/>
        </w:rPr>
        <w:t xml:space="preserve"> Overall, 87.5</w:t>
      </w:r>
      <w:r w:rsidR="007D7E2A" w:rsidRPr="00B62013">
        <w:rPr>
          <w:rFonts w:ascii="Verdana" w:hAnsi="Verdana"/>
          <w:sz w:val="22"/>
          <w:szCs w:val="22"/>
        </w:rPr>
        <w:t>%</w:t>
      </w:r>
      <w:r w:rsidRPr="00B62013">
        <w:rPr>
          <w:rFonts w:ascii="Verdana" w:hAnsi="Verdana"/>
          <w:sz w:val="22"/>
          <w:szCs w:val="22"/>
        </w:rPr>
        <w:t xml:space="preserve"> of respondents were between the ages of 18 to 34</w:t>
      </w:r>
      <w:r w:rsidR="0003181C" w:rsidRPr="00B62013">
        <w:rPr>
          <w:rFonts w:ascii="Verdana" w:hAnsi="Verdana"/>
          <w:sz w:val="22"/>
          <w:szCs w:val="22"/>
        </w:rPr>
        <w:t xml:space="preserve"> </w:t>
      </w:r>
      <w:r w:rsidR="002C111A" w:rsidRPr="00B62013">
        <w:rPr>
          <w:rFonts w:ascii="Verdana" w:hAnsi="Verdana"/>
          <w:sz w:val="22"/>
          <w:szCs w:val="22"/>
        </w:rPr>
        <w:t>which show that over three quarters of respondents to the questionnaires are relatively young. The remaining 12.5</w:t>
      </w:r>
      <w:r w:rsidR="007D7E2A" w:rsidRPr="00B62013">
        <w:rPr>
          <w:rFonts w:ascii="Verdana" w:hAnsi="Verdana"/>
          <w:sz w:val="22"/>
          <w:szCs w:val="22"/>
        </w:rPr>
        <w:t>%</w:t>
      </w:r>
      <w:r w:rsidR="002C111A" w:rsidRPr="00B62013">
        <w:rPr>
          <w:rFonts w:ascii="Verdana" w:hAnsi="Verdana"/>
          <w:sz w:val="22"/>
          <w:szCs w:val="22"/>
        </w:rPr>
        <w:t xml:space="preserve"> of res</w:t>
      </w:r>
      <w:r w:rsidR="008D7EAF" w:rsidRPr="00B62013">
        <w:rPr>
          <w:rFonts w:ascii="Verdana" w:hAnsi="Verdana"/>
          <w:sz w:val="22"/>
          <w:szCs w:val="22"/>
        </w:rPr>
        <w:t>pondents were aged between 35 and</w:t>
      </w:r>
      <w:r w:rsidR="002C111A" w:rsidRPr="00B62013">
        <w:rPr>
          <w:rFonts w:ascii="Verdana" w:hAnsi="Verdana"/>
          <w:sz w:val="22"/>
          <w:szCs w:val="22"/>
        </w:rPr>
        <w:t xml:space="preserve"> 64</w:t>
      </w:r>
      <w:r w:rsidR="008D7EAF" w:rsidRPr="00B62013">
        <w:rPr>
          <w:rFonts w:ascii="Verdana" w:hAnsi="Verdana"/>
          <w:sz w:val="22"/>
          <w:szCs w:val="22"/>
        </w:rPr>
        <w:t xml:space="preserve">. The spread of data is not particularly wide as half of respondents are from one age group which could cause the responses to qualitative questions to be </w:t>
      </w:r>
      <w:r w:rsidR="008C2FBC" w:rsidRPr="00B62013">
        <w:rPr>
          <w:rFonts w:ascii="Verdana" w:hAnsi="Verdana"/>
          <w:sz w:val="22"/>
          <w:szCs w:val="22"/>
        </w:rPr>
        <w:t xml:space="preserve">seen as bias towards younger opinions, however </w:t>
      </w:r>
      <w:r w:rsidR="009362A8" w:rsidRPr="00B62013">
        <w:rPr>
          <w:rFonts w:ascii="Verdana" w:hAnsi="Verdana"/>
          <w:sz w:val="22"/>
          <w:szCs w:val="22"/>
        </w:rPr>
        <w:t xml:space="preserve">due to the nature of the Liverpool Waters project, which is long term at around </w:t>
      </w:r>
      <w:r w:rsidR="00E70ED3" w:rsidRPr="00B62013">
        <w:rPr>
          <w:rFonts w:ascii="Verdana" w:hAnsi="Verdana"/>
          <w:sz w:val="22"/>
          <w:szCs w:val="22"/>
        </w:rPr>
        <w:t>forty</w:t>
      </w:r>
      <w:r w:rsidR="009362A8" w:rsidRPr="00B62013">
        <w:rPr>
          <w:rFonts w:ascii="Verdana" w:hAnsi="Verdana"/>
          <w:sz w:val="22"/>
          <w:szCs w:val="22"/>
        </w:rPr>
        <w:t xml:space="preserve"> years</w:t>
      </w:r>
      <w:r w:rsidR="00AC05E2" w:rsidRPr="00B62013">
        <w:rPr>
          <w:rFonts w:ascii="Verdana" w:hAnsi="Verdana"/>
          <w:sz w:val="22"/>
          <w:szCs w:val="22"/>
        </w:rPr>
        <w:t xml:space="preserve">, it will be the younger generations who will be able to make full use of the </w:t>
      </w:r>
      <w:r w:rsidR="00E70ED3" w:rsidRPr="00B62013">
        <w:rPr>
          <w:rFonts w:ascii="Verdana" w:hAnsi="Verdana"/>
          <w:sz w:val="22"/>
          <w:szCs w:val="22"/>
        </w:rPr>
        <w:t>project</w:t>
      </w:r>
      <w:r w:rsidR="00222491" w:rsidRPr="00B62013">
        <w:rPr>
          <w:rFonts w:ascii="Verdana" w:hAnsi="Verdana"/>
          <w:sz w:val="22"/>
          <w:szCs w:val="22"/>
        </w:rPr>
        <w:t xml:space="preserve">. Nevertheless this is not to suggest that as older generations may not see </w:t>
      </w:r>
      <w:r w:rsidR="00222491" w:rsidRPr="00B62013">
        <w:rPr>
          <w:rFonts w:ascii="Verdana" w:hAnsi="Verdana"/>
          <w:sz w:val="22"/>
          <w:szCs w:val="22"/>
        </w:rPr>
        <w:lastRenderedPageBreak/>
        <w:t>the finished product</w:t>
      </w:r>
      <w:r w:rsidR="009B3C11" w:rsidRPr="00B62013">
        <w:rPr>
          <w:rFonts w:ascii="Verdana" w:hAnsi="Verdana"/>
          <w:sz w:val="22"/>
          <w:szCs w:val="22"/>
        </w:rPr>
        <w:t xml:space="preserve"> and</w:t>
      </w:r>
      <w:r w:rsidR="00222491" w:rsidRPr="00B62013">
        <w:rPr>
          <w:rFonts w:ascii="Verdana" w:hAnsi="Verdana"/>
          <w:sz w:val="22"/>
          <w:szCs w:val="22"/>
        </w:rPr>
        <w:t xml:space="preserve"> that their opinions are</w:t>
      </w:r>
      <w:r w:rsidR="00CB0144" w:rsidRPr="00B62013">
        <w:rPr>
          <w:rFonts w:ascii="Verdana" w:hAnsi="Verdana"/>
          <w:sz w:val="22"/>
          <w:szCs w:val="22"/>
        </w:rPr>
        <w:t xml:space="preserve"> at all</w:t>
      </w:r>
      <w:r w:rsidR="00222491" w:rsidRPr="00B62013">
        <w:rPr>
          <w:rFonts w:ascii="Verdana" w:hAnsi="Verdana"/>
          <w:sz w:val="22"/>
          <w:szCs w:val="22"/>
        </w:rPr>
        <w:t xml:space="preserve"> less valuable or relevant</w:t>
      </w:r>
      <w:r w:rsidR="00CB0144" w:rsidRPr="00B62013">
        <w:rPr>
          <w:rFonts w:ascii="Verdana" w:hAnsi="Verdana"/>
          <w:sz w:val="22"/>
          <w:szCs w:val="22"/>
        </w:rPr>
        <w:t xml:space="preserve"> than that of younger generations. </w:t>
      </w:r>
      <w:r w:rsidR="004D0770" w:rsidRPr="00B62013">
        <w:rPr>
          <w:rFonts w:ascii="Verdana" w:hAnsi="Verdana"/>
          <w:sz w:val="22"/>
          <w:szCs w:val="22"/>
        </w:rPr>
        <w:t xml:space="preserve"> </w:t>
      </w:r>
      <w:r w:rsidR="00222491" w:rsidRPr="00B62013">
        <w:rPr>
          <w:rFonts w:ascii="Verdana" w:hAnsi="Verdana"/>
          <w:sz w:val="22"/>
          <w:szCs w:val="22"/>
        </w:rPr>
        <w:t xml:space="preserve"> </w:t>
      </w:r>
    </w:p>
    <w:p w:rsidR="006E0D4D" w:rsidRPr="00B62013" w:rsidRDefault="006E0D4D" w:rsidP="00B62013">
      <w:pPr>
        <w:pStyle w:val="Heading3"/>
        <w:rPr>
          <w:rFonts w:ascii="Verdana" w:hAnsi="Verdana"/>
        </w:rPr>
      </w:pPr>
      <w:bookmarkStart w:id="18" w:name="_Toc353874126"/>
      <w:r w:rsidRPr="00B62013">
        <w:rPr>
          <w:rFonts w:ascii="Verdana" w:hAnsi="Verdana"/>
        </w:rPr>
        <w:t>Table 1.1: Gender of Respondents</w:t>
      </w:r>
      <w:bookmarkEnd w:id="18"/>
      <w:r w:rsidRPr="00B62013">
        <w:rPr>
          <w:rFonts w:ascii="Verdana" w:hAnsi="Verdana"/>
        </w:rPr>
        <w:t xml:space="preserve"> </w:t>
      </w:r>
    </w:p>
    <w:p w:rsidR="006E0D4D" w:rsidRPr="00B62013" w:rsidRDefault="002D4FF3" w:rsidP="00CD6BBB">
      <w:pPr>
        <w:autoSpaceDE w:val="0"/>
        <w:autoSpaceDN w:val="0"/>
        <w:adjustRightInd w:val="0"/>
        <w:spacing w:line="360" w:lineRule="auto"/>
        <w:rPr>
          <w:rFonts w:ascii="Verdana" w:hAnsi="Verdana"/>
          <w:sz w:val="22"/>
          <w:szCs w:val="22"/>
        </w:rPr>
      </w:pPr>
      <w:r>
        <w:rPr>
          <w:rFonts w:ascii="Verdana" w:hAnsi="Verdana"/>
          <w:noProof/>
          <w:sz w:val="22"/>
          <w:szCs w:val="22"/>
        </w:rPr>
        <w:drawing>
          <wp:inline distT="0" distB="0" distL="0" distR="0">
            <wp:extent cx="5267325" cy="3248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325" cy="3248025"/>
                    </a:xfrm>
                    <a:prstGeom prst="rect">
                      <a:avLst/>
                    </a:prstGeom>
                    <a:noFill/>
                    <a:ln>
                      <a:noFill/>
                    </a:ln>
                  </pic:spPr>
                </pic:pic>
              </a:graphicData>
            </a:graphic>
          </wp:inline>
        </w:drawing>
      </w:r>
    </w:p>
    <w:p w:rsidR="00D07B57" w:rsidRPr="00B62013" w:rsidRDefault="00D07B57" w:rsidP="00CD6BBB">
      <w:pPr>
        <w:autoSpaceDE w:val="0"/>
        <w:autoSpaceDN w:val="0"/>
        <w:adjustRightInd w:val="0"/>
        <w:spacing w:line="360" w:lineRule="auto"/>
        <w:rPr>
          <w:rFonts w:ascii="Verdana" w:hAnsi="Verdana"/>
          <w:sz w:val="22"/>
          <w:szCs w:val="22"/>
        </w:rPr>
      </w:pPr>
    </w:p>
    <w:p w:rsidR="00400198" w:rsidRPr="00B62013" w:rsidRDefault="00DF63EB"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Secondly the gender of respondents was asked, and the results are shown in the above table (Table 1.1)</w:t>
      </w:r>
      <w:r w:rsidR="0044528E" w:rsidRPr="00B62013">
        <w:rPr>
          <w:rFonts w:ascii="Verdana" w:hAnsi="Verdana"/>
          <w:sz w:val="22"/>
          <w:szCs w:val="22"/>
        </w:rPr>
        <w:t xml:space="preserve">. Gender was asked for the same reason as age group, as well </w:t>
      </w:r>
      <w:r w:rsidR="00400198" w:rsidRPr="00B62013">
        <w:rPr>
          <w:rFonts w:ascii="Verdana" w:hAnsi="Verdana"/>
          <w:sz w:val="22"/>
          <w:szCs w:val="22"/>
        </w:rPr>
        <w:t>as following questions, which will be used</w:t>
      </w:r>
      <w:r w:rsidR="0044528E" w:rsidRPr="00B62013">
        <w:rPr>
          <w:rFonts w:ascii="Verdana" w:hAnsi="Verdana"/>
          <w:sz w:val="22"/>
          <w:szCs w:val="22"/>
        </w:rPr>
        <w:t xml:space="preserve"> as a means to</w:t>
      </w:r>
      <w:r w:rsidR="00D45985" w:rsidRPr="00B62013">
        <w:rPr>
          <w:rFonts w:ascii="Verdana" w:hAnsi="Verdana"/>
          <w:sz w:val="22"/>
          <w:szCs w:val="22"/>
        </w:rPr>
        <w:t xml:space="preserve"> acquire a</w:t>
      </w:r>
      <w:r w:rsidR="0044528E" w:rsidRPr="00B62013">
        <w:rPr>
          <w:rFonts w:ascii="Verdana" w:hAnsi="Verdana"/>
          <w:sz w:val="22"/>
          <w:szCs w:val="22"/>
        </w:rPr>
        <w:t xml:space="preserve"> sense</w:t>
      </w:r>
      <w:r w:rsidR="00D45985" w:rsidRPr="00B62013">
        <w:rPr>
          <w:rFonts w:ascii="Verdana" w:hAnsi="Verdana"/>
          <w:sz w:val="22"/>
          <w:szCs w:val="22"/>
        </w:rPr>
        <w:t xml:space="preserve"> of the people who responded to the questionnaires</w:t>
      </w:r>
      <w:r w:rsidR="00400198" w:rsidRPr="00B62013">
        <w:rPr>
          <w:rFonts w:ascii="Verdana" w:hAnsi="Verdana"/>
          <w:sz w:val="22"/>
          <w:szCs w:val="22"/>
        </w:rPr>
        <w:t>.</w:t>
      </w:r>
      <w:r w:rsidR="00436558" w:rsidRPr="00B62013">
        <w:rPr>
          <w:rFonts w:ascii="Verdana" w:hAnsi="Verdana"/>
          <w:sz w:val="22"/>
          <w:szCs w:val="22"/>
        </w:rPr>
        <w:t xml:space="preserve"> </w:t>
      </w:r>
      <w:r w:rsidR="009B3C11" w:rsidRPr="00B62013">
        <w:rPr>
          <w:rFonts w:ascii="Verdana" w:hAnsi="Verdana"/>
          <w:sz w:val="22"/>
          <w:szCs w:val="22"/>
        </w:rPr>
        <w:t xml:space="preserve">   </w:t>
      </w:r>
      <w:r w:rsidR="00817FE6" w:rsidRPr="00B62013">
        <w:rPr>
          <w:rFonts w:ascii="Verdana" w:hAnsi="Verdana"/>
          <w:sz w:val="22"/>
          <w:szCs w:val="22"/>
        </w:rPr>
        <w:t xml:space="preserve">As can be seen </w:t>
      </w:r>
      <w:r w:rsidR="00E008E3" w:rsidRPr="00B62013">
        <w:rPr>
          <w:rFonts w:ascii="Verdana" w:hAnsi="Verdana"/>
          <w:sz w:val="22"/>
          <w:szCs w:val="22"/>
        </w:rPr>
        <w:t>within the data of</w:t>
      </w:r>
      <w:r w:rsidR="00817FE6" w:rsidRPr="00B62013">
        <w:rPr>
          <w:rFonts w:ascii="Verdana" w:hAnsi="Verdana"/>
          <w:sz w:val="22"/>
          <w:szCs w:val="22"/>
        </w:rPr>
        <w:t xml:space="preserve"> Table 1.1 the vast majority of respondents were male, out of forty total res</w:t>
      </w:r>
      <w:r w:rsidR="00370AD1" w:rsidRPr="00B62013">
        <w:rPr>
          <w:rFonts w:ascii="Verdana" w:hAnsi="Verdana"/>
          <w:sz w:val="22"/>
          <w:szCs w:val="22"/>
        </w:rPr>
        <w:t>pondents, thirty-five were male, with females only making up 13</w:t>
      </w:r>
      <w:r w:rsidR="007D7E2A" w:rsidRPr="00B62013">
        <w:rPr>
          <w:rFonts w:ascii="Verdana" w:hAnsi="Verdana"/>
          <w:sz w:val="22"/>
          <w:szCs w:val="22"/>
        </w:rPr>
        <w:t>%</w:t>
      </w:r>
      <w:r w:rsidR="00B102FE" w:rsidRPr="00B62013">
        <w:rPr>
          <w:rFonts w:ascii="Verdana" w:hAnsi="Verdana"/>
          <w:sz w:val="22"/>
          <w:szCs w:val="22"/>
        </w:rPr>
        <w:t>, or five, of the replies.</w:t>
      </w:r>
      <w:r w:rsidR="00636B5B" w:rsidRPr="00B62013">
        <w:rPr>
          <w:rFonts w:ascii="Verdana" w:hAnsi="Verdana"/>
          <w:sz w:val="22"/>
          <w:szCs w:val="22"/>
        </w:rPr>
        <w:t xml:space="preserve"> </w:t>
      </w:r>
      <w:r w:rsidR="000103B6" w:rsidRPr="00B62013">
        <w:rPr>
          <w:rFonts w:ascii="Verdana" w:hAnsi="Verdana"/>
          <w:sz w:val="22"/>
          <w:szCs w:val="22"/>
        </w:rPr>
        <w:t>Given the information from Table 1 regarding age groups and Table 1.1</w:t>
      </w:r>
      <w:r w:rsidR="00B102FE" w:rsidRPr="00B62013">
        <w:rPr>
          <w:rFonts w:ascii="Verdana" w:hAnsi="Verdana"/>
          <w:sz w:val="22"/>
          <w:szCs w:val="22"/>
        </w:rPr>
        <w:t xml:space="preserve"> </w:t>
      </w:r>
      <w:r w:rsidR="000103B6" w:rsidRPr="00B62013">
        <w:rPr>
          <w:rFonts w:ascii="Verdana" w:hAnsi="Verdana"/>
          <w:sz w:val="22"/>
          <w:szCs w:val="22"/>
        </w:rPr>
        <w:t>above,</w:t>
      </w:r>
      <w:r w:rsidR="00F20128" w:rsidRPr="00B62013">
        <w:rPr>
          <w:rFonts w:ascii="Verdana" w:hAnsi="Verdana"/>
          <w:sz w:val="22"/>
          <w:szCs w:val="22"/>
        </w:rPr>
        <w:t xml:space="preserve"> one can</w:t>
      </w:r>
      <w:r w:rsidR="000103B6" w:rsidRPr="00B62013">
        <w:rPr>
          <w:rFonts w:ascii="Verdana" w:hAnsi="Verdana"/>
          <w:sz w:val="22"/>
          <w:szCs w:val="22"/>
        </w:rPr>
        <w:t xml:space="preserve"> </w:t>
      </w:r>
      <w:r w:rsidR="00F20128" w:rsidRPr="00B62013">
        <w:rPr>
          <w:rFonts w:ascii="Verdana" w:hAnsi="Verdana"/>
          <w:sz w:val="22"/>
          <w:szCs w:val="22"/>
        </w:rPr>
        <w:t>deduce that the average respondent to the questionnaire is a male between the ages of 18 to 34</w:t>
      </w:r>
      <w:r w:rsidR="002F38EA" w:rsidRPr="00B62013">
        <w:rPr>
          <w:rFonts w:ascii="Verdana" w:hAnsi="Verdana"/>
          <w:sz w:val="22"/>
          <w:szCs w:val="22"/>
        </w:rPr>
        <w:t>, this could be due to the nature of an online questionnaire</w:t>
      </w:r>
      <w:r w:rsidR="00506540" w:rsidRPr="00B62013">
        <w:rPr>
          <w:rFonts w:ascii="Verdana" w:hAnsi="Verdana"/>
          <w:sz w:val="22"/>
          <w:szCs w:val="22"/>
        </w:rPr>
        <w:t>,</w:t>
      </w:r>
      <w:r w:rsidR="002F38EA" w:rsidRPr="00B62013">
        <w:rPr>
          <w:rFonts w:ascii="Verdana" w:hAnsi="Verdana"/>
          <w:sz w:val="22"/>
          <w:szCs w:val="22"/>
        </w:rPr>
        <w:t xml:space="preserve"> </w:t>
      </w:r>
      <w:r w:rsidR="00506540" w:rsidRPr="00B62013">
        <w:rPr>
          <w:rFonts w:ascii="Verdana" w:hAnsi="Verdana"/>
          <w:sz w:val="22"/>
          <w:szCs w:val="22"/>
        </w:rPr>
        <w:t xml:space="preserve">and the way in which it was advertised for respondents. The use of an online </w:t>
      </w:r>
      <w:smartTag w:uri="urn:schemas-microsoft-com:office:smarttags" w:element="place">
        <w:r w:rsidR="00506540" w:rsidRPr="00B62013">
          <w:rPr>
            <w:rFonts w:ascii="Verdana" w:hAnsi="Verdana"/>
            <w:sz w:val="22"/>
            <w:szCs w:val="22"/>
          </w:rPr>
          <w:t>Liverpool</w:t>
        </w:r>
      </w:smartTag>
      <w:r w:rsidR="00506540" w:rsidRPr="00B62013">
        <w:rPr>
          <w:rFonts w:ascii="Verdana" w:hAnsi="Verdana"/>
          <w:sz w:val="22"/>
          <w:szCs w:val="22"/>
        </w:rPr>
        <w:t xml:space="preserve"> forum as a means to gain responses could be the cause of male respondents outweighing female respondents by a substantial </w:t>
      </w:r>
      <w:r w:rsidR="006934C9" w:rsidRPr="00B62013">
        <w:rPr>
          <w:rFonts w:ascii="Verdana" w:hAnsi="Verdana"/>
          <w:sz w:val="22"/>
          <w:szCs w:val="22"/>
        </w:rPr>
        <w:t xml:space="preserve">amount, simply due to the community of the online forum.  </w:t>
      </w:r>
      <w:r w:rsidR="00506540" w:rsidRPr="00B62013">
        <w:rPr>
          <w:rFonts w:ascii="Verdana" w:hAnsi="Verdana"/>
          <w:sz w:val="22"/>
          <w:szCs w:val="22"/>
        </w:rPr>
        <w:t xml:space="preserve">  </w:t>
      </w:r>
    </w:p>
    <w:p w:rsidR="006E0D4D" w:rsidRPr="00B62013" w:rsidRDefault="006E0D4D" w:rsidP="00CD6BBB">
      <w:pPr>
        <w:autoSpaceDE w:val="0"/>
        <w:autoSpaceDN w:val="0"/>
        <w:adjustRightInd w:val="0"/>
        <w:spacing w:line="360" w:lineRule="auto"/>
        <w:rPr>
          <w:rFonts w:ascii="Verdana" w:hAnsi="Verdana"/>
          <w:sz w:val="22"/>
          <w:szCs w:val="22"/>
        </w:rPr>
      </w:pPr>
    </w:p>
    <w:p w:rsidR="009205AC" w:rsidRPr="00B62013" w:rsidRDefault="009205AC" w:rsidP="00CD6BBB">
      <w:pPr>
        <w:autoSpaceDE w:val="0"/>
        <w:autoSpaceDN w:val="0"/>
        <w:adjustRightInd w:val="0"/>
        <w:spacing w:line="360" w:lineRule="auto"/>
        <w:rPr>
          <w:rFonts w:ascii="Verdana" w:hAnsi="Verdana"/>
          <w:sz w:val="22"/>
          <w:szCs w:val="22"/>
        </w:rPr>
      </w:pPr>
    </w:p>
    <w:p w:rsidR="009205AC" w:rsidRPr="00B62013" w:rsidRDefault="009205AC" w:rsidP="00B62013">
      <w:pPr>
        <w:pStyle w:val="Heading3"/>
        <w:rPr>
          <w:rFonts w:ascii="Verdana" w:hAnsi="Verdana"/>
        </w:rPr>
      </w:pPr>
      <w:bookmarkStart w:id="19" w:name="_Toc353874127"/>
      <w:r w:rsidRPr="00B62013">
        <w:rPr>
          <w:rFonts w:ascii="Verdana" w:hAnsi="Verdana"/>
        </w:rPr>
        <w:lastRenderedPageBreak/>
        <w:t>Table 1.2: Approximate Household Income of Respondents</w:t>
      </w:r>
      <w:bookmarkEnd w:id="19"/>
      <w:r w:rsidRPr="00B62013">
        <w:rPr>
          <w:rFonts w:ascii="Verdana" w:hAnsi="Verdana"/>
        </w:rPr>
        <w:t xml:space="preserve"> </w:t>
      </w:r>
    </w:p>
    <w:p w:rsidR="00D07B57" w:rsidRPr="00B62013" w:rsidRDefault="002D4FF3" w:rsidP="00CD6BBB">
      <w:pPr>
        <w:autoSpaceDE w:val="0"/>
        <w:autoSpaceDN w:val="0"/>
        <w:adjustRightInd w:val="0"/>
        <w:spacing w:line="360" w:lineRule="auto"/>
        <w:rPr>
          <w:rFonts w:ascii="Verdana" w:hAnsi="Verdana"/>
          <w:sz w:val="22"/>
          <w:szCs w:val="22"/>
        </w:rPr>
      </w:pPr>
      <w:r>
        <w:rPr>
          <w:rFonts w:ascii="Verdana" w:hAnsi="Verdana"/>
          <w:noProof/>
          <w:sz w:val="22"/>
          <w:szCs w:val="22"/>
        </w:rPr>
        <w:drawing>
          <wp:inline distT="0" distB="0" distL="0" distR="0">
            <wp:extent cx="526732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7325" cy="3228975"/>
                    </a:xfrm>
                    <a:prstGeom prst="rect">
                      <a:avLst/>
                    </a:prstGeom>
                    <a:noFill/>
                    <a:ln>
                      <a:noFill/>
                    </a:ln>
                  </pic:spPr>
                </pic:pic>
              </a:graphicData>
            </a:graphic>
          </wp:inline>
        </w:drawing>
      </w:r>
    </w:p>
    <w:p w:rsidR="00302A0F" w:rsidRPr="00B62013" w:rsidRDefault="00302A0F" w:rsidP="00CD6BBB">
      <w:pPr>
        <w:autoSpaceDE w:val="0"/>
        <w:autoSpaceDN w:val="0"/>
        <w:adjustRightInd w:val="0"/>
        <w:spacing w:line="360" w:lineRule="auto"/>
        <w:rPr>
          <w:rFonts w:ascii="Verdana" w:hAnsi="Verdana"/>
          <w:sz w:val="22"/>
          <w:szCs w:val="22"/>
        </w:rPr>
      </w:pPr>
    </w:p>
    <w:p w:rsidR="00552586" w:rsidRPr="00B62013" w:rsidRDefault="00A46F45"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The final</w:t>
      </w:r>
      <w:r w:rsidR="00302A0F" w:rsidRPr="00B62013">
        <w:rPr>
          <w:rFonts w:ascii="Verdana" w:hAnsi="Verdana"/>
          <w:sz w:val="22"/>
          <w:szCs w:val="22"/>
        </w:rPr>
        <w:t xml:space="preserve"> question asked that will be used to help </w:t>
      </w:r>
      <w:r w:rsidR="009B3C11" w:rsidRPr="00B62013">
        <w:rPr>
          <w:rFonts w:ascii="Verdana" w:hAnsi="Verdana"/>
          <w:sz w:val="22"/>
          <w:szCs w:val="22"/>
        </w:rPr>
        <w:t>describe the</w:t>
      </w:r>
      <w:r w:rsidR="00302A0F" w:rsidRPr="00B62013">
        <w:rPr>
          <w:rFonts w:ascii="Verdana" w:hAnsi="Verdana"/>
          <w:sz w:val="22"/>
          <w:szCs w:val="22"/>
        </w:rPr>
        <w:t xml:space="preserve"> respondents</w:t>
      </w:r>
      <w:r w:rsidR="009B3C11" w:rsidRPr="00B62013">
        <w:rPr>
          <w:rFonts w:ascii="Verdana" w:hAnsi="Verdana"/>
          <w:sz w:val="22"/>
          <w:szCs w:val="22"/>
        </w:rPr>
        <w:t xml:space="preserve"> in general</w:t>
      </w:r>
      <w:r w:rsidR="00302A0F" w:rsidRPr="00B62013">
        <w:rPr>
          <w:rFonts w:ascii="Verdana" w:hAnsi="Verdana"/>
          <w:sz w:val="22"/>
          <w:szCs w:val="22"/>
        </w:rPr>
        <w:t xml:space="preserve"> was their average annual household income.</w:t>
      </w:r>
      <w:r w:rsidR="00F67A39" w:rsidRPr="00B62013">
        <w:rPr>
          <w:rFonts w:ascii="Verdana" w:hAnsi="Verdana"/>
          <w:sz w:val="22"/>
          <w:szCs w:val="22"/>
        </w:rPr>
        <w:t xml:space="preserve"> </w:t>
      </w:r>
      <w:r w:rsidR="00F43A8B" w:rsidRPr="00B62013">
        <w:rPr>
          <w:rFonts w:ascii="Verdana" w:hAnsi="Verdana"/>
          <w:sz w:val="22"/>
          <w:szCs w:val="22"/>
        </w:rPr>
        <w:t>Table 1.2 above shows the data collected on the average household income of respondents</w:t>
      </w:r>
      <w:r w:rsidR="00F02078" w:rsidRPr="00B62013">
        <w:rPr>
          <w:rFonts w:ascii="Verdana" w:hAnsi="Verdana"/>
          <w:sz w:val="22"/>
          <w:szCs w:val="22"/>
        </w:rPr>
        <w:t xml:space="preserve"> with income groups along the X axis and frequency of responses on the Y axis. T</w:t>
      </w:r>
      <w:r w:rsidR="007907D7" w:rsidRPr="00B62013">
        <w:rPr>
          <w:rFonts w:ascii="Verdana" w:hAnsi="Verdana"/>
          <w:sz w:val="22"/>
          <w:szCs w:val="22"/>
        </w:rPr>
        <w:t>he data follows a positive skew in distribution</w:t>
      </w:r>
      <w:r w:rsidR="00F02078" w:rsidRPr="00B62013">
        <w:rPr>
          <w:rFonts w:ascii="Verdana" w:hAnsi="Verdana"/>
          <w:sz w:val="22"/>
          <w:szCs w:val="22"/>
        </w:rPr>
        <w:t>,</w:t>
      </w:r>
      <w:r w:rsidR="009B3C11" w:rsidRPr="00B62013">
        <w:rPr>
          <w:rFonts w:ascii="Verdana" w:hAnsi="Verdana"/>
          <w:sz w:val="22"/>
          <w:szCs w:val="22"/>
        </w:rPr>
        <w:t xml:space="preserve"> with</w:t>
      </w:r>
      <w:r w:rsidR="00F02078" w:rsidRPr="00B62013">
        <w:rPr>
          <w:rFonts w:ascii="Verdana" w:hAnsi="Verdana"/>
          <w:sz w:val="22"/>
          <w:szCs w:val="22"/>
        </w:rPr>
        <w:t xml:space="preserve"> </w:t>
      </w:r>
      <w:r w:rsidR="009B3C11" w:rsidRPr="00B62013">
        <w:rPr>
          <w:rFonts w:ascii="Verdana" w:hAnsi="Verdana"/>
          <w:sz w:val="22"/>
          <w:szCs w:val="22"/>
        </w:rPr>
        <w:t>30% of respondents having an annual household income up to £24,999, and</w:t>
      </w:r>
      <w:r w:rsidR="00F02078" w:rsidRPr="00B62013">
        <w:rPr>
          <w:rFonts w:ascii="Verdana" w:hAnsi="Verdana"/>
          <w:sz w:val="22"/>
          <w:szCs w:val="22"/>
        </w:rPr>
        <w:t xml:space="preserve"> 47.5</w:t>
      </w:r>
      <w:r w:rsidR="007D7E2A" w:rsidRPr="00B62013">
        <w:rPr>
          <w:rFonts w:ascii="Verdana" w:hAnsi="Verdana"/>
          <w:sz w:val="22"/>
          <w:szCs w:val="22"/>
        </w:rPr>
        <w:t>%</w:t>
      </w:r>
      <w:r w:rsidR="00F02078" w:rsidRPr="00B62013">
        <w:rPr>
          <w:rFonts w:ascii="Verdana" w:hAnsi="Verdana"/>
          <w:sz w:val="22"/>
          <w:szCs w:val="22"/>
        </w:rPr>
        <w:t xml:space="preserve"> of respondents within the £25,000 to £49,999 income group. </w:t>
      </w:r>
      <w:r w:rsidR="00625791" w:rsidRPr="00B62013">
        <w:rPr>
          <w:rFonts w:ascii="Verdana" w:hAnsi="Verdana"/>
          <w:sz w:val="22"/>
          <w:szCs w:val="22"/>
        </w:rPr>
        <w:t>The remaining 22.5</w:t>
      </w:r>
      <w:r w:rsidR="007D7E2A" w:rsidRPr="00B62013">
        <w:rPr>
          <w:rFonts w:ascii="Verdana" w:hAnsi="Verdana"/>
          <w:sz w:val="22"/>
          <w:szCs w:val="22"/>
        </w:rPr>
        <w:t>%</w:t>
      </w:r>
      <w:r w:rsidR="00625791" w:rsidRPr="00B62013">
        <w:rPr>
          <w:rFonts w:ascii="Verdana" w:hAnsi="Verdana"/>
          <w:sz w:val="22"/>
          <w:szCs w:val="22"/>
        </w:rPr>
        <w:t xml:space="preserve"> of respondents were in the higher income groups of £50,000 and upwards.</w:t>
      </w:r>
      <w:r w:rsidR="00B25ECA" w:rsidRPr="00B62013">
        <w:rPr>
          <w:rFonts w:ascii="Verdana" w:hAnsi="Verdana"/>
          <w:sz w:val="22"/>
          <w:szCs w:val="22"/>
        </w:rPr>
        <w:t xml:space="preserve"> Table 1.3 below</w:t>
      </w:r>
      <w:r w:rsidR="00552586" w:rsidRPr="00B62013">
        <w:rPr>
          <w:rFonts w:ascii="Verdana" w:hAnsi="Verdana"/>
          <w:sz w:val="22"/>
          <w:szCs w:val="22"/>
        </w:rPr>
        <w:t>,</w:t>
      </w:r>
      <w:r w:rsidR="00B25ECA" w:rsidRPr="00B62013">
        <w:rPr>
          <w:rFonts w:ascii="Verdana" w:hAnsi="Verdana"/>
          <w:sz w:val="22"/>
          <w:szCs w:val="22"/>
        </w:rPr>
        <w:t xml:space="preserve"> from a report by the Institute for Fiscal Studies</w:t>
      </w:r>
      <w:r w:rsidR="005556F1" w:rsidRPr="00B62013">
        <w:rPr>
          <w:rFonts w:ascii="Verdana" w:hAnsi="Verdana"/>
          <w:sz w:val="22"/>
          <w:szCs w:val="22"/>
        </w:rPr>
        <w:t xml:space="preserve"> (2012)</w:t>
      </w:r>
      <w:r w:rsidR="00552586" w:rsidRPr="00B62013">
        <w:rPr>
          <w:rFonts w:ascii="Verdana" w:hAnsi="Verdana"/>
          <w:sz w:val="22"/>
          <w:szCs w:val="22"/>
        </w:rPr>
        <w:t>,</w:t>
      </w:r>
      <w:r w:rsidR="00B25ECA" w:rsidRPr="00B62013">
        <w:rPr>
          <w:rFonts w:ascii="Verdana" w:hAnsi="Verdana"/>
          <w:sz w:val="22"/>
          <w:szCs w:val="22"/>
        </w:rPr>
        <w:t xml:space="preserve"> shows the distribution of average weekly household income between 2010 and 2011, as can be seen; this data also follows a positive skew in distribution in a similar way to table 1.2</w:t>
      </w:r>
      <w:r w:rsidR="00347CA1" w:rsidRPr="00B62013">
        <w:rPr>
          <w:rFonts w:ascii="Verdana" w:hAnsi="Verdana"/>
          <w:sz w:val="22"/>
          <w:szCs w:val="22"/>
        </w:rPr>
        <w:t>, a steep rise which peaks before the mid point on the X axis, followed by a gradual decline</w:t>
      </w:r>
      <w:r w:rsidR="005560E1" w:rsidRPr="00B62013">
        <w:rPr>
          <w:rFonts w:ascii="Verdana" w:hAnsi="Verdana"/>
          <w:sz w:val="22"/>
          <w:szCs w:val="22"/>
        </w:rPr>
        <w:t>.</w:t>
      </w:r>
      <w:r w:rsidR="00451BCC" w:rsidRPr="00B62013">
        <w:rPr>
          <w:rFonts w:ascii="Verdana" w:hAnsi="Verdana"/>
          <w:sz w:val="22"/>
          <w:szCs w:val="22"/>
        </w:rPr>
        <w:t xml:space="preserve"> Thus the data from both tables 1.2 and 1.3 suggests that the distribution of average household income in the </w:t>
      </w:r>
      <w:smartTag w:uri="urn:schemas-microsoft-com:office:smarttags" w:element="country-region">
        <w:smartTag w:uri="urn:schemas-microsoft-com:office:smarttags" w:element="place">
          <w:r w:rsidR="00451BCC" w:rsidRPr="00B62013">
            <w:rPr>
              <w:rFonts w:ascii="Verdana" w:hAnsi="Verdana"/>
              <w:sz w:val="22"/>
              <w:szCs w:val="22"/>
            </w:rPr>
            <w:t>UK</w:t>
          </w:r>
        </w:smartTag>
      </w:smartTag>
      <w:r w:rsidR="00451BCC" w:rsidRPr="00B62013">
        <w:rPr>
          <w:rFonts w:ascii="Verdana" w:hAnsi="Verdana"/>
          <w:sz w:val="22"/>
          <w:szCs w:val="22"/>
        </w:rPr>
        <w:t xml:space="preserve"> rises sharply from</w:t>
      </w:r>
      <w:r w:rsidR="00FC5F70" w:rsidRPr="00B62013">
        <w:rPr>
          <w:rFonts w:ascii="Verdana" w:hAnsi="Verdana"/>
          <w:sz w:val="22"/>
          <w:szCs w:val="22"/>
        </w:rPr>
        <w:t xml:space="preserve"> a</w:t>
      </w:r>
      <w:r w:rsidR="00451BCC" w:rsidRPr="00B62013">
        <w:rPr>
          <w:rFonts w:ascii="Verdana" w:hAnsi="Verdana"/>
          <w:sz w:val="22"/>
          <w:szCs w:val="22"/>
        </w:rPr>
        <w:t xml:space="preserve"> low income</w:t>
      </w:r>
      <w:r w:rsidR="00FC5F70" w:rsidRPr="00B62013">
        <w:rPr>
          <w:rFonts w:ascii="Verdana" w:hAnsi="Verdana"/>
          <w:sz w:val="22"/>
          <w:szCs w:val="22"/>
        </w:rPr>
        <w:t xml:space="preserve"> of between £0 and £24,999</w:t>
      </w:r>
      <w:r w:rsidR="0033254E" w:rsidRPr="00B62013">
        <w:rPr>
          <w:rFonts w:ascii="Verdana" w:hAnsi="Verdana"/>
          <w:sz w:val="22"/>
          <w:szCs w:val="22"/>
        </w:rPr>
        <w:t xml:space="preserve">, </w:t>
      </w:r>
      <w:r w:rsidR="00E06637" w:rsidRPr="00B62013">
        <w:rPr>
          <w:rFonts w:ascii="Verdana" w:hAnsi="Verdana"/>
          <w:sz w:val="22"/>
          <w:szCs w:val="22"/>
        </w:rPr>
        <w:t>and then</w:t>
      </w:r>
      <w:r w:rsidR="0033254E" w:rsidRPr="00B62013">
        <w:rPr>
          <w:rFonts w:ascii="Verdana" w:hAnsi="Verdana"/>
          <w:sz w:val="22"/>
          <w:szCs w:val="22"/>
        </w:rPr>
        <w:t xml:space="preserve"> peaks at between £25,000 - £49,999 annual income in table 1.2, and around £25,000 approximate annual income in table 1.3</w:t>
      </w:r>
      <w:r w:rsidR="00451BCC" w:rsidRPr="00B62013">
        <w:rPr>
          <w:rFonts w:ascii="Verdana" w:hAnsi="Verdana"/>
          <w:sz w:val="22"/>
          <w:szCs w:val="22"/>
        </w:rPr>
        <w:t>.</w:t>
      </w:r>
      <w:r w:rsidR="00FC5F70" w:rsidRPr="00B62013">
        <w:rPr>
          <w:rFonts w:ascii="Verdana" w:hAnsi="Verdana"/>
          <w:sz w:val="22"/>
          <w:szCs w:val="22"/>
        </w:rPr>
        <w:t xml:space="preserve"> The fact that both tables are showing similar results</w:t>
      </w:r>
      <w:r w:rsidR="005560E1" w:rsidRPr="00B62013">
        <w:rPr>
          <w:rFonts w:ascii="Verdana" w:hAnsi="Verdana"/>
          <w:sz w:val="22"/>
          <w:szCs w:val="22"/>
        </w:rPr>
        <w:t xml:space="preserve"> suggests that </w:t>
      </w:r>
      <w:r w:rsidR="00552586" w:rsidRPr="00B62013">
        <w:rPr>
          <w:rFonts w:ascii="Verdana" w:hAnsi="Verdana"/>
          <w:sz w:val="22"/>
          <w:szCs w:val="22"/>
        </w:rPr>
        <w:t>the</w:t>
      </w:r>
      <w:r w:rsidR="005560E1" w:rsidRPr="00B62013">
        <w:rPr>
          <w:rFonts w:ascii="Verdana" w:hAnsi="Verdana"/>
          <w:sz w:val="22"/>
          <w:szCs w:val="22"/>
        </w:rPr>
        <w:t xml:space="preserve"> comparatively small sample </w:t>
      </w:r>
      <w:r w:rsidR="005560E1" w:rsidRPr="00B62013">
        <w:rPr>
          <w:rFonts w:ascii="Verdana" w:hAnsi="Verdana"/>
          <w:sz w:val="22"/>
          <w:szCs w:val="22"/>
        </w:rPr>
        <w:lastRenderedPageBreak/>
        <w:t>size</w:t>
      </w:r>
      <w:r w:rsidR="00FC5F70" w:rsidRPr="00B62013">
        <w:rPr>
          <w:rFonts w:ascii="Verdana" w:hAnsi="Verdana"/>
          <w:sz w:val="22"/>
          <w:szCs w:val="22"/>
        </w:rPr>
        <w:t xml:space="preserve"> used in this</w:t>
      </w:r>
      <w:r w:rsidR="00552586" w:rsidRPr="00B62013">
        <w:rPr>
          <w:rFonts w:ascii="Verdana" w:hAnsi="Verdana"/>
          <w:sz w:val="22"/>
          <w:szCs w:val="22"/>
        </w:rPr>
        <w:t xml:space="preserve"> study has resulted in a somewhat accurate depiction of the average household income of the </w:t>
      </w:r>
      <w:smartTag w:uri="urn:schemas-microsoft-com:office:smarttags" w:element="country-region">
        <w:smartTag w:uri="urn:schemas-microsoft-com:office:smarttags" w:element="place">
          <w:r w:rsidR="00552586" w:rsidRPr="00B62013">
            <w:rPr>
              <w:rFonts w:ascii="Verdana" w:hAnsi="Verdana"/>
              <w:sz w:val="22"/>
              <w:szCs w:val="22"/>
            </w:rPr>
            <w:t>UK</w:t>
          </w:r>
        </w:smartTag>
      </w:smartTag>
      <w:r w:rsidR="00552586" w:rsidRPr="00B62013">
        <w:rPr>
          <w:rFonts w:ascii="Verdana" w:hAnsi="Verdana"/>
          <w:sz w:val="22"/>
          <w:szCs w:val="22"/>
        </w:rPr>
        <w:t xml:space="preserve">, as can be seen when comparing both table 1.2 and 1.3.  </w:t>
      </w:r>
    </w:p>
    <w:p w:rsidR="00FD0535" w:rsidRPr="00B62013" w:rsidRDefault="00FD0535" w:rsidP="00CD6BBB">
      <w:pPr>
        <w:autoSpaceDE w:val="0"/>
        <w:autoSpaceDN w:val="0"/>
        <w:adjustRightInd w:val="0"/>
        <w:spacing w:line="360" w:lineRule="auto"/>
        <w:rPr>
          <w:rFonts w:ascii="Verdana" w:hAnsi="Verdana"/>
          <w:sz w:val="22"/>
          <w:szCs w:val="22"/>
        </w:rPr>
      </w:pPr>
    </w:p>
    <w:p w:rsidR="005B71F4" w:rsidRPr="00B62013" w:rsidRDefault="005B71F4" w:rsidP="00CD6BBB">
      <w:pPr>
        <w:autoSpaceDE w:val="0"/>
        <w:autoSpaceDN w:val="0"/>
        <w:adjustRightInd w:val="0"/>
        <w:spacing w:line="360" w:lineRule="auto"/>
        <w:rPr>
          <w:rFonts w:ascii="Verdana" w:hAnsi="Verdana"/>
          <w:b/>
          <w:sz w:val="22"/>
          <w:szCs w:val="22"/>
        </w:rPr>
      </w:pPr>
      <w:r w:rsidRPr="00B62013">
        <w:rPr>
          <w:rFonts w:ascii="Verdana" w:hAnsi="Verdana"/>
          <w:b/>
          <w:sz w:val="22"/>
          <w:szCs w:val="22"/>
        </w:rPr>
        <w:t xml:space="preserve">Table 1.3: Income Distribution in 2010-11 </w:t>
      </w:r>
      <w:smartTag w:uri="urn:schemas-microsoft-com:office:smarttags" w:element="country-region">
        <w:smartTag w:uri="urn:schemas-microsoft-com:office:smarttags" w:element="place">
          <w:r w:rsidRPr="00B62013">
            <w:rPr>
              <w:rFonts w:ascii="Verdana" w:hAnsi="Verdana"/>
              <w:b/>
              <w:sz w:val="22"/>
              <w:szCs w:val="22"/>
            </w:rPr>
            <w:t>UK</w:t>
          </w:r>
        </w:smartTag>
      </w:smartTag>
      <w:r w:rsidRPr="00B62013">
        <w:rPr>
          <w:rFonts w:ascii="Verdana" w:hAnsi="Verdana"/>
          <w:b/>
          <w:sz w:val="22"/>
          <w:szCs w:val="22"/>
        </w:rPr>
        <w:t xml:space="preserve"> (Institute for Fiscal Studies, 2012, 11)</w:t>
      </w:r>
    </w:p>
    <w:p w:rsidR="00F02078" w:rsidRPr="00B62013" w:rsidRDefault="002D4FF3" w:rsidP="00CD6BBB">
      <w:pPr>
        <w:autoSpaceDE w:val="0"/>
        <w:autoSpaceDN w:val="0"/>
        <w:adjustRightInd w:val="0"/>
        <w:spacing w:line="360" w:lineRule="auto"/>
        <w:rPr>
          <w:rFonts w:ascii="Verdana" w:hAnsi="Verdana"/>
          <w:sz w:val="22"/>
          <w:szCs w:val="22"/>
        </w:rPr>
      </w:pPr>
      <w:r>
        <w:rPr>
          <w:rFonts w:ascii="Verdana" w:hAnsi="Verdana"/>
          <w:noProof/>
          <w:sz w:val="22"/>
          <w:szCs w:val="22"/>
        </w:rPr>
        <w:drawing>
          <wp:inline distT="0" distB="0" distL="0" distR="0">
            <wp:extent cx="5276850" cy="2486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2486025"/>
                    </a:xfrm>
                    <a:prstGeom prst="rect">
                      <a:avLst/>
                    </a:prstGeom>
                    <a:noFill/>
                    <a:ln>
                      <a:noFill/>
                    </a:ln>
                  </pic:spPr>
                </pic:pic>
              </a:graphicData>
            </a:graphic>
          </wp:inline>
        </w:drawing>
      </w:r>
    </w:p>
    <w:p w:rsidR="009205AC" w:rsidRPr="00B62013" w:rsidRDefault="009205AC" w:rsidP="00CD6BBB">
      <w:pPr>
        <w:autoSpaceDE w:val="0"/>
        <w:autoSpaceDN w:val="0"/>
        <w:adjustRightInd w:val="0"/>
        <w:spacing w:line="360" w:lineRule="auto"/>
        <w:rPr>
          <w:rFonts w:ascii="Verdana" w:hAnsi="Verdana"/>
          <w:sz w:val="22"/>
          <w:szCs w:val="22"/>
        </w:rPr>
      </w:pPr>
    </w:p>
    <w:p w:rsidR="006533AC" w:rsidRPr="00B62013" w:rsidRDefault="006533AC" w:rsidP="00CD6BBB">
      <w:pPr>
        <w:autoSpaceDE w:val="0"/>
        <w:autoSpaceDN w:val="0"/>
        <w:adjustRightInd w:val="0"/>
        <w:spacing w:line="360" w:lineRule="auto"/>
        <w:rPr>
          <w:rFonts w:ascii="Verdana" w:hAnsi="Verdana"/>
          <w:sz w:val="22"/>
          <w:szCs w:val="22"/>
        </w:rPr>
      </w:pPr>
    </w:p>
    <w:p w:rsidR="006533AC" w:rsidRPr="00B62013" w:rsidRDefault="00097C24"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From the data in the above tables it will be possible to determine the demographic of the respon</w:t>
      </w:r>
      <w:r w:rsidR="00D22B1D" w:rsidRPr="00B62013">
        <w:rPr>
          <w:rFonts w:ascii="Verdana" w:hAnsi="Verdana"/>
          <w:sz w:val="22"/>
          <w:szCs w:val="22"/>
        </w:rPr>
        <w:t>dents. F</w:t>
      </w:r>
      <w:r w:rsidR="00746216" w:rsidRPr="00B62013">
        <w:rPr>
          <w:rFonts w:ascii="Verdana" w:hAnsi="Verdana"/>
          <w:sz w:val="22"/>
          <w:szCs w:val="22"/>
        </w:rPr>
        <w:t>or instance</w:t>
      </w:r>
      <w:r w:rsidR="00D22B1D" w:rsidRPr="00B62013">
        <w:rPr>
          <w:rFonts w:ascii="Verdana" w:hAnsi="Verdana"/>
          <w:sz w:val="22"/>
          <w:szCs w:val="22"/>
        </w:rPr>
        <w:t>,</w:t>
      </w:r>
      <w:r w:rsidR="00366814" w:rsidRPr="00B62013">
        <w:rPr>
          <w:rFonts w:ascii="Verdana" w:hAnsi="Verdana"/>
          <w:sz w:val="22"/>
          <w:szCs w:val="22"/>
        </w:rPr>
        <w:t xml:space="preserve"> </w:t>
      </w:r>
      <w:r w:rsidR="00746216" w:rsidRPr="00B62013">
        <w:rPr>
          <w:rFonts w:ascii="Verdana" w:hAnsi="Verdana"/>
          <w:sz w:val="22"/>
          <w:szCs w:val="22"/>
        </w:rPr>
        <w:t>identifying</w:t>
      </w:r>
      <w:r w:rsidR="001D32B0" w:rsidRPr="00B62013">
        <w:rPr>
          <w:rFonts w:ascii="Verdana" w:hAnsi="Verdana"/>
          <w:sz w:val="22"/>
          <w:szCs w:val="22"/>
        </w:rPr>
        <w:t xml:space="preserve"> the average</w:t>
      </w:r>
      <w:r w:rsidR="00A40FDE" w:rsidRPr="00B62013">
        <w:rPr>
          <w:rFonts w:ascii="Verdana" w:hAnsi="Verdana"/>
          <w:sz w:val="22"/>
          <w:szCs w:val="22"/>
        </w:rPr>
        <w:t xml:space="preserve"> </w:t>
      </w:r>
      <w:r w:rsidR="001D32B0" w:rsidRPr="00B62013">
        <w:rPr>
          <w:rFonts w:ascii="Verdana" w:hAnsi="Verdana"/>
          <w:sz w:val="22"/>
          <w:szCs w:val="22"/>
        </w:rPr>
        <w:t>respondent to the questionnaire</w:t>
      </w:r>
      <w:r w:rsidR="00D22B1D" w:rsidRPr="00B62013">
        <w:rPr>
          <w:rFonts w:ascii="Verdana" w:hAnsi="Verdana"/>
          <w:sz w:val="22"/>
          <w:szCs w:val="22"/>
        </w:rPr>
        <w:t xml:space="preserve"> using the information gathered will be</w:t>
      </w:r>
      <w:r w:rsidR="003529ED" w:rsidRPr="00B62013">
        <w:rPr>
          <w:rFonts w:ascii="Verdana" w:hAnsi="Verdana"/>
          <w:sz w:val="22"/>
          <w:szCs w:val="22"/>
        </w:rPr>
        <w:t xml:space="preserve"> useful when used in collaboration with</w:t>
      </w:r>
      <w:r w:rsidR="00C02D1D" w:rsidRPr="00B62013">
        <w:rPr>
          <w:rFonts w:ascii="Verdana" w:hAnsi="Verdana"/>
          <w:sz w:val="22"/>
          <w:szCs w:val="22"/>
        </w:rPr>
        <w:t xml:space="preserve"> the</w:t>
      </w:r>
      <w:r w:rsidR="003529ED" w:rsidRPr="00B62013">
        <w:rPr>
          <w:rFonts w:ascii="Verdana" w:hAnsi="Verdana"/>
          <w:sz w:val="22"/>
          <w:szCs w:val="22"/>
        </w:rPr>
        <w:t xml:space="preserve"> personal</w:t>
      </w:r>
      <w:r w:rsidR="00C02D1D" w:rsidRPr="00B62013">
        <w:rPr>
          <w:rFonts w:ascii="Verdana" w:hAnsi="Verdana"/>
          <w:sz w:val="22"/>
          <w:szCs w:val="22"/>
        </w:rPr>
        <w:t xml:space="preserve"> opinions that were also collected.</w:t>
      </w:r>
      <w:r w:rsidR="009D72D8" w:rsidRPr="00B62013">
        <w:rPr>
          <w:rFonts w:ascii="Verdana" w:hAnsi="Verdana"/>
          <w:sz w:val="22"/>
          <w:szCs w:val="22"/>
        </w:rPr>
        <w:t xml:space="preserve"> </w:t>
      </w:r>
    </w:p>
    <w:p w:rsidR="006533AC" w:rsidRPr="00B62013" w:rsidRDefault="006533AC" w:rsidP="00CD6BBB">
      <w:pPr>
        <w:autoSpaceDE w:val="0"/>
        <w:autoSpaceDN w:val="0"/>
        <w:adjustRightInd w:val="0"/>
        <w:spacing w:line="360" w:lineRule="auto"/>
        <w:rPr>
          <w:rFonts w:ascii="Verdana" w:hAnsi="Verdana"/>
          <w:sz w:val="22"/>
          <w:szCs w:val="22"/>
        </w:rPr>
      </w:pPr>
    </w:p>
    <w:p w:rsidR="006533AC" w:rsidRPr="00B62013" w:rsidRDefault="00CF4B10"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In the case of this study, the average respondent that completed the survey was male, between the ages of 18 to </w:t>
      </w:r>
      <w:r w:rsidR="00C14774" w:rsidRPr="00B62013">
        <w:rPr>
          <w:rFonts w:ascii="Verdana" w:hAnsi="Verdana"/>
          <w:sz w:val="22"/>
          <w:szCs w:val="22"/>
        </w:rPr>
        <w:t>24 or 24 to 34</w:t>
      </w:r>
      <w:r w:rsidRPr="00B62013">
        <w:rPr>
          <w:rFonts w:ascii="Verdana" w:hAnsi="Verdana"/>
          <w:sz w:val="22"/>
          <w:szCs w:val="22"/>
        </w:rPr>
        <w:t xml:space="preserve"> and has a</w:t>
      </w:r>
      <w:r w:rsidR="004740DA" w:rsidRPr="00B62013">
        <w:rPr>
          <w:rFonts w:ascii="Verdana" w:hAnsi="Verdana"/>
          <w:sz w:val="22"/>
          <w:szCs w:val="22"/>
        </w:rPr>
        <w:t>n approximate annual</w:t>
      </w:r>
      <w:r w:rsidRPr="00B62013">
        <w:rPr>
          <w:rFonts w:ascii="Verdana" w:hAnsi="Verdana"/>
          <w:sz w:val="22"/>
          <w:szCs w:val="22"/>
        </w:rPr>
        <w:t xml:space="preserve"> househ</w:t>
      </w:r>
      <w:r w:rsidR="00CA20BC" w:rsidRPr="00B62013">
        <w:rPr>
          <w:rFonts w:ascii="Verdana" w:hAnsi="Verdana"/>
          <w:sz w:val="22"/>
          <w:szCs w:val="22"/>
        </w:rPr>
        <w:t xml:space="preserve">old income of between £25,000 </w:t>
      </w:r>
      <w:r w:rsidR="00C14774" w:rsidRPr="00B62013">
        <w:rPr>
          <w:rFonts w:ascii="Verdana" w:hAnsi="Verdana"/>
          <w:sz w:val="22"/>
          <w:szCs w:val="22"/>
        </w:rPr>
        <w:t>and</w:t>
      </w:r>
      <w:r w:rsidRPr="00B62013">
        <w:rPr>
          <w:rFonts w:ascii="Verdana" w:hAnsi="Verdana"/>
          <w:sz w:val="22"/>
          <w:szCs w:val="22"/>
        </w:rPr>
        <w:t xml:space="preserve"> £49,999.</w:t>
      </w:r>
      <w:r w:rsidR="007F1F39" w:rsidRPr="00B62013">
        <w:rPr>
          <w:rFonts w:ascii="Verdana" w:hAnsi="Verdana"/>
          <w:sz w:val="22"/>
          <w:szCs w:val="22"/>
        </w:rPr>
        <w:t xml:space="preserve"> The conclusion regarding household income is fortified by a report by the Liverpool Fairness Commission (Liverpool City Council, 2010) that state that the average household income of Liverpool in 2010 was £29,285 compared to the average for the whole </w:t>
      </w:r>
      <w:smartTag w:uri="urn:schemas-microsoft-com:office:smarttags" w:element="country-region">
        <w:smartTag w:uri="urn:schemas-microsoft-com:office:smarttags" w:element="place">
          <w:r w:rsidR="007F1F39" w:rsidRPr="00B62013">
            <w:rPr>
              <w:rFonts w:ascii="Verdana" w:hAnsi="Verdana"/>
              <w:sz w:val="22"/>
              <w:szCs w:val="22"/>
            </w:rPr>
            <w:t>UK</w:t>
          </w:r>
        </w:smartTag>
      </w:smartTag>
      <w:r w:rsidR="007F1F39" w:rsidRPr="00B62013">
        <w:rPr>
          <w:rFonts w:ascii="Verdana" w:hAnsi="Verdana"/>
          <w:sz w:val="22"/>
          <w:szCs w:val="22"/>
        </w:rPr>
        <w:t xml:space="preserve"> of £35,299. </w:t>
      </w:r>
      <w:r w:rsidR="00BE2C60" w:rsidRPr="00B62013">
        <w:rPr>
          <w:rFonts w:ascii="Verdana" w:hAnsi="Verdana"/>
          <w:sz w:val="22"/>
          <w:szCs w:val="22"/>
        </w:rPr>
        <w:t xml:space="preserve">As mentioned earlier the way in which the survey was carried out could have caused the uneven distribution of male respondents over female respondents. </w:t>
      </w:r>
    </w:p>
    <w:p w:rsidR="006D2869" w:rsidRPr="00B62013" w:rsidRDefault="006D2869" w:rsidP="00CD6BBB">
      <w:pPr>
        <w:autoSpaceDE w:val="0"/>
        <w:autoSpaceDN w:val="0"/>
        <w:adjustRightInd w:val="0"/>
        <w:spacing w:line="360" w:lineRule="auto"/>
        <w:rPr>
          <w:rFonts w:ascii="Verdana" w:hAnsi="Verdana"/>
          <w:sz w:val="22"/>
          <w:szCs w:val="22"/>
        </w:rPr>
      </w:pPr>
    </w:p>
    <w:p w:rsidR="00CD6BBB" w:rsidRPr="00B62013" w:rsidRDefault="00CD6BBB" w:rsidP="00CD6BBB">
      <w:pPr>
        <w:autoSpaceDE w:val="0"/>
        <w:autoSpaceDN w:val="0"/>
        <w:adjustRightInd w:val="0"/>
        <w:spacing w:line="360" w:lineRule="auto"/>
        <w:rPr>
          <w:rFonts w:ascii="Verdana" w:hAnsi="Verdana"/>
          <w:sz w:val="22"/>
          <w:szCs w:val="22"/>
        </w:rPr>
      </w:pPr>
    </w:p>
    <w:p w:rsidR="00CD6BBB" w:rsidRPr="00B62013" w:rsidRDefault="00CD6BBB" w:rsidP="00CD6BBB">
      <w:pPr>
        <w:autoSpaceDE w:val="0"/>
        <w:autoSpaceDN w:val="0"/>
        <w:adjustRightInd w:val="0"/>
        <w:spacing w:line="360" w:lineRule="auto"/>
        <w:rPr>
          <w:rFonts w:ascii="Verdana" w:hAnsi="Verdana"/>
          <w:sz w:val="22"/>
          <w:szCs w:val="22"/>
        </w:rPr>
      </w:pPr>
    </w:p>
    <w:p w:rsidR="00D47145" w:rsidRPr="00B62013" w:rsidRDefault="00747D74" w:rsidP="009C7ACC">
      <w:pPr>
        <w:pStyle w:val="Heading2"/>
        <w:rPr>
          <w:rFonts w:ascii="Verdana" w:hAnsi="Verdana"/>
        </w:rPr>
      </w:pPr>
      <w:bookmarkStart w:id="20" w:name="_Toc353874128"/>
      <w:r w:rsidRPr="00B62013">
        <w:rPr>
          <w:rFonts w:ascii="Verdana" w:hAnsi="Verdana"/>
        </w:rPr>
        <w:t>3.3</w:t>
      </w:r>
      <w:r w:rsidR="00D47145" w:rsidRPr="00B62013">
        <w:rPr>
          <w:rFonts w:ascii="Verdana" w:hAnsi="Verdana"/>
        </w:rPr>
        <w:t xml:space="preserve"> Qualitative Data</w:t>
      </w:r>
      <w:bookmarkEnd w:id="20"/>
    </w:p>
    <w:p w:rsidR="00D47145" w:rsidRPr="00B62013" w:rsidRDefault="00D47145" w:rsidP="00CD6BBB">
      <w:pPr>
        <w:autoSpaceDE w:val="0"/>
        <w:autoSpaceDN w:val="0"/>
        <w:adjustRightInd w:val="0"/>
        <w:spacing w:line="360" w:lineRule="auto"/>
        <w:ind w:left="720"/>
        <w:rPr>
          <w:rFonts w:ascii="Verdana" w:hAnsi="Verdana"/>
          <w:b/>
          <w:sz w:val="22"/>
          <w:szCs w:val="22"/>
        </w:rPr>
      </w:pPr>
    </w:p>
    <w:p w:rsidR="006D2869" w:rsidRPr="00B62013" w:rsidRDefault="007F1F39"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The qualitative data that was collected creates the backbone of the study</w:t>
      </w:r>
      <w:r w:rsidR="00777BD9" w:rsidRPr="00B62013">
        <w:rPr>
          <w:rFonts w:ascii="Verdana" w:hAnsi="Verdana"/>
          <w:sz w:val="22"/>
          <w:szCs w:val="22"/>
        </w:rPr>
        <w:t>,</w:t>
      </w:r>
      <w:r w:rsidRPr="00B62013">
        <w:rPr>
          <w:rFonts w:ascii="Verdana" w:hAnsi="Verdana"/>
          <w:sz w:val="22"/>
          <w:szCs w:val="22"/>
        </w:rPr>
        <w:t xml:space="preserve"> making it an extremely important aspect of the resea</w:t>
      </w:r>
      <w:r w:rsidR="00777BD9" w:rsidRPr="00B62013">
        <w:rPr>
          <w:rFonts w:ascii="Verdana" w:hAnsi="Verdana"/>
          <w:sz w:val="22"/>
          <w:szCs w:val="22"/>
        </w:rPr>
        <w:t>rch as it is</w:t>
      </w:r>
      <w:r w:rsidR="002C4735" w:rsidRPr="00B62013">
        <w:rPr>
          <w:rFonts w:ascii="Verdana" w:hAnsi="Verdana"/>
          <w:sz w:val="22"/>
          <w:szCs w:val="22"/>
        </w:rPr>
        <w:t xml:space="preserve"> the opinion of the public that will determine the conclusion of this study.</w:t>
      </w:r>
      <w:r w:rsidR="00160B93" w:rsidRPr="00B62013">
        <w:rPr>
          <w:rFonts w:ascii="Verdana" w:hAnsi="Verdana"/>
          <w:sz w:val="22"/>
          <w:szCs w:val="22"/>
        </w:rPr>
        <w:t xml:space="preserve"> This section will be set out in a similar fashion to that of the previous, with each question of the survey presented and analysed </w:t>
      </w:r>
      <w:r w:rsidR="00ED3F78" w:rsidRPr="00B62013">
        <w:rPr>
          <w:rFonts w:ascii="Verdana" w:hAnsi="Verdana"/>
          <w:sz w:val="22"/>
          <w:szCs w:val="22"/>
        </w:rPr>
        <w:t xml:space="preserve">individually </w:t>
      </w:r>
      <w:r w:rsidR="006D2869" w:rsidRPr="00B62013">
        <w:rPr>
          <w:rFonts w:ascii="Verdana" w:hAnsi="Verdana"/>
          <w:sz w:val="22"/>
          <w:szCs w:val="22"/>
        </w:rPr>
        <w:t>then conclusions will be drawn</w:t>
      </w:r>
      <w:r w:rsidR="00160B93" w:rsidRPr="00B62013">
        <w:rPr>
          <w:rFonts w:ascii="Verdana" w:hAnsi="Verdana"/>
          <w:sz w:val="22"/>
          <w:szCs w:val="22"/>
        </w:rPr>
        <w:t>.</w:t>
      </w:r>
    </w:p>
    <w:p w:rsidR="006D2869" w:rsidRPr="00B62013" w:rsidRDefault="006D2869" w:rsidP="00CD6BBB">
      <w:pPr>
        <w:autoSpaceDE w:val="0"/>
        <w:autoSpaceDN w:val="0"/>
        <w:adjustRightInd w:val="0"/>
        <w:spacing w:line="360" w:lineRule="auto"/>
        <w:rPr>
          <w:rFonts w:ascii="Verdana" w:hAnsi="Verdana"/>
          <w:sz w:val="22"/>
          <w:szCs w:val="22"/>
        </w:rPr>
      </w:pPr>
    </w:p>
    <w:p w:rsidR="006D2869" w:rsidRPr="00B62013" w:rsidRDefault="006D2869"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The first question of the survey that </w:t>
      </w:r>
      <w:r w:rsidR="008A3C71" w:rsidRPr="00B62013">
        <w:rPr>
          <w:rFonts w:ascii="Verdana" w:hAnsi="Verdana"/>
          <w:sz w:val="22"/>
          <w:szCs w:val="22"/>
        </w:rPr>
        <w:t xml:space="preserve">required a qualitative response asked the </w:t>
      </w:r>
      <w:r w:rsidRPr="00B62013">
        <w:rPr>
          <w:rFonts w:ascii="Verdana" w:hAnsi="Verdana"/>
          <w:sz w:val="22"/>
          <w:szCs w:val="22"/>
        </w:rPr>
        <w:t>respondents for their general opinion on the Liverpool Waters scheme</w:t>
      </w:r>
      <w:r w:rsidR="008A3C71" w:rsidRPr="00B62013">
        <w:rPr>
          <w:rFonts w:ascii="Verdana" w:hAnsi="Verdana"/>
          <w:sz w:val="22"/>
          <w:szCs w:val="22"/>
        </w:rPr>
        <w:t xml:space="preserve">. </w:t>
      </w:r>
      <w:r w:rsidR="00D17D54" w:rsidRPr="00B62013">
        <w:rPr>
          <w:rFonts w:ascii="Verdana" w:hAnsi="Verdana"/>
          <w:sz w:val="22"/>
          <w:szCs w:val="22"/>
        </w:rPr>
        <w:t>Of the forty respondents in total thirty-four replies were given with 6 respondents skipping,</w:t>
      </w:r>
      <w:r w:rsidR="00E42AF6" w:rsidRPr="00B62013">
        <w:rPr>
          <w:rFonts w:ascii="Verdana" w:hAnsi="Verdana"/>
          <w:sz w:val="22"/>
          <w:szCs w:val="22"/>
        </w:rPr>
        <w:t xml:space="preserve"> the number of responses to qualitative questions was expected to be less than 100</w:t>
      </w:r>
      <w:r w:rsidR="007D7E2A" w:rsidRPr="00B62013">
        <w:rPr>
          <w:rFonts w:ascii="Verdana" w:hAnsi="Verdana"/>
          <w:sz w:val="22"/>
          <w:szCs w:val="22"/>
        </w:rPr>
        <w:t>%</w:t>
      </w:r>
      <w:r w:rsidR="00E42AF6" w:rsidRPr="00B62013">
        <w:rPr>
          <w:rFonts w:ascii="Verdana" w:hAnsi="Verdana"/>
          <w:sz w:val="22"/>
          <w:szCs w:val="22"/>
        </w:rPr>
        <w:t xml:space="preserve"> as people seem to be more willing, or prefer, to answer quantitative questions over qualitative questions. However</w:t>
      </w:r>
      <w:r w:rsidR="00FF3702" w:rsidRPr="00B62013">
        <w:rPr>
          <w:rFonts w:ascii="Verdana" w:hAnsi="Verdana"/>
          <w:sz w:val="22"/>
          <w:szCs w:val="22"/>
        </w:rPr>
        <w:t>,</w:t>
      </w:r>
      <w:r w:rsidR="00E42AF6" w:rsidRPr="00B62013">
        <w:rPr>
          <w:rFonts w:ascii="Verdana" w:hAnsi="Verdana"/>
          <w:sz w:val="22"/>
          <w:szCs w:val="22"/>
        </w:rPr>
        <w:t xml:space="preserve"> 85</w:t>
      </w:r>
      <w:r w:rsidR="007D7E2A" w:rsidRPr="00B62013">
        <w:rPr>
          <w:rFonts w:ascii="Verdana" w:hAnsi="Verdana"/>
          <w:sz w:val="22"/>
          <w:szCs w:val="22"/>
        </w:rPr>
        <w:t>%</w:t>
      </w:r>
      <w:r w:rsidR="00E42AF6" w:rsidRPr="00B62013">
        <w:rPr>
          <w:rFonts w:ascii="Verdana" w:hAnsi="Verdana"/>
          <w:sz w:val="22"/>
          <w:szCs w:val="22"/>
        </w:rPr>
        <w:t xml:space="preserve"> of respondents answered the question which is </w:t>
      </w:r>
      <w:r w:rsidR="00FF3702" w:rsidRPr="00B62013">
        <w:rPr>
          <w:rFonts w:ascii="Verdana" w:hAnsi="Verdana"/>
          <w:sz w:val="22"/>
          <w:szCs w:val="22"/>
        </w:rPr>
        <w:t>in reality</w:t>
      </w:r>
      <w:r w:rsidR="00E42AF6" w:rsidRPr="00B62013">
        <w:rPr>
          <w:rFonts w:ascii="Verdana" w:hAnsi="Verdana"/>
          <w:sz w:val="22"/>
          <w:szCs w:val="22"/>
        </w:rPr>
        <w:t xml:space="preserve"> a </w:t>
      </w:r>
      <w:r w:rsidR="00FF3702" w:rsidRPr="00B62013">
        <w:rPr>
          <w:rFonts w:ascii="Verdana" w:hAnsi="Verdana"/>
          <w:sz w:val="22"/>
          <w:szCs w:val="22"/>
        </w:rPr>
        <w:t>particularly high response rate</w:t>
      </w:r>
      <w:r w:rsidR="00E824E3" w:rsidRPr="00B62013">
        <w:rPr>
          <w:rFonts w:ascii="Verdana" w:hAnsi="Verdana"/>
          <w:sz w:val="22"/>
          <w:szCs w:val="22"/>
        </w:rPr>
        <w:t>,</w:t>
      </w:r>
      <w:r w:rsidR="00FF3702" w:rsidRPr="00B62013">
        <w:rPr>
          <w:rFonts w:ascii="Verdana" w:hAnsi="Verdana"/>
          <w:sz w:val="22"/>
          <w:szCs w:val="22"/>
        </w:rPr>
        <w:t xml:space="preserve"> and this has led to a sufficient amount of information collected.</w:t>
      </w:r>
      <w:r w:rsidR="00E42AF6" w:rsidRPr="00B62013">
        <w:rPr>
          <w:rFonts w:ascii="Verdana" w:hAnsi="Verdana"/>
          <w:sz w:val="22"/>
          <w:szCs w:val="22"/>
        </w:rPr>
        <w:t xml:space="preserve"> </w:t>
      </w:r>
    </w:p>
    <w:p w:rsidR="007F1F39" w:rsidRPr="00B62013" w:rsidRDefault="007F1F39" w:rsidP="00CD6BBB">
      <w:pPr>
        <w:autoSpaceDE w:val="0"/>
        <w:autoSpaceDN w:val="0"/>
        <w:adjustRightInd w:val="0"/>
        <w:spacing w:line="360" w:lineRule="auto"/>
        <w:rPr>
          <w:rFonts w:ascii="Verdana" w:hAnsi="Verdana"/>
          <w:sz w:val="22"/>
          <w:szCs w:val="22"/>
        </w:rPr>
      </w:pPr>
    </w:p>
    <w:p w:rsidR="006D3F9B" w:rsidRPr="00B62013" w:rsidRDefault="00C61640"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Of the thirty-four replies asking for the respondent’s general opinion on the Liverpool Waters regeneration scheme</w:t>
      </w:r>
      <w:r w:rsidR="00993B65" w:rsidRPr="00B62013">
        <w:rPr>
          <w:rFonts w:ascii="Verdana" w:hAnsi="Verdana"/>
          <w:sz w:val="22"/>
          <w:szCs w:val="22"/>
        </w:rPr>
        <w:t xml:space="preserve"> in particular</w:t>
      </w:r>
      <w:r w:rsidRPr="00B62013">
        <w:rPr>
          <w:rFonts w:ascii="Verdana" w:hAnsi="Verdana"/>
          <w:sz w:val="22"/>
          <w:szCs w:val="22"/>
        </w:rPr>
        <w:t>, twenty-four expressed positive opinions for the scheme</w:t>
      </w:r>
      <w:r w:rsidR="00DC7794" w:rsidRPr="00B62013">
        <w:rPr>
          <w:rFonts w:ascii="Verdana" w:hAnsi="Verdana"/>
          <w:sz w:val="22"/>
          <w:szCs w:val="22"/>
        </w:rPr>
        <w:t>, eight held mixed or unsure opinions and only one respondent was outright against</w:t>
      </w:r>
      <w:r w:rsidR="00E50E99" w:rsidRPr="00B62013">
        <w:rPr>
          <w:rFonts w:ascii="Verdana" w:hAnsi="Verdana"/>
          <w:sz w:val="22"/>
          <w:szCs w:val="22"/>
        </w:rPr>
        <w:t xml:space="preserve"> it</w:t>
      </w:r>
      <w:r w:rsidRPr="00B62013">
        <w:rPr>
          <w:rFonts w:ascii="Verdana" w:hAnsi="Verdana"/>
          <w:sz w:val="22"/>
          <w:szCs w:val="22"/>
        </w:rPr>
        <w:t>.</w:t>
      </w:r>
      <w:r w:rsidR="00DC7794" w:rsidRPr="00B62013">
        <w:rPr>
          <w:rFonts w:ascii="Verdana" w:hAnsi="Verdana"/>
          <w:sz w:val="22"/>
          <w:szCs w:val="22"/>
        </w:rPr>
        <w:t xml:space="preserve"> In terms of those for,</w:t>
      </w:r>
      <w:r w:rsidRPr="00B62013">
        <w:rPr>
          <w:rFonts w:ascii="Verdana" w:hAnsi="Verdana"/>
          <w:sz w:val="22"/>
          <w:szCs w:val="22"/>
        </w:rPr>
        <w:t xml:space="preserve"> </w:t>
      </w:r>
      <w:r w:rsidR="00DC7794" w:rsidRPr="00B62013">
        <w:rPr>
          <w:rFonts w:ascii="Verdana" w:hAnsi="Verdana"/>
          <w:sz w:val="22"/>
          <w:szCs w:val="22"/>
        </w:rPr>
        <w:t>a</w:t>
      </w:r>
      <w:r w:rsidRPr="00B62013">
        <w:rPr>
          <w:rFonts w:ascii="Verdana" w:hAnsi="Verdana"/>
          <w:sz w:val="22"/>
          <w:szCs w:val="22"/>
        </w:rPr>
        <w:t>n interesting point to denote is that</w:t>
      </w:r>
      <w:r w:rsidR="00C536DF" w:rsidRPr="00B62013">
        <w:rPr>
          <w:rFonts w:ascii="Verdana" w:hAnsi="Verdana"/>
          <w:sz w:val="22"/>
          <w:szCs w:val="22"/>
        </w:rPr>
        <w:t xml:space="preserve"> while</w:t>
      </w:r>
      <w:r w:rsidRPr="00B62013">
        <w:rPr>
          <w:rFonts w:ascii="Verdana" w:hAnsi="Verdana"/>
          <w:sz w:val="22"/>
          <w:szCs w:val="22"/>
        </w:rPr>
        <w:t xml:space="preserve"> </w:t>
      </w:r>
      <w:r w:rsidR="00C536DF" w:rsidRPr="00B62013">
        <w:rPr>
          <w:rFonts w:ascii="Verdana" w:hAnsi="Verdana"/>
          <w:sz w:val="22"/>
          <w:szCs w:val="22"/>
        </w:rPr>
        <w:t xml:space="preserve">the majority of respondents agree with the scheme, and feel as though it will be good for </w:t>
      </w:r>
      <w:smartTag w:uri="urn:schemas-microsoft-com:office:smarttags" w:element="place">
        <w:r w:rsidR="00C536DF" w:rsidRPr="00B62013">
          <w:rPr>
            <w:rFonts w:ascii="Verdana" w:hAnsi="Verdana"/>
            <w:sz w:val="22"/>
            <w:szCs w:val="22"/>
          </w:rPr>
          <w:t>Liverpool</w:t>
        </w:r>
      </w:smartTag>
      <w:r w:rsidR="00C536DF" w:rsidRPr="00B62013">
        <w:rPr>
          <w:rFonts w:ascii="Verdana" w:hAnsi="Verdana"/>
          <w:sz w:val="22"/>
          <w:szCs w:val="22"/>
        </w:rPr>
        <w:t>, each response highlights on different areas this will benefit from its construction.</w:t>
      </w:r>
      <w:r w:rsidR="00E50E99" w:rsidRPr="00B62013">
        <w:rPr>
          <w:rFonts w:ascii="Verdana" w:hAnsi="Verdana"/>
          <w:sz w:val="22"/>
          <w:szCs w:val="22"/>
        </w:rPr>
        <w:t xml:space="preserve"> For instance,</w:t>
      </w:r>
      <w:r w:rsidR="004B3213" w:rsidRPr="00B62013">
        <w:rPr>
          <w:rFonts w:ascii="Verdana" w:hAnsi="Verdana"/>
          <w:sz w:val="22"/>
          <w:szCs w:val="22"/>
        </w:rPr>
        <w:t xml:space="preserve"> </w:t>
      </w:r>
      <w:r w:rsidR="00020E0C" w:rsidRPr="00B62013">
        <w:rPr>
          <w:rFonts w:ascii="Verdana" w:hAnsi="Verdana"/>
          <w:sz w:val="22"/>
          <w:szCs w:val="22"/>
        </w:rPr>
        <w:t xml:space="preserve">increased </w:t>
      </w:r>
      <w:r w:rsidR="007F157D" w:rsidRPr="00B62013">
        <w:rPr>
          <w:rFonts w:ascii="Verdana" w:hAnsi="Verdana"/>
          <w:sz w:val="22"/>
          <w:szCs w:val="22"/>
        </w:rPr>
        <w:t>tourism is mentioned as a positive</w:t>
      </w:r>
      <w:r w:rsidR="00020E0C" w:rsidRPr="00B62013">
        <w:rPr>
          <w:rFonts w:ascii="Verdana" w:hAnsi="Verdana"/>
          <w:sz w:val="22"/>
          <w:szCs w:val="22"/>
        </w:rPr>
        <w:t xml:space="preserve"> </w:t>
      </w:r>
      <w:r w:rsidR="003B1E25" w:rsidRPr="00B62013">
        <w:rPr>
          <w:rFonts w:ascii="Verdana" w:hAnsi="Verdana"/>
          <w:sz w:val="22"/>
          <w:szCs w:val="22"/>
        </w:rPr>
        <w:t>effect</w:t>
      </w:r>
      <w:r w:rsidR="00020E0C" w:rsidRPr="00B62013">
        <w:rPr>
          <w:rFonts w:ascii="Verdana" w:hAnsi="Verdana"/>
          <w:sz w:val="22"/>
          <w:szCs w:val="22"/>
        </w:rPr>
        <w:t xml:space="preserve"> of the Liverpool Waters scheme</w:t>
      </w:r>
      <w:r w:rsidR="00B1395F" w:rsidRPr="00B62013">
        <w:rPr>
          <w:rFonts w:ascii="Verdana" w:hAnsi="Verdana"/>
          <w:sz w:val="22"/>
          <w:szCs w:val="22"/>
        </w:rPr>
        <w:t xml:space="preserve">, which already makes up a major proportion of </w:t>
      </w:r>
      <w:smartTag w:uri="urn:schemas-microsoft-com:office:smarttags" w:element="place">
        <w:r w:rsidR="00B1395F" w:rsidRPr="00B62013">
          <w:rPr>
            <w:rFonts w:ascii="Verdana" w:hAnsi="Verdana"/>
            <w:sz w:val="22"/>
            <w:szCs w:val="22"/>
          </w:rPr>
          <w:t>Liverpool</w:t>
        </w:r>
      </w:smartTag>
      <w:r w:rsidR="00B1395F" w:rsidRPr="00B62013">
        <w:rPr>
          <w:rFonts w:ascii="Verdana" w:hAnsi="Verdana"/>
          <w:sz w:val="22"/>
          <w:szCs w:val="22"/>
        </w:rPr>
        <w:t>’s economy.</w:t>
      </w:r>
      <w:r w:rsidR="008A6F8F" w:rsidRPr="00B62013">
        <w:rPr>
          <w:rFonts w:ascii="Verdana" w:hAnsi="Verdana"/>
          <w:sz w:val="22"/>
          <w:szCs w:val="22"/>
        </w:rPr>
        <w:t xml:space="preserve"> Another </w:t>
      </w:r>
      <w:r w:rsidR="001F604B" w:rsidRPr="00B62013">
        <w:rPr>
          <w:rFonts w:ascii="Verdana" w:hAnsi="Verdana"/>
          <w:sz w:val="22"/>
          <w:szCs w:val="22"/>
        </w:rPr>
        <w:t>aspect</w:t>
      </w:r>
      <w:r w:rsidR="008A6F8F" w:rsidRPr="00B62013">
        <w:rPr>
          <w:rFonts w:ascii="Verdana" w:hAnsi="Verdana"/>
          <w:sz w:val="22"/>
          <w:szCs w:val="22"/>
        </w:rPr>
        <w:t xml:space="preserve"> that a number of respondents picked up on was the benefit that more investment may have on the city</w:t>
      </w:r>
      <w:r w:rsidR="001F604B" w:rsidRPr="00B62013">
        <w:rPr>
          <w:rFonts w:ascii="Verdana" w:hAnsi="Verdana"/>
          <w:sz w:val="22"/>
          <w:szCs w:val="22"/>
        </w:rPr>
        <w:t>. The respondents suggested that this will lead to the attraction of</w:t>
      </w:r>
      <w:r w:rsidR="008A6F8F" w:rsidRPr="00B62013">
        <w:rPr>
          <w:rFonts w:ascii="Verdana" w:hAnsi="Verdana"/>
          <w:sz w:val="22"/>
          <w:szCs w:val="22"/>
        </w:rPr>
        <w:t xml:space="preserve"> more business to the city and</w:t>
      </w:r>
      <w:r w:rsidR="001F604B" w:rsidRPr="00B62013">
        <w:rPr>
          <w:rFonts w:ascii="Verdana" w:hAnsi="Verdana"/>
          <w:sz w:val="22"/>
          <w:szCs w:val="22"/>
        </w:rPr>
        <w:t xml:space="preserve"> the creation of</w:t>
      </w:r>
      <w:r w:rsidR="008A6F8F" w:rsidRPr="00B62013">
        <w:rPr>
          <w:rFonts w:ascii="Verdana" w:hAnsi="Verdana"/>
          <w:sz w:val="22"/>
          <w:szCs w:val="22"/>
        </w:rPr>
        <w:t xml:space="preserve"> more jobs</w:t>
      </w:r>
      <w:r w:rsidR="001F604B" w:rsidRPr="00B62013">
        <w:rPr>
          <w:rFonts w:ascii="Verdana" w:hAnsi="Verdana"/>
          <w:sz w:val="22"/>
          <w:szCs w:val="22"/>
        </w:rPr>
        <w:t>, which will be</w:t>
      </w:r>
      <w:r w:rsidR="008A6F8F" w:rsidRPr="00B62013">
        <w:rPr>
          <w:rFonts w:ascii="Verdana" w:hAnsi="Verdana"/>
          <w:sz w:val="22"/>
          <w:szCs w:val="22"/>
        </w:rPr>
        <w:t xml:space="preserve"> especially</w:t>
      </w:r>
      <w:r w:rsidR="001F604B" w:rsidRPr="00B62013">
        <w:rPr>
          <w:rFonts w:ascii="Verdana" w:hAnsi="Verdana"/>
          <w:sz w:val="22"/>
          <w:szCs w:val="22"/>
        </w:rPr>
        <w:t xml:space="preserve"> beneficial to Liverpool</w:t>
      </w:r>
      <w:r w:rsidR="008A6F8F" w:rsidRPr="00B62013">
        <w:rPr>
          <w:rFonts w:ascii="Verdana" w:hAnsi="Verdana"/>
          <w:sz w:val="22"/>
          <w:szCs w:val="22"/>
        </w:rPr>
        <w:t xml:space="preserve"> when considering the recession that the </w:t>
      </w:r>
      <w:smartTag w:uri="urn:schemas-microsoft-com:office:smarttags" w:element="country-region">
        <w:smartTag w:uri="urn:schemas-microsoft-com:office:smarttags" w:element="place">
          <w:r w:rsidR="008A6F8F" w:rsidRPr="00B62013">
            <w:rPr>
              <w:rFonts w:ascii="Verdana" w:hAnsi="Verdana"/>
              <w:sz w:val="22"/>
              <w:szCs w:val="22"/>
            </w:rPr>
            <w:lastRenderedPageBreak/>
            <w:t>UK</w:t>
          </w:r>
        </w:smartTag>
      </w:smartTag>
      <w:r w:rsidR="008A6F8F" w:rsidRPr="00B62013">
        <w:rPr>
          <w:rFonts w:ascii="Verdana" w:hAnsi="Verdana"/>
          <w:sz w:val="22"/>
          <w:szCs w:val="22"/>
        </w:rPr>
        <w:t xml:space="preserve"> is currently experiencing.</w:t>
      </w:r>
      <w:r w:rsidR="00A3751D" w:rsidRPr="00B62013">
        <w:rPr>
          <w:rFonts w:ascii="Verdana" w:hAnsi="Verdana"/>
          <w:sz w:val="22"/>
          <w:szCs w:val="22"/>
        </w:rPr>
        <w:t xml:space="preserve"> One respondent described Liverpool Waters as a ‘brilliant scheme’ and that it will allow the city’s economy to ‘flourish as a result’,</w:t>
      </w:r>
      <w:r w:rsidR="00584C0E" w:rsidRPr="00B62013">
        <w:rPr>
          <w:rFonts w:ascii="Verdana" w:hAnsi="Verdana"/>
          <w:sz w:val="22"/>
          <w:szCs w:val="22"/>
        </w:rPr>
        <w:t xml:space="preserve"> another suggested that it will be good for the people of not only </w:t>
      </w:r>
      <w:smartTag w:uri="urn:schemas-microsoft-com:office:smarttags" w:element="place">
        <w:r w:rsidR="00584C0E" w:rsidRPr="00B62013">
          <w:rPr>
            <w:rFonts w:ascii="Verdana" w:hAnsi="Verdana"/>
            <w:sz w:val="22"/>
            <w:szCs w:val="22"/>
          </w:rPr>
          <w:t>Liverpool</w:t>
        </w:r>
      </w:smartTag>
      <w:r w:rsidR="00584C0E" w:rsidRPr="00B62013">
        <w:rPr>
          <w:rFonts w:ascii="Verdana" w:hAnsi="Verdana"/>
          <w:sz w:val="22"/>
          <w:szCs w:val="22"/>
        </w:rPr>
        <w:t>, but also the surrounding areas.</w:t>
      </w:r>
      <w:r w:rsidR="008A7F57" w:rsidRPr="00B62013">
        <w:rPr>
          <w:rFonts w:ascii="Verdana" w:hAnsi="Verdana"/>
          <w:sz w:val="22"/>
          <w:szCs w:val="22"/>
        </w:rPr>
        <w:t xml:space="preserve"> Other respondents feel as though the scheme should go ahead because the proposed site is currently unused docklands</w:t>
      </w:r>
      <w:r w:rsidR="00863376" w:rsidRPr="00B62013">
        <w:rPr>
          <w:rFonts w:ascii="Verdana" w:hAnsi="Verdana"/>
          <w:sz w:val="22"/>
          <w:szCs w:val="22"/>
        </w:rPr>
        <w:t>,</w:t>
      </w:r>
      <w:r w:rsidR="008A7F57" w:rsidRPr="00B62013">
        <w:rPr>
          <w:rFonts w:ascii="Verdana" w:hAnsi="Verdana"/>
          <w:sz w:val="22"/>
          <w:szCs w:val="22"/>
        </w:rPr>
        <w:t xml:space="preserve"> one member of the public</w:t>
      </w:r>
      <w:r w:rsidR="00863376" w:rsidRPr="00B62013">
        <w:rPr>
          <w:rFonts w:ascii="Verdana" w:hAnsi="Verdana"/>
          <w:sz w:val="22"/>
          <w:szCs w:val="22"/>
        </w:rPr>
        <w:t xml:space="preserve"> believed that it is ‘making good use of land that has been dilapidated and useless for so long’ and like others highlighted on the creation of jobs. </w:t>
      </w:r>
      <w:r w:rsidR="00BF488C" w:rsidRPr="00B62013">
        <w:rPr>
          <w:rFonts w:ascii="Verdana" w:hAnsi="Verdana"/>
          <w:sz w:val="22"/>
          <w:szCs w:val="22"/>
        </w:rPr>
        <w:t xml:space="preserve">The final positive impact of the Liverpool Waters scheme that was picked up on by a small number of the respondents was the impact it will have on </w:t>
      </w:r>
      <w:smartTag w:uri="urn:schemas-microsoft-com:office:smarttags" w:element="place">
        <w:r w:rsidR="00BF488C" w:rsidRPr="00B62013">
          <w:rPr>
            <w:rFonts w:ascii="Verdana" w:hAnsi="Verdana"/>
            <w:sz w:val="22"/>
            <w:szCs w:val="22"/>
          </w:rPr>
          <w:t>Liverpool</w:t>
        </w:r>
      </w:smartTag>
      <w:r w:rsidR="00BF488C" w:rsidRPr="00B62013">
        <w:rPr>
          <w:rFonts w:ascii="Verdana" w:hAnsi="Verdana"/>
          <w:sz w:val="22"/>
          <w:szCs w:val="22"/>
        </w:rPr>
        <w:t>’s image.</w:t>
      </w:r>
      <w:r w:rsidR="0036055C" w:rsidRPr="00B62013">
        <w:rPr>
          <w:rFonts w:ascii="Verdana" w:hAnsi="Verdana"/>
          <w:sz w:val="22"/>
          <w:szCs w:val="22"/>
        </w:rPr>
        <w:t xml:space="preserve"> </w:t>
      </w:r>
      <w:r w:rsidR="00242A70" w:rsidRPr="00B62013">
        <w:rPr>
          <w:rFonts w:ascii="Verdana" w:hAnsi="Verdana"/>
          <w:sz w:val="22"/>
          <w:szCs w:val="22"/>
        </w:rPr>
        <w:t>The</w:t>
      </w:r>
      <w:r w:rsidR="00633E07" w:rsidRPr="00B62013">
        <w:rPr>
          <w:rFonts w:ascii="Verdana" w:hAnsi="Verdana"/>
          <w:sz w:val="22"/>
          <w:szCs w:val="22"/>
        </w:rPr>
        <w:t xml:space="preserve"> improvement of</w:t>
      </w:r>
      <w:r w:rsidR="00242A70" w:rsidRPr="00B62013">
        <w:rPr>
          <w:rFonts w:ascii="Verdana" w:hAnsi="Verdana"/>
          <w:sz w:val="22"/>
          <w:szCs w:val="22"/>
        </w:rPr>
        <w:t xml:space="preserve"> Liverpool</w:t>
      </w:r>
      <w:r w:rsidR="00633E07" w:rsidRPr="00B62013">
        <w:rPr>
          <w:rFonts w:ascii="Verdana" w:hAnsi="Verdana"/>
          <w:sz w:val="22"/>
          <w:szCs w:val="22"/>
        </w:rPr>
        <w:t>’s</w:t>
      </w:r>
      <w:r w:rsidR="00242A70" w:rsidRPr="00B62013">
        <w:rPr>
          <w:rFonts w:ascii="Verdana" w:hAnsi="Verdana"/>
          <w:sz w:val="22"/>
          <w:szCs w:val="22"/>
        </w:rPr>
        <w:t xml:space="preserve"> skyline as seen from the river Mersey or the Wirral</w:t>
      </w:r>
      <w:r w:rsidR="00633E07" w:rsidRPr="00B62013">
        <w:rPr>
          <w:rFonts w:ascii="Verdana" w:hAnsi="Verdana"/>
          <w:sz w:val="22"/>
          <w:szCs w:val="22"/>
        </w:rPr>
        <w:t xml:space="preserve"> was suggested by one </w:t>
      </w:r>
      <w:r w:rsidR="00063A3A" w:rsidRPr="00B62013">
        <w:rPr>
          <w:rFonts w:ascii="Verdana" w:hAnsi="Verdana"/>
          <w:sz w:val="22"/>
          <w:szCs w:val="22"/>
        </w:rPr>
        <w:t>respondent;</w:t>
      </w:r>
      <w:r w:rsidR="006D3F9B" w:rsidRPr="00B62013">
        <w:rPr>
          <w:rFonts w:ascii="Verdana" w:hAnsi="Verdana"/>
          <w:sz w:val="22"/>
          <w:szCs w:val="22"/>
        </w:rPr>
        <w:t xml:space="preserve"> and</w:t>
      </w:r>
      <w:r w:rsidR="00675A53" w:rsidRPr="00B62013">
        <w:rPr>
          <w:rFonts w:ascii="Verdana" w:hAnsi="Verdana"/>
          <w:sz w:val="22"/>
          <w:szCs w:val="22"/>
        </w:rPr>
        <w:t xml:space="preserve"> this is an important point</w:t>
      </w:r>
      <w:r w:rsidR="006D3F9B" w:rsidRPr="00B62013">
        <w:rPr>
          <w:rFonts w:ascii="Verdana" w:hAnsi="Verdana"/>
          <w:sz w:val="22"/>
          <w:szCs w:val="22"/>
        </w:rPr>
        <w:t>,</w:t>
      </w:r>
      <w:r w:rsidR="00675A53" w:rsidRPr="00B62013">
        <w:rPr>
          <w:rFonts w:ascii="Verdana" w:hAnsi="Verdana"/>
          <w:sz w:val="22"/>
          <w:szCs w:val="22"/>
        </w:rPr>
        <w:t xml:space="preserve"> as when Liverpool is featured in the media it is more than likely to contain images of Liverpool’s waterfront, usually showing Pier Head with the iconic </w:t>
      </w:r>
      <w:smartTag w:uri="urn:schemas-microsoft-com:office:smarttags" w:element="place">
        <w:smartTag w:uri="urn:schemas-microsoft-com:office:smarttags" w:element="PlaceName">
          <w:r w:rsidR="00675A53" w:rsidRPr="00B62013">
            <w:rPr>
              <w:rFonts w:ascii="Verdana" w:hAnsi="Verdana"/>
              <w:sz w:val="22"/>
              <w:szCs w:val="22"/>
            </w:rPr>
            <w:t>Royal</w:t>
          </w:r>
        </w:smartTag>
        <w:r w:rsidR="00675A53" w:rsidRPr="00B62013">
          <w:rPr>
            <w:rFonts w:ascii="Verdana" w:hAnsi="Verdana"/>
            <w:sz w:val="22"/>
            <w:szCs w:val="22"/>
          </w:rPr>
          <w:t xml:space="preserve"> </w:t>
        </w:r>
        <w:smartTag w:uri="urn:schemas-microsoft-com:office:smarttags" w:element="PlaceName">
          <w:r w:rsidR="00675A53" w:rsidRPr="00B62013">
            <w:rPr>
              <w:rFonts w:ascii="Verdana" w:hAnsi="Verdana"/>
              <w:sz w:val="22"/>
              <w:szCs w:val="22"/>
            </w:rPr>
            <w:t>Liver</w:t>
          </w:r>
        </w:smartTag>
        <w:r w:rsidR="00675A53" w:rsidRPr="00B62013">
          <w:rPr>
            <w:rFonts w:ascii="Verdana" w:hAnsi="Verdana"/>
            <w:sz w:val="22"/>
            <w:szCs w:val="22"/>
          </w:rPr>
          <w:t xml:space="preserve"> </w:t>
        </w:r>
        <w:smartTag w:uri="urn:schemas-microsoft-com:office:smarttags" w:element="PlaceType">
          <w:r w:rsidR="00675A53" w:rsidRPr="00B62013">
            <w:rPr>
              <w:rFonts w:ascii="Verdana" w:hAnsi="Verdana"/>
              <w:sz w:val="22"/>
              <w:szCs w:val="22"/>
            </w:rPr>
            <w:t>Building</w:t>
          </w:r>
        </w:smartTag>
      </w:smartTag>
      <w:r w:rsidR="00675A53" w:rsidRPr="00B62013">
        <w:rPr>
          <w:rFonts w:ascii="Verdana" w:hAnsi="Verdana"/>
          <w:sz w:val="22"/>
          <w:szCs w:val="22"/>
        </w:rPr>
        <w:t xml:space="preserve">. </w:t>
      </w:r>
      <w:r w:rsidR="00063A3A" w:rsidRPr="00B62013">
        <w:rPr>
          <w:rFonts w:ascii="Verdana" w:hAnsi="Verdana"/>
          <w:sz w:val="22"/>
          <w:szCs w:val="22"/>
        </w:rPr>
        <w:t>W</w:t>
      </w:r>
      <w:r w:rsidR="00675A53" w:rsidRPr="00B62013">
        <w:rPr>
          <w:rFonts w:ascii="Verdana" w:hAnsi="Verdana"/>
          <w:sz w:val="22"/>
          <w:szCs w:val="22"/>
        </w:rPr>
        <w:t>ith the Liverpool Waters scheme planned to be built alongside</w:t>
      </w:r>
      <w:r w:rsidR="00063A3A" w:rsidRPr="00B62013">
        <w:rPr>
          <w:rFonts w:ascii="Verdana" w:hAnsi="Verdana"/>
          <w:sz w:val="22"/>
          <w:szCs w:val="22"/>
        </w:rPr>
        <w:t xml:space="preserve"> Pier Head it will have a drastic impact on the cities image not only locally, but</w:t>
      </w:r>
      <w:r w:rsidR="00C43AB9" w:rsidRPr="00B62013">
        <w:rPr>
          <w:rFonts w:ascii="Verdana" w:hAnsi="Verdana"/>
          <w:sz w:val="22"/>
          <w:szCs w:val="22"/>
        </w:rPr>
        <w:t xml:space="preserve"> also</w:t>
      </w:r>
      <w:r w:rsidR="00063A3A" w:rsidRPr="00B62013">
        <w:rPr>
          <w:rFonts w:ascii="Verdana" w:hAnsi="Verdana"/>
          <w:sz w:val="22"/>
          <w:szCs w:val="22"/>
        </w:rPr>
        <w:t xml:space="preserve"> globally.</w:t>
      </w:r>
      <w:r w:rsidR="00C43AB9" w:rsidRPr="00B62013">
        <w:rPr>
          <w:rFonts w:ascii="Verdana" w:hAnsi="Verdana"/>
          <w:sz w:val="22"/>
          <w:szCs w:val="22"/>
        </w:rPr>
        <w:t xml:space="preserve"> </w:t>
      </w:r>
      <w:r w:rsidR="007C2122" w:rsidRPr="00B62013">
        <w:rPr>
          <w:rFonts w:ascii="Verdana" w:hAnsi="Verdana"/>
          <w:sz w:val="22"/>
          <w:szCs w:val="22"/>
        </w:rPr>
        <w:t>Peel</w:t>
      </w:r>
      <w:r w:rsidR="00817619" w:rsidRPr="00B62013">
        <w:rPr>
          <w:rFonts w:ascii="Verdana" w:hAnsi="Verdana"/>
          <w:sz w:val="22"/>
          <w:szCs w:val="22"/>
        </w:rPr>
        <w:t xml:space="preserve"> Holdings</w:t>
      </w:r>
      <w:r w:rsidR="007C2122" w:rsidRPr="00B62013">
        <w:rPr>
          <w:rFonts w:ascii="Verdana" w:hAnsi="Verdana"/>
          <w:sz w:val="22"/>
          <w:szCs w:val="22"/>
        </w:rPr>
        <w:t xml:space="preserve"> are trying to attract international business thus improving Liverpool’s stakes in the theory of ‘city competitiveness’ mentioned earlier, and perhaps Liverpool Waters will be what brings the city into the global market, as Munck (2003) described Liverpool as not being a ‘global city’ </w:t>
      </w:r>
      <w:r w:rsidR="00F85426" w:rsidRPr="00B62013">
        <w:rPr>
          <w:rFonts w:ascii="Verdana" w:hAnsi="Verdana"/>
          <w:sz w:val="22"/>
          <w:szCs w:val="22"/>
        </w:rPr>
        <w:t>it may,</w:t>
      </w:r>
      <w:r w:rsidR="007C2122" w:rsidRPr="00B62013">
        <w:rPr>
          <w:rFonts w:ascii="Verdana" w:hAnsi="Verdana"/>
          <w:sz w:val="22"/>
          <w:szCs w:val="22"/>
        </w:rPr>
        <w:t xml:space="preserve"> in the future</w:t>
      </w:r>
      <w:r w:rsidR="00F85426" w:rsidRPr="00B62013">
        <w:rPr>
          <w:rFonts w:ascii="Verdana" w:hAnsi="Verdana"/>
          <w:sz w:val="22"/>
          <w:szCs w:val="22"/>
        </w:rPr>
        <w:t>,</w:t>
      </w:r>
      <w:r w:rsidR="007C2122" w:rsidRPr="00B62013">
        <w:rPr>
          <w:rFonts w:ascii="Verdana" w:hAnsi="Verdana"/>
          <w:sz w:val="22"/>
          <w:szCs w:val="22"/>
        </w:rPr>
        <w:t xml:space="preserve"> become an important centre for global business</w:t>
      </w:r>
      <w:r w:rsidR="00F85426" w:rsidRPr="00B62013">
        <w:rPr>
          <w:rFonts w:ascii="Verdana" w:hAnsi="Verdana"/>
          <w:sz w:val="22"/>
          <w:szCs w:val="22"/>
        </w:rPr>
        <w:t xml:space="preserve"> due to the impact of Peel’s work.</w:t>
      </w:r>
      <w:r w:rsidR="006D3A08" w:rsidRPr="00B62013">
        <w:rPr>
          <w:rFonts w:ascii="Verdana" w:hAnsi="Verdana"/>
          <w:sz w:val="22"/>
          <w:szCs w:val="22"/>
        </w:rPr>
        <w:t xml:space="preserve"> </w:t>
      </w:r>
    </w:p>
    <w:p w:rsidR="006D3F9B" w:rsidRPr="00B62013" w:rsidRDefault="006D3F9B" w:rsidP="00CD6BBB">
      <w:pPr>
        <w:autoSpaceDE w:val="0"/>
        <w:autoSpaceDN w:val="0"/>
        <w:adjustRightInd w:val="0"/>
        <w:spacing w:line="360" w:lineRule="auto"/>
        <w:rPr>
          <w:rFonts w:ascii="Verdana" w:hAnsi="Verdana"/>
          <w:sz w:val="22"/>
          <w:szCs w:val="22"/>
        </w:rPr>
      </w:pPr>
    </w:p>
    <w:p w:rsidR="00993B65" w:rsidRPr="00B62013" w:rsidRDefault="00F514E5"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The number of replies to the questionnaire which</w:t>
      </w:r>
      <w:r w:rsidR="006D3F9B" w:rsidRPr="00B62013">
        <w:rPr>
          <w:rFonts w:ascii="Verdana" w:hAnsi="Verdana"/>
          <w:sz w:val="22"/>
          <w:szCs w:val="22"/>
        </w:rPr>
        <w:t xml:space="preserve"> </w:t>
      </w:r>
      <w:r w:rsidRPr="00B62013">
        <w:rPr>
          <w:rFonts w:ascii="Verdana" w:hAnsi="Verdana"/>
          <w:sz w:val="22"/>
          <w:szCs w:val="22"/>
        </w:rPr>
        <w:t>contained</w:t>
      </w:r>
      <w:r w:rsidR="006D3F9B" w:rsidRPr="00B62013">
        <w:rPr>
          <w:rFonts w:ascii="Verdana" w:hAnsi="Verdana"/>
          <w:sz w:val="22"/>
          <w:szCs w:val="22"/>
        </w:rPr>
        <w:t xml:space="preserve"> a positive opinion</w:t>
      </w:r>
      <w:r w:rsidRPr="00B62013">
        <w:rPr>
          <w:rFonts w:ascii="Verdana" w:hAnsi="Verdana"/>
          <w:sz w:val="22"/>
          <w:szCs w:val="22"/>
        </w:rPr>
        <w:t xml:space="preserve"> of the Liverpool Waters scheme is encouraging</w:t>
      </w:r>
      <w:r w:rsidR="00E7655A" w:rsidRPr="00B62013">
        <w:rPr>
          <w:rFonts w:ascii="Verdana" w:hAnsi="Verdana"/>
          <w:sz w:val="22"/>
          <w:szCs w:val="22"/>
        </w:rPr>
        <w:t>. 70</w:t>
      </w:r>
      <w:r w:rsidR="007D7E2A" w:rsidRPr="00B62013">
        <w:rPr>
          <w:rFonts w:ascii="Verdana" w:hAnsi="Verdana"/>
          <w:sz w:val="22"/>
          <w:szCs w:val="22"/>
        </w:rPr>
        <w:t>%</w:t>
      </w:r>
      <w:r w:rsidR="00E7655A" w:rsidRPr="00B62013">
        <w:rPr>
          <w:rFonts w:ascii="Verdana" w:hAnsi="Verdana"/>
          <w:sz w:val="22"/>
          <w:szCs w:val="22"/>
        </w:rPr>
        <w:t xml:space="preserve"> of respondents (24 out of 34)</w:t>
      </w:r>
      <w:r w:rsidR="004A499B" w:rsidRPr="00B62013">
        <w:rPr>
          <w:rFonts w:ascii="Verdana" w:hAnsi="Verdana"/>
          <w:sz w:val="22"/>
          <w:szCs w:val="22"/>
        </w:rPr>
        <w:t xml:space="preserve"> to this specific question</w:t>
      </w:r>
      <w:r w:rsidR="00E7655A" w:rsidRPr="00B62013">
        <w:rPr>
          <w:rFonts w:ascii="Verdana" w:hAnsi="Verdana"/>
          <w:sz w:val="22"/>
          <w:szCs w:val="22"/>
        </w:rPr>
        <w:t xml:space="preserve"> have expressed optimistic opinions</w:t>
      </w:r>
      <w:r w:rsidR="00F61BB2" w:rsidRPr="00B62013">
        <w:rPr>
          <w:rFonts w:ascii="Verdana" w:hAnsi="Verdana"/>
          <w:sz w:val="22"/>
          <w:szCs w:val="22"/>
        </w:rPr>
        <w:t xml:space="preserve"> and positive opinions </w:t>
      </w:r>
      <w:r w:rsidR="00E7655A" w:rsidRPr="00B62013">
        <w:rPr>
          <w:rFonts w:ascii="Verdana" w:hAnsi="Verdana"/>
          <w:sz w:val="22"/>
          <w:szCs w:val="22"/>
        </w:rPr>
        <w:t xml:space="preserve">towards the </w:t>
      </w:r>
      <w:r w:rsidR="004A499B" w:rsidRPr="00B62013">
        <w:rPr>
          <w:rFonts w:ascii="Verdana" w:hAnsi="Verdana"/>
          <w:sz w:val="22"/>
          <w:szCs w:val="22"/>
        </w:rPr>
        <w:t>Liverpool Waters project</w:t>
      </w:r>
      <w:r w:rsidR="00F61BB2" w:rsidRPr="00B62013">
        <w:rPr>
          <w:rFonts w:ascii="Verdana" w:hAnsi="Verdana"/>
          <w:sz w:val="22"/>
          <w:szCs w:val="22"/>
        </w:rPr>
        <w:t>. Peel Holdings conducted a similar questionnaire on the Liverpool Waters sister site</w:t>
      </w:r>
      <w:r w:rsidR="00184B1C" w:rsidRPr="00B62013">
        <w:rPr>
          <w:rFonts w:ascii="Verdana" w:hAnsi="Verdana"/>
          <w:sz w:val="22"/>
          <w:szCs w:val="22"/>
        </w:rPr>
        <w:t>,</w:t>
      </w:r>
      <w:r w:rsidR="00F61BB2" w:rsidRPr="00B62013">
        <w:rPr>
          <w:rFonts w:ascii="Verdana" w:hAnsi="Verdana"/>
          <w:sz w:val="22"/>
          <w:szCs w:val="22"/>
        </w:rPr>
        <w:t xml:space="preserve"> Wirral Waters</w:t>
      </w:r>
      <w:r w:rsidR="00E7655A" w:rsidRPr="00B62013">
        <w:rPr>
          <w:rFonts w:ascii="Verdana" w:hAnsi="Verdana"/>
          <w:sz w:val="22"/>
          <w:szCs w:val="22"/>
        </w:rPr>
        <w:t xml:space="preserve"> </w:t>
      </w:r>
      <w:r w:rsidR="00F96556" w:rsidRPr="00B62013">
        <w:rPr>
          <w:rFonts w:ascii="Verdana" w:hAnsi="Verdana"/>
          <w:sz w:val="22"/>
          <w:szCs w:val="22"/>
        </w:rPr>
        <w:t>and recorded</w:t>
      </w:r>
      <w:r w:rsidR="00184B1C" w:rsidRPr="00B62013">
        <w:rPr>
          <w:rFonts w:ascii="Verdana" w:hAnsi="Verdana"/>
          <w:sz w:val="22"/>
          <w:szCs w:val="22"/>
        </w:rPr>
        <w:t xml:space="preserve"> over 95</w:t>
      </w:r>
      <w:r w:rsidR="007D7E2A" w:rsidRPr="00B62013">
        <w:rPr>
          <w:rFonts w:ascii="Verdana" w:hAnsi="Verdana"/>
          <w:sz w:val="22"/>
          <w:szCs w:val="22"/>
        </w:rPr>
        <w:t>%</w:t>
      </w:r>
      <w:r w:rsidR="00184B1C" w:rsidRPr="00B62013">
        <w:rPr>
          <w:rFonts w:ascii="Verdana" w:hAnsi="Verdana"/>
          <w:sz w:val="22"/>
          <w:szCs w:val="22"/>
        </w:rPr>
        <w:t xml:space="preserve"> of people supporting the development (Liverpool Waters, 2008)</w:t>
      </w:r>
      <w:r w:rsidR="00F96556" w:rsidRPr="00B62013">
        <w:rPr>
          <w:rFonts w:ascii="Verdana" w:hAnsi="Verdana"/>
          <w:sz w:val="22"/>
          <w:szCs w:val="22"/>
        </w:rPr>
        <w:t>. The reason that the Wirral project has received more support could be due to the issues su</w:t>
      </w:r>
      <w:r w:rsidR="00300724" w:rsidRPr="00B62013">
        <w:rPr>
          <w:rFonts w:ascii="Verdana" w:hAnsi="Verdana"/>
          <w:sz w:val="22"/>
          <w:szCs w:val="22"/>
        </w:rPr>
        <w:t xml:space="preserve">rrounding the </w:t>
      </w:r>
      <w:smartTag w:uri="urn:schemas-microsoft-com:office:smarttags" w:element="place">
        <w:r w:rsidR="00300724" w:rsidRPr="00B62013">
          <w:rPr>
            <w:rFonts w:ascii="Verdana" w:hAnsi="Verdana"/>
            <w:sz w:val="22"/>
            <w:szCs w:val="22"/>
          </w:rPr>
          <w:t>Liverpool</w:t>
        </w:r>
      </w:smartTag>
      <w:r w:rsidR="00300724" w:rsidRPr="00B62013">
        <w:rPr>
          <w:rFonts w:ascii="Verdana" w:hAnsi="Verdana"/>
          <w:sz w:val="22"/>
          <w:szCs w:val="22"/>
        </w:rPr>
        <w:t xml:space="preserve"> project.</w:t>
      </w:r>
      <w:r w:rsidR="00F96556" w:rsidRPr="00B62013">
        <w:rPr>
          <w:rFonts w:ascii="Verdana" w:hAnsi="Verdana"/>
          <w:sz w:val="22"/>
          <w:szCs w:val="22"/>
        </w:rPr>
        <w:t xml:space="preserve"> </w:t>
      </w:r>
      <w:r w:rsidR="00300724" w:rsidRPr="00B62013">
        <w:rPr>
          <w:rFonts w:ascii="Verdana" w:hAnsi="Verdana"/>
          <w:sz w:val="22"/>
          <w:szCs w:val="22"/>
        </w:rPr>
        <w:t>The main issue being</w:t>
      </w:r>
      <w:r w:rsidR="00F96556" w:rsidRPr="00B62013">
        <w:rPr>
          <w:rFonts w:ascii="Verdana" w:hAnsi="Verdana"/>
          <w:sz w:val="22"/>
          <w:szCs w:val="22"/>
        </w:rPr>
        <w:t xml:space="preserve"> that of the disagreement between Peel</w:t>
      </w:r>
      <w:r w:rsidR="00915E91" w:rsidRPr="00B62013">
        <w:rPr>
          <w:rFonts w:ascii="Verdana" w:hAnsi="Verdana"/>
          <w:sz w:val="22"/>
          <w:szCs w:val="22"/>
        </w:rPr>
        <w:t xml:space="preserve"> Holdings</w:t>
      </w:r>
      <w:r w:rsidR="00300724" w:rsidRPr="00B62013">
        <w:rPr>
          <w:rFonts w:ascii="Verdana" w:hAnsi="Verdana"/>
          <w:sz w:val="22"/>
          <w:szCs w:val="22"/>
        </w:rPr>
        <w:t>,</w:t>
      </w:r>
      <w:r w:rsidR="00F96556" w:rsidRPr="00B62013">
        <w:rPr>
          <w:rFonts w:ascii="Verdana" w:hAnsi="Verdana"/>
          <w:sz w:val="22"/>
          <w:szCs w:val="22"/>
        </w:rPr>
        <w:t xml:space="preserve"> UNESCO</w:t>
      </w:r>
      <w:r w:rsidR="00300724" w:rsidRPr="00B62013">
        <w:rPr>
          <w:rFonts w:ascii="Verdana" w:hAnsi="Verdana"/>
          <w:sz w:val="22"/>
          <w:szCs w:val="22"/>
        </w:rPr>
        <w:t>,</w:t>
      </w:r>
      <w:r w:rsidR="00F96556" w:rsidRPr="00B62013">
        <w:rPr>
          <w:rFonts w:ascii="Verdana" w:hAnsi="Verdana"/>
          <w:sz w:val="22"/>
          <w:szCs w:val="22"/>
        </w:rPr>
        <w:t xml:space="preserve"> and English Heritage</w:t>
      </w:r>
      <w:r w:rsidR="00E7604D" w:rsidRPr="00B62013">
        <w:rPr>
          <w:rFonts w:ascii="Verdana" w:hAnsi="Verdana"/>
          <w:sz w:val="22"/>
          <w:szCs w:val="22"/>
        </w:rPr>
        <w:t>,</w:t>
      </w:r>
      <w:r w:rsidR="00F96556" w:rsidRPr="00B62013">
        <w:rPr>
          <w:rFonts w:ascii="Verdana" w:hAnsi="Verdana"/>
          <w:sz w:val="22"/>
          <w:szCs w:val="22"/>
        </w:rPr>
        <w:t xml:space="preserve"> over the possibility that the scheme may jeopardise</w:t>
      </w:r>
      <w:r w:rsidR="00300724" w:rsidRPr="00B62013">
        <w:rPr>
          <w:rFonts w:ascii="Verdana" w:hAnsi="Verdana"/>
          <w:sz w:val="22"/>
          <w:szCs w:val="22"/>
        </w:rPr>
        <w:t xml:space="preserve"> Liverpool’s</w:t>
      </w:r>
      <w:r w:rsidR="003B6352" w:rsidRPr="00B62013">
        <w:rPr>
          <w:rFonts w:ascii="Verdana" w:hAnsi="Verdana"/>
          <w:sz w:val="22"/>
          <w:szCs w:val="22"/>
        </w:rPr>
        <w:t xml:space="preserve"> </w:t>
      </w:r>
      <w:r w:rsidR="00E7604D" w:rsidRPr="00B62013">
        <w:rPr>
          <w:rFonts w:ascii="Verdana" w:hAnsi="Verdana"/>
          <w:sz w:val="22"/>
          <w:szCs w:val="22"/>
        </w:rPr>
        <w:t>title</w:t>
      </w:r>
      <w:r w:rsidR="003B6352" w:rsidRPr="00B62013">
        <w:rPr>
          <w:rFonts w:ascii="Verdana" w:hAnsi="Verdana"/>
          <w:sz w:val="22"/>
          <w:szCs w:val="22"/>
        </w:rPr>
        <w:t xml:space="preserve"> as a world </w:t>
      </w:r>
      <w:r w:rsidR="003B6352" w:rsidRPr="00B62013">
        <w:rPr>
          <w:rFonts w:ascii="Verdana" w:hAnsi="Verdana"/>
          <w:sz w:val="22"/>
          <w:szCs w:val="22"/>
        </w:rPr>
        <w:lastRenderedPageBreak/>
        <w:t xml:space="preserve">heritage site. </w:t>
      </w:r>
      <w:r w:rsidR="005133E7" w:rsidRPr="00B62013">
        <w:rPr>
          <w:rFonts w:ascii="Verdana" w:hAnsi="Verdana"/>
          <w:sz w:val="22"/>
          <w:szCs w:val="22"/>
        </w:rPr>
        <w:t>Issues such as this have not been a part of the Wirral Waters project which ma</w:t>
      </w:r>
      <w:r w:rsidR="00915E91" w:rsidRPr="00B62013">
        <w:rPr>
          <w:rFonts w:ascii="Verdana" w:hAnsi="Verdana"/>
          <w:sz w:val="22"/>
          <w:szCs w:val="22"/>
        </w:rPr>
        <w:t>y be the reason as to why there</w:t>
      </w:r>
      <w:r w:rsidR="005133E7" w:rsidRPr="00B62013">
        <w:rPr>
          <w:rFonts w:ascii="Verdana" w:hAnsi="Verdana"/>
          <w:sz w:val="22"/>
          <w:szCs w:val="22"/>
        </w:rPr>
        <w:t xml:space="preserve"> appears to be a higher percentage of public support.</w:t>
      </w:r>
      <w:r w:rsidR="007E2179" w:rsidRPr="00B62013">
        <w:rPr>
          <w:rFonts w:ascii="Verdana" w:hAnsi="Verdana"/>
          <w:sz w:val="22"/>
          <w:szCs w:val="22"/>
        </w:rPr>
        <w:t xml:space="preserve"> The publics’ opinion on the conflict between regeneration and heritage was specifically asked as p</w:t>
      </w:r>
      <w:r w:rsidR="006521B9" w:rsidRPr="00B62013">
        <w:rPr>
          <w:rFonts w:ascii="Verdana" w:hAnsi="Verdana"/>
          <w:sz w:val="22"/>
          <w:szCs w:val="22"/>
        </w:rPr>
        <w:t>art of this research</w:t>
      </w:r>
      <w:r w:rsidR="00993B65" w:rsidRPr="00B62013">
        <w:rPr>
          <w:rFonts w:ascii="Verdana" w:hAnsi="Verdana"/>
          <w:sz w:val="22"/>
          <w:szCs w:val="22"/>
        </w:rPr>
        <w:t>.</w:t>
      </w:r>
      <w:r w:rsidR="006521B9" w:rsidRPr="00B62013">
        <w:rPr>
          <w:rFonts w:ascii="Verdana" w:hAnsi="Verdana"/>
          <w:sz w:val="22"/>
          <w:szCs w:val="22"/>
        </w:rPr>
        <w:t xml:space="preserve"> </w:t>
      </w:r>
    </w:p>
    <w:p w:rsidR="00993B65" w:rsidRPr="00B62013" w:rsidRDefault="00993B65" w:rsidP="00CD6BBB">
      <w:pPr>
        <w:autoSpaceDE w:val="0"/>
        <w:autoSpaceDN w:val="0"/>
        <w:adjustRightInd w:val="0"/>
        <w:spacing w:line="360" w:lineRule="auto"/>
        <w:rPr>
          <w:rFonts w:ascii="Verdana" w:hAnsi="Verdana"/>
          <w:sz w:val="22"/>
          <w:szCs w:val="22"/>
        </w:rPr>
      </w:pPr>
    </w:p>
    <w:p w:rsidR="00A37A52" w:rsidRPr="00B62013" w:rsidRDefault="00D9735D"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On the other hand</w:t>
      </w:r>
      <w:r w:rsidR="00162CBF" w:rsidRPr="00B62013">
        <w:rPr>
          <w:rFonts w:ascii="Verdana" w:hAnsi="Verdana"/>
          <w:sz w:val="22"/>
          <w:szCs w:val="22"/>
        </w:rPr>
        <w:t>,</w:t>
      </w:r>
      <w:r w:rsidRPr="00B62013">
        <w:rPr>
          <w:rFonts w:ascii="Verdana" w:hAnsi="Verdana"/>
          <w:sz w:val="22"/>
          <w:szCs w:val="22"/>
        </w:rPr>
        <w:t xml:space="preserve"> other </w:t>
      </w:r>
      <w:r w:rsidR="000825CE" w:rsidRPr="00B62013">
        <w:rPr>
          <w:rFonts w:ascii="Verdana" w:hAnsi="Verdana"/>
          <w:sz w:val="22"/>
          <w:szCs w:val="22"/>
        </w:rPr>
        <w:t>me</w:t>
      </w:r>
      <w:r w:rsidR="00162CBF" w:rsidRPr="00B62013">
        <w:rPr>
          <w:rFonts w:ascii="Verdana" w:hAnsi="Verdana"/>
          <w:sz w:val="22"/>
          <w:szCs w:val="22"/>
        </w:rPr>
        <w:t xml:space="preserve">mbers of the public do not </w:t>
      </w:r>
      <w:r w:rsidR="000D27D8" w:rsidRPr="00B62013">
        <w:rPr>
          <w:rFonts w:ascii="Verdana" w:hAnsi="Verdana"/>
          <w:sz w:val="22"/>
          <w:szCs w:val="22"/>
        </w:rPr>
        <w:t xml:space="preserve">see </w:t>
      </w:r>
      <w:r w:rsidR="00AE3F9B" w:rsidRPr="00B62013">
        <w:rPr>
          <w:rFonts w:ascii="Verdana" w:hAnsi="Verdana"/>
          <w:sz w:val="22"/>
          <w:szCs w:val="22"/>
        </w:rPr>
        <w:t>Peel Holdings plans</w:t>
      </w:r>
      <w:r w:rsidR="00162CBF" w:rsidRPr="00B62013">
        <w:rPr>
          <w:rFonts w:ascii="Verdana" w:hAnsi="Verdana"/>
          <w:sz w:val="22"/>
          <w:szCs w:val="22"/>
        </w:rPr>
        <w:t xml:space="preserve"> to be a worthwhile investment for the city of </w:t>
      </w:r>
      <w:smartTag w:uri="urn:schemas-microsoft-com:office:smarttags" w:element="City">
        <w:smartTag w:uri="urn:schemas-microsoft-com:office:smarttags" w:element="place">
          <w:r w:rsidR="00162CBF" w:rsidRPr="00B62013">
            <w:rPr>
              <w:rFonts w:ascii="Verdana" w:hAnsi="Verdana"/>
              <w:sz w:val="22"/>
              <w:szCs w:val="22"/>
            </w:rPr>
            <w:t>Liverpool</w:t>
          </w:r>
        </w:smartTag>
      </w:smartTag>
      <w:r w:rsidR="000D27D8" w:rsidRPr="00B62013">
        <w:rPr>
          <w:rFonts w:ascii="Verdana" w:hAnsi="Verdana"/>
          <w:sz w:val="22"/>
          <w:szCs w:val="22"/>
        </w:rPr>
        <w:t xml:space="preserve"> and are sceptical of its necessity</w:t>
      </w:r>
      <w:r w:rsidR="00162CBF" w:rsidRPr="00B62013">
        <w:rPr>
          <w:rFonts w:ascii="Verdana" w:hAnsi="Verdana"/>
          <w:sz w:val="22"/>
          <w:szCs w:val="22"/>
        </w:rPr>
        <w:t xml:space="preserve">. </w:t>
      </w:r>
      <w:r w:rsidR="009011E0" w:rsidRPr="00B62013">
        <w:rPr>
          <w:rFonts w:ascii="Verdana" w:hAnsi="Verdana"/>
          <w:sz w:val="22"/>
          <w:szCs w:val="22"/>
        </w:rPr>
        <w:t>One respondent described the proposal as ‘highly optimistic</w:t>
      </w:r>
      <w:r w:rsidR="0043447E" w:rsidRPr="00B62013">
        <w:rPr>
          <w:rFonts w:ascii="Verdana" w:hAnsi="Verdana"/>
          <w:sz w:val="22"/>
          <w:szCs w:val="22"/>
        </w:rPr>
        <w:t>, perhaps unreasonably s</w:t>
      </w:r>
      <w:r w:rsidR="007E2179" w:rsidRPr="00B62013">
        <w:rPr>
          <w:rFonts w:ascii="Verdana" w:hAnsi="Verdana"/>
          <w:sz w:val="22"/>
          <w:szCs w:val="22"/>
        </w:rPr>
        <w:t>o, given [the] current economy’</w:t>
      </w:r>
      <w:r w:rsidR="00A75114" w:rsidRPr="00B62013">
        <w:rPr>
          <w:rFonts w:ascii="Verdana" w:hAnsi="Verdana"/>
          <w:sz w:val="22"/>
          <w:szCs w:val="22"/>
        </w:rPr>
        <w:t xml:space="preserve"> and</w:t>
      </w:r>
      <w:r w:rsidR="007E2179" w:rsidRPr="00B62013">
        <w:rPr>
          <w:rFonts w:ascii="Verdana" w:hAnsi="Verdana"/>
          <w:sz w:val="22"/>
          <w:szCs w:val="22"/>
        </w:rPr>
        <w:t xml:space="preserve"> another described the </w:t>
      </w:r>
      <w:r w:rsidR="00AE3F9B" w:rsidRPr="00B62013">
        <w:rPr>
          <w:rFonts w:ascii="Verdana" w:hAnsi="Verdana"/>
          <w:sz w:val="22"/>
          <w:szCs w:val="22"/>
        </w:rPr>
        <w:t xml:space="preserve">exiting </w:t>
      </w:r>
      <w:r w:rsidR="007E2179" w:rsidRPr="00B62013">
        <w:rPr>
          <w:rFonts w:ascii="Verdana" w:hAnsi="Verdana"/>
          <w:sz w:val="22"/>
          <w:szCs w:val="22"/>
        </w:rPr>
        <w:t>waterfront development as being ‘hit and miss’</w:t>
      </w:r>
      <w:r w:rsidR="00A75114" w:rsidRPr="00B62013">
        <w:rPr>
          <w:rFonts w:ascii="Verdana" w:hAnsi="Verdana"/>
          <w:sz w:val="22"/>
          <w:szCs w:val="22"/>
        </w:rPr>
        <w:t xml:space="preserve">. </w:t>
      </w:r>
      <w:r w:rsidR="00AE3F9B" w:rsidRPr="00B62013">
        <w:rPr>
          <w:rFonts w:ascii="Verdana" w:hAnsi="Verdana"/>
          <w:sz w:val="22"/>
          <w:szCs w:val="22"/>
        </w:rPr>
        <w:t>A</w:t>
      </w:r>
      <w:r w:rsidR="00A75114" w:rsidRPr="00B62013">
        <w:rPr>
          <w:rFonts w:ascii="Verdana" w:hAnsi="Verdana"/>
          <w:sz w:val="22"/>
          <w:szCs w:val="22"/>
        </w:rPr>
        <w:t>lready</w:t>
      </w:r>
      <w:r w:rsidR="00347A01" w:rsidRPr="00B62013">
        <w:rPr>
          <w:rFonts w:ascii="Verdana" w:hAnsi="Verdana"/>
          <w:sz w:val="22"/>
          <w:szCs w:val="22"/>
        </w:rPr>
        <w:t xml:space="preserve"> emerging are</w:t>
      </w:r>
      <w:r w:rsidR="00A75114" w:rsidRPr="00B62013">
        <w:rPr>
          <w:rFonts w:ascii="Verdana" w:hAnsi="Verdana"/>
          <w:sz w:val="22"/>
          <w:szCs w:val="22"/>
        </w:rPr>
        <w:t xml:space="preserve"> conflicting opinions</w:t>
      </w:r>
      <w:r w:rsidR="00AE3F9B" w:rsidRPr="00B62013">
        <w:rPr>
          <w:rFonts w:ascii="Verdana" w:hAnsi="Verdana"/>
          <w:sz w:val="22"/>
          <w:szCs w:val="22"/>
        </w:rPr>
        <w:t xml:space="preserve"> </w:t>
      </w:r>
      <w:r w:rsidR="00A75114" w:rsidRPr="00B62013">
        <w:rPr>
          <w:rFonts w:ascii="Verdana" w:hAnsi="Verdana"/>
          <w:sz w:val="22"/>
          <w:szCs w:val="22"/>
        </w:rPr>
        <w:t xml:space="preserve">about the </w:t>
      </w:r>
      <w:smartTag w:uri="urn:schemas-microsoft-com:office:smarttags" w:element="place">
        <w:r w:rsidR="00A75114" w:rsidRPr="00B62013">
          <w:rPr>
            <w:rFonts w:ascii="Verdana" w:hAnsi="Verdana"/>
            <w:sz w:val="22"/>
            <w:szCs w:val="22"/>
          </w:rPr>
          <w:t>Liverpool</w:t>
        </w:r>
      </w:smartTag>
      <w:r w:rsidR="00A75114" w:rsidRPr="00B62013">
        <w:rPr>
          <w:rFonts w:ascii="Verdana" w:hAnsi="Verdana"/>
          <w:sz w:val="22"/>
          <w:szCs w:val="22"/>
        </w:rPr>
        <w:t xml:space="preserve"> waterfront regeneration as a whole, and not just the Liverpool Waters Project. Three respondents </w:t>
      </w:r>
      <w:r w:rsidR="00552F23" w:rsidRPr="00B62013">
        <w:rPr>
          <w:rFonts w:ascii="Verdana" w:hAnsi="Verdana"/>
          <w:sz w:val="22"/>
          <w:szCs w:val="22"/>
        </w:rPr>
        <w:t>suggested that th</w:t>
      </w:r>
      <w:r w:rsidR="00AE3F9B" w:rsidRPr="00B62013">
        <w:rPr>
          <w:rFonts w:ascii="Verdana" w:hAnsi="Verdana"/>
          <w:sz w:val="22"/>
          <w:szCs w:val="22"/>
        </w:rPr>
        <w:t>e scheme could cause an almost</w:t>
      </w:r>
      <w:r w:rsidR="00552F23" w:rsidRPr="00B62013">
        <w:rPr>
          <w:rFonts w:ascii="Verdana" w:hAnsi="Verdana"/>
          <w:sz w:val="22"/>
          <w:szCs w:val="22"/>
        </w:rPr>
        <w:t xml:space="preserve"> gentrifying effect on the waterfront, with the planned flats being too expensive for the average person living in </w:t>
      </w:r>
      <w:smartTag w:uri="urn:schemas-microsoft-com:office:smarttags" w:element="place">
        <w:r w:rsidR="00552F23" w:rsidRPr="00B62013">
          <w:rPr>
            <w:rFonts w:ascii="Verdana" w:hAnsi="Verdana"/>
            <w:sz w:val="22"/>
            <w:szCs w:val="22"/>
          </w:rPr>
          <w:t>Liverpool</w:t>
        </w:r>
      </w:smartTag>
      <w:r w:rsidR="00552F23" w:rsidRPr="00B62013">
        <w:rPr>
          <w:rFonts w:ascii="Verdana" w:hAnsi="Verdana"/>
          <w:sz w:val="22"/>
          <w:szCs w:val="22"/>
        </w:rPr>
        <w:t>. For instance</w:t>
      </w:r>
      <w:r w:rsidR="0043539E" w:rsidRPr="00B62013">
        <w:rPr>
          <w:rFonts w:ascii="Verdana" w:hAnsi="Verdana"/>
          <w:sz w:val="22"/>
          <w:szCs w:val="22"/>
        </w:rPr>
        <w:t>,</w:t>
      </w:r>
      <w:r w:rsidR="00552F23" w:rsidRPr="00B62013">
        <w:rPr>
          <w:rFonts w:ascii="Verdana" w:hAnsi="Verdana"/>
          <w:sz w:val="22"/>
          <w:szCs w:val="22"/>
        </w:rPr>
        <w:t xml:space="preserve"> one resp</w:t>
      </w:r>
      <w:r w:rsidR="0043539E" w:rsidRPr="00B62013">
        <w:rPr>
          <w:rFonts w:ascii="Verdana" w:hAnsi="Verdana"/>
          <w:sz w:val="22"/>
          <w:szCs w:val="22"/>
        </w:rPr>
        <w:t>ondent while at first suggested</w:t>
      </w:r>
      <w:r w:rsidR="00552F23" w:rsidRPr="00B62013">
        <w:rPr>
          <w:rFonts w:ascii="Verdana" w:hAnsi="Verdana"/>
          <w:sz w:val="22"/>
          <w:szCs w:val="22"/>
        </w:rPr>
        <w:t xml:space="preserve"> that the Liverpool Waters scheme would be successful ‘if done properly’</w:t>
      </w:r>
      <w:r w:rsidR="0043539E" w:rsidRPr="00B62013">
        <w:rPr>
          <w:rFonts w:ascii="Verdana" w:hAnsi="Verdana"/>
          <w:sz w:val="22"/>
          <w:szCs w:val="22"/>
        </w:rPr>
        <w:t>, went onto say</w:t>
      </w:r>
      <w:r w:rsidR="00552F23" w:rsidRPr="00B62013">
        <w:rPr>
          <w:rFonts w:ascii="Verdana" w:hAnsi="Verdana"/>
          <w:sz w:val="22"/>
          <w:szCs w:val="22"/>
        </w:rPr>
        <w:t xml:space="preserve"> that it could however lead to an ‘unwelcome exclusive feeling to even more parts of the waterfront’.</w:t>
      </w:r>
      <w:r w:rsidR="00AE3F9B" w:rsidRPr="00B62013">
        <w:rPr>
          <w:rFonts w:ascii="Verdana" w:hAnsi="Verdana"/>
          <w:sz w:val="22"/>
          <w:szCs w:val="22"/>
        </w:rPr>
        <w:t xml:space="preserve"> </w:t>
      </w:r>
    </w:p>
    <w:p w:rsidR="00B634FA" w:rsidRPr="00B62013" w:rsidRDefault="00032280"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As there is currently no housing built on the site of where Liverpool Waters will be developed, it could be suggested that the plans </w:t>
      </w:r>
      <w:r w:rsidR="00A37A52" w:rsidRPr="00B62013">
        <w:rPr>
          <w:rFonts w:ascii="Verdana" w:hAnsi="Verdana"/>
          <w:sz w:val="22"/>
          <w:szCs w:val="22"/>
        </w:rPr>
        <w:t>will gentrify</w:t>
      </w:r>
      <w:r w:rsidRPr="00B62013">
        <w:rPr>
          <w:rFonts w:ascii="Verdana" w:hAnsi="Verdana"/>
          <w:sz w:val="22"/>
          <w:szCs w:val="22"/>
        </w:rPr>
        <w:t xml:space="preserve"> the area</w:t>
      </w:r>
      <w:r w:rsidR="00347A01" w:rsidRPr="00B62013">
        <w:rPr>
          <w:rFonts w:ascii="Verdana" w:hAnsi="Verdana"/>
          <w:sz w:val="22"/>
          <w:szCs w:val="22"/>
        </w:rPr>
        <w:t xml:space="preserve"> regardless</w:t>
      </w:r>
      <w:r w:rsidRPr="00B62013">
        <w:rPr>
          <w:rFonts w:ascii="Verdana" w:hAnsi="Verdana"/>
          <w:sz w:val="22"/>
          <w:szCs w:val="22"/>
        </w:rPr>
        <w:t>. Also</w:t>
      </w:r>
      <w:r w:rsidR="00347A01" w:rsidRPr="00B62013">
        <w:rPr>
          <w:rFonts w:ascii="Verdana" w:hAnsi="Verdana"/>
          <w:sz w:val="22"/>
          <w:szCs w:val="22"/>
        </w:rPr>
        <w:t xml:space="preserve"> it could be the case that housing</w:t>
      </w:r>
      <w:r w:rsidRPr="00B62013">
        <w:rPr>
          <w:rFonts w:ascii="Verdana" w:hAnsi="Verdana"/>
          <w:sz w:val="22"/>
          <w:szCs w:val="22"/>
        </w:rPr>
        <w:t xml:space="preserve"> prices in the local vicinity of the Liverpool Waters development may see an increase, as living close to the site becomes</w:t>
      </w:r>
      <w:r w:rsidR="00A37A52" w:rsidRPr="00B62013">
        <w:rPr>
          <w:rFonts w:ascii="Verdana" w:hAnsi="Verdana"/>
          <w:sz w:val="22"/>
          <w:szCs w:val="22"/>
        </w:rPr>
        <w:t xml:space="preserve"> more</w:t>
      </w:r>
      <w:r w:rsidRPr="00B62013">
        <w:rPr>
          <w:rFonts w:ascii="Verdana" w:hAnsi="Verdana"/>
          <w:sz w:val="22"/>
          <w:szCs w:val="22"/>
        </w:rPr>
        <w:t xml:space="preserve"> desirable. Especially when considering the amount of jobs that Peel Holdings have suggested will be created on the site.</w:t>
      </w:r>
      <w:r w:rsidR="001226B8" w:rsidRPr="00B62013">
        <w:rPr>
          <w:rFonts w:ascii="Verdana" w:hAnsi="Verdana"/>
          <w:sz w:val="22"/>
          <w:szCs w:val="22"/>
        </w:rPr>
        <w:t xml:space="preserve"> </w:t>
      </w:r>
    </w:p>
    <w:p w:rsidR="00B634FA" w:rsidRPr="00B62013" w:rsidRDefault="00B634FA" w:rsidP="00CD6BBB">
      <w:pPr>
        <w:autoSpaceDE w:val="0"/>
        <w:autoSpaceDN w:val="0"/>
        <w:adjustRightInd w:val="0"/>
        <w:spacing w:line="360" w:lineRule="auto"/>
        <w:rPr>
          <w:rFonts w:ascii="Verdana" w:hAnsi="Verdana"/>
          <w:sz w:val="22"/>
          <w:szCs w:val="22"/>
        </w:rPr>
      </w:pPr>
    </w:p>
    <w:p w:rsidR="00A3751D" w:rsidRPr="00B62013" w:rsidRDefault="001226B8"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Shand &amp; Sloan (n.d) undertook a study on how housing prices in Barking are affected by regeneration projects in the area</w:t>
      </w:r>
      <w:r w:rsidR="0058296B" w:rsidRPr="00B62013">
        <w:rPr>
          <w:rFonts w:ascii="Verdana" w:hAnsi="Verdana"/>
          <w:sz w:val="22"/>
          <w:szCs w:val="22"/>
        </w:rPr>
        <w:t>. F</w:t>
      </w:r>
      <w:r w:rsidRPr="00B62013">
        <w:rPr>
          <w:rFonts w:ascii="Verdana" w:hAnsi="Verdana"/>
          <w:sz w:val="22"/>
          <w:szCs w:val="22"/>
        </w:rPr>
        <w:t>rom their observations</w:t>
      </w:r>
      <w:r w:rsidR="0058296B" w:rsidRPr="00B62013">
        <w:rPr>
          <w:rFonts w:ascii="Verdana" w:hAnsi="Verdana"/>
          <w:sz w:val="22"/>
          <w:szCs w:val="22"/>
        </w:rPr>
        <w:t>, they concluded that it is typically first-time buyer property pri</w:t>
      </w:r>
      <w:r w:rsidR="00626E81" w:rsidRPr="00B62013">
        <w:rPr>
          <w:rFonts w:ascii="Verdana" w:hAnsi="Verdana"/>
          <w:sz w:val="22"/>
          <w:szCs w:val="22"/>
        </w:rPr>
        <w:t xml:space="preserve">ces that experience an increase. </w:t>
      </w:r>
      <w:r w:rsidR="00347A01" w:rsidRPr="00B62013">
        <w:rPr>
          <w:rFonts w:ascii="Verdana" w:hAnsi="Verdana"/>
          <w:sz w:val="22"/>
          <w:szCs w:val="22"/>
        </w:rPr>
        <w:t>T</w:t>
      </w:r>
      <w:r w:rsidR="00626E81" w:rsidRPr="00B62013">
        <w:rPr>
          <w:rFonts w:ascii="Verdana" w:hAnsi="Verdana"/>
          <w:sz w:val="22"/>
          <w:szCs w:val="22"/>
        </w:rPr>
        <w:t>hey suggest</w:t>
      </w:r>
      <w:r w:rsidR="00347A01" w:rsidRPr="00B62013">
        <w:rPr>
          <w:rFonts w:ascii="Verdana" w:hAnsi="Verdana"/>
          <w:sz w:val="22"/>
          <w:szCs w:val="22"/>
        </w:rPr>
        <w:t xml:space="preserve"> that</w:t>
      </w:r>
      <w:r w:rsidR="0058296B" w:rsidRPr="00B62013">
        <w:rPr>
          <w:rFonts w:ascii="Verdana" w:hAnsi="Verdana"/>
          <w:sz w:val="22"/>
          <w:szCs w:val="22"/>
        </w:rPr>
        <w:t xml:space="preserve"> </w:t>
      </w:r>
      <w:r w:rsidR="00626E81" w:rsidRPr="00B62013">
        <w:rPr>
          <w:rFonts w:ascii="Verdana" w:hAnsi="Verdana"/>
          <w:sz w:val="22"/>
          <w:szCs w:val="22"/>
        </w:rPr>
        <w:t>is due to a more transient population</w:t>
      </w:r>
      <w:r w:rsidR="0058296B" w:rsidRPr="00B62013">
        <w:rPr>
          <w:rFonts w:ascii="Verdana" w:hAnsi="Verdana"/>
          <w:sz w:val="22"/>
          <w:szCs w:val="22"/>
        </w:rPr>
        <w:t xml:space="preserve"> moving into the</w:t>
      </w:r>
      <w:r w:rsidR="00A37A52" w:rsidRPr="00B62013">
        <w:rPr>
          <w:rFonts w:ascii="Verdana" w:hAnsi="Verdana"/>
          <w:sz w:val="22"/>
          <w:szCs w:val="22"/>
        </w:rPr>
        <w:t xml:space="preserve"> area</w:t>
      </w:r>
      <w:r w:rsidR="00626E81" w:rsidRPr="00B62013">
        <w:rPr>
          <w:rFonts w:ascii="Verdana" w:hAnsi="Verdana"/>
          <w:sz w:val="22"/>
          <w:szCs w:val="22"/>
        </w:rPr>
        <w:t xml:space="preserve">, which in </w:t>
      </w:r>
      <w:r w:rsidR="00A37A52" w:rsidRPr="00B62013">
        <w:rPr>
          <w:rFonts w:ascii="Verdana" w:hAnsi="Verdana"/>
          <w:sz w:val="22"/>
          <w:szCs w:val="22"/>
        </w:rPr>
        <w:t>the case</w:t>
      </w:r>
      <w:r w:rsidR="00626E81" w:rsidRPr="00B62013">
        <w:rPr>
          <w:rFonts w:ascii="Verdana" w:hAnsi="Verdana"/>
          <w:sz w:val="22"/>
          <w:szCs w:val="22"/>
        </w:rPr>
        <w:t xml:space="preserve"> of</w:t>
      </w:r>
      <w:r w:rsidR="00A37A52" w:rsidRPr="00B62013">
        <w:rPr>
          <w:rFonts w:ascii="Verdana" w:hAnsi="Verdana"/>
          <w:sz w:val="22"/>
          <w:szCs w:val="22"/>
        </w:rPr>
        <w:t xml:space="preserve"> </w:t>
      </w:r>
      <w:smartTag w:uri="urn:schemas-microsoft-com:office:smarttags" w:element="place">
        <w:r w:rsidR="00A37A52" w:rsidRPr="00B62013">
          <w:rPr>
            <w:rFonts w:ascii="Verdana" w:hAnsi="Verdana"/>
            <w:sz w:val="22"/>
            <w:szCs w:val="22"/>
          </w:rPr>
          <w:t>Liverpool</w:t>
        </w:r>
      </w:smartTag>
      <w:r w:rsidR="00626E81" w:rsidRPr="00B62013">
        <w:rPr>
          <w:rFonts w:ascii="Verdana" w:hAnsi="Verdana"/>
          <w:sz w:val="22"/>
          <w:szCs w:val="22"/>
        </w:rPr>
        <w:t xml:space="preserve"> may also occur</w:t>
      </w:r>
      <w:r w:rsidR="00A37A52" w:rsidRPr="00B62013">
        <w:rPr>
          <w:rFonts w:ascii="Verdana" w:hAnsi="Verdana"/>
          <w:sz w:val="22"/>
          <w:szCs w:val="22"/>
        </w:rPr>
        <w:t xml:space="preserve"> as </w:t>
      </w:r>
      <w:r w:rsidR="00626E81" w:rsidRPr="00B62013">
        <w:rPr>
          <w:rFonts w:ascii="Verdana" w:hAnsi="Verdana"/>
          <w:sz w:val="22"/>
          <w:szCs w:val="22"/>
        </w:rPr>
        <w:t>Peel</w:t>
      </w:r>
      <w:r w:rsidR="00347A01" w:rsidRPr="00B62013">
        <w:rPr>
          <w:rFonts w:ascii="Verdana" w:hAnsi="Verdana"/>
          <w:sz w:val="22"/>
          <w:szCs w:val="22"/>
        </w:rPr>
        <w:t xml:space="preserve"> Holdings</w:t>
      </w:r>
      <w:r w:rsidR="00626E81" w:rsidRPr="00B62013">
        <w:rPr>
          <w:rFonts w:ascii="Verdana" w:hAnsi="Verdana"/>
          <w:sz w:val="22"/>
          <w:szCs w:val="22"/>
        </w:rPr>
        <w:t xml:space="preserve"> are hoping to attract new people to the city</w:t>
      </w:r>
      <w:r w:rsidR="00A37A52" w:rsidRPr="00B62013">
        <w:rPr>
          <w:rFonts w:ascii="Verdana" w:hAnsi="Verdana"/>
          <w:sz w:val="22"/>
          <w:szCs w:val="22"/>
        </w:rPr>
        <w:t>.</w:t>
      </w:r>
      <w:r w:rsidR="00626E81" w:rsidRPr="00B62013">
        <w:rPr>
          <w:rFonts w:ascii="Verdana" w:hAnsi="Verdana"/>
          <w:sz w:val="22"/>
          <w:szCs w:val="22"/>
        </w:rPr>
        <w:t xml:space="preserve"> </w:t>
      </w:r>
      <w:r w:rsidR="0058296B" w:rsidRPr="00B62013">
        <w:rPr>
          <w:rFonts w:ascii="Verdana" w:hAnsi="Verdana"/>
          <w:sz w:val="22"/>
          <w:szCs w:val="22"/>
        </w:rPr>
        <w:t>Shand &amp; Sloan (n.d</w:t>
      </w:r>
      <w:r w:rsidR="00C15538" w:rsidRPr="00B62013">
        <w:rPr>
          <w:rFonts w:ascii="Verdana" w:hAnsi="Verdana"/>
          <w:sz w:val="22"/>
          <w:szCs w:val="22"/>
        </w:rPr>
        <w:t>, 29</w:t>
      </w:r>
      <w:r w:rsidR="0058296B" w:rsidRPr="00B62013">
        <w:rPr>
          <w:rFonts w:ascii="Verdana" w:hAnsi="Verdana"/>
          <w:sz w:val="22"/>
          <w:szCs w:val="22"/>
        </w:rPr>
        <w:t xml:space="preserve">) go onto state that while renewal initiatives attract </w:t>
      </w:r>
      <w:r w:rsidR="0058296B" w:rsidRPr="00B62013">
        <w:rPr>
          <w:rFonts w:ascii="Verdana" w:hAnsi="Verdana"/>
          <w:sz w:val="22"/>
          <w:szCs w:val="22"/>
        </w:rPr>
        <w:lastRenderedPageBreak/>
        <w:t xml:space="preserve">people to the area, there is risk that gentrification can occur, which can </w:t>
      </w:r>
      <w:r w:rsidR="003D6376" w:rsidRPr="00B62013">
        <w:rPr>
          <w:rFonts w:ascii="Verdana" w:hAnsi="Verdana"/>
          <w:sz w:val="22"/>
          <w:szCs w:val="22"/>
        </w:rPr>
        <w:t>reduce the impact that renewal will have on</w:t>
      </w:r>
      <w:r w:rsidR="00626E81" w:rsidRPr="00B62013">
        <w:rPr>
          <w:rFonts w:ascii="Verdana" w:hAnsi="Verdana"/>
          <w:sz w:val="22"/>
          <w:szCs w:val="22"/>
        </w:rPr>
        <w:t xml:space="preserve"> wider</w:t>
      </w:r>
      <w:r w:rsidR="003D6376" w:rsidRPr="00B62013">
        <w:rPr>
          <w:rFonts w:ascii="Verdana" w:hAnsi="Verdana"/>
          <w:sz w:val="22"/>
          <w:szCs w:val="22"/>
        </w:rPr>
        <w:t xml:space="preserve"> areas of the community.</w:t>
      </w:r>
      <w:r w:rsidR="00626E81" w:rsidRPr="00B62013">
        <w:rPr>
          <w:rFonts w:ascii="Verdana" w:hAnsi="Verdana"/>
          <w:sz w:val="22"/>
          <w:szCs w:val="22"/>
        </w:rPr>
        <w:t xml:space="preserve"> </w:t>
      </w:r>
      <w:r w:rsidR="00E7740C" w:rsidRPr="00B62013">
        <w:rPr>
          <w:rFonts w:ascii="Verdana" w:hAnsi="Verdana"/>
          <w:sz w:val="22"/>
          <w:szCs w:val="22"/>
        </w:rPr>
        <w:t xml:space="preserve">The </w:t>
      </w:r>
      <w:smartTag w:uri="urn:schemas-microsoft-com:office:smarttags" w:element="PlaceName">
        <w:r w:rsidR="00E7740C" w:rsidRPr="00B62013">
          <w:rPr>
            <w:rFonts w:ascii="Verdana" w:hAnsi="Verdana"/>
            <w:sz w:val="22"/>
            <w:szCs w:val="22"/>
          </w:rPr>
          <w:t>Eldonian</w:t>
        </w:r>
      </w:smartTag>
      <w:r w:rsidR="00E7740C" w:rsidRPr="00B62013">
        <w:rPr>
          <w:rFonts w:ascii="Verdana" w:hAnsi="Verdana"/>
          <w:sz w:val="22"/>
          <w:szCs w:val="22"/>
        </w:rPr>
        <w:t xml:space="preserve"> </w:t>
      </w:r>
      <w:smartTag w:uri="urn:schemas-microsoft-com:office:smarttags" w:element="PlaceType">
        <w:r w:rsidR="00E7740C" w:rsidRPr="00B62013">
          <w:rPr>
            <w:rFonts w:ascii="Verdana" w:hAnsi="Verdana"/>
            <w:sz w:val="22"/>
            <w:szCs w:val="22"/>
          </w:rPr>
          <w:t>Village</w:t>
        </w:r>
      </w:smartTag>
      <w:r w:rsidR="003228AD" w:rsidRPr="00B62013">
        <w:rPr>
          <w:rFonts w:ascii="Verdana" w:hAnsi="Verdana"/>
          <w:sz w:val="22"/>
          <w:szCs w:val="22"/>
        </w:rPr>
        <w:t xml:space="preserve"> in </w:t>
      </w:r>
      <w:smartTag w:uri="urn:schemas-microsoft-com:office:smarttags" w:element="place">
        <w:r w:rsidR="003228AD" w:rsidRPr="00B62013">
          <w:rPr>
            <w:rFonts w:ascii="Verdana" w:hAnsi="Verdana"/>
            <w:sz w:val="22"/>
            <w:szCs w:val="22"/>
          </w:rPr>
          <w:t>Liverpool</w:t>
        </w:r>
      </w:smartTag>
      <w:r w:rsidR="00691857" w:rsidRPr="00B62013">
        <w:rPr>
          <w:rFonts w:ascii="Verdana" w:hAnsi="Verdana"/>
          <w:sz w:val="22"/>
          <w:szCs w:val="22"/>
        </w:rPr>
        <w:t>, a community based housing association (Eldonians, 2013),</w:t>
      </w:r>
      <w:r w:rsidR="00961A24" w:rsidRPr="00B62013">
        <w:rPr>
          <w:rFonts w:ascii="Verdana" w:hAnsi="Verdana"/>
          <w:sz w:val="22"/>
          <w:szCs w:val="22"/>
        </w:rPr>
        <w:t xml:space="preserve"> is close to the proposed site of Liverpool Waters</w:t>
      </w:r>
      <w:r w:rsidR="00691857" w:rsidRPr="00B62013">
        <w:rPr>
          <w:rFonts w:ascii="Verdana" w:hAnsi="Verdana"/>
          <w:sz w:val="22"/>
          <w:szCs w:val="22"/>
        </w:rPr>
        <w:t xml:space="preserve"> and the development may have an impact on it</w:t>
      </w:r>
      <w:r w:rsidR="00347A01" w:rsidRPr="00B62013">
        <w:rPr>
          <w:rFonts w:ascii="Verdana" w:hAnsi="Verdana"/>
          <w:sz w:val="22"/>
          <w:szCs w:val="22"/>
        </w:rPr>
        <w:t xml:space="preserve"> due to the demand that new residents will put on housing demand</w:t>
      </w:r>
      <w:r w:rsidR="00C15538" w:rsidRPr="00B62013">
        <w:rPr>
          <w:rFonts w:ascii="Verdana" w:hAnsi="Verdana"/>
          <w:sz w:val="22"/>
          <w:szCs w:val="22"/>
        </w:rPr>
        <w:t xml:space="preserve">. Mehta (n.d, 7) also conducted research on the impact of urban regeneration on the local housing market but in </w:t>
      </w:r>
      <w:smartTag w:uri="urn:schemas-microsoft-com:office:smarttags" w:element="place">
        <w:r w:rsidR="00C15538" w:rsidRPr="00B62013">
          <w:rPr>
            <w:rFonts w:ascii="Verdana" w:hAnsi="Verdana"/>
            <w:sz w:val="22"/>
            <w:szCs w:val="22"/>
          </w:rPr>
          <w:t>Liverpool</w:t>
        </w:r>
      </w:smartTag>
      <w:r w:rsidR="00C15538" w:rsidRPr="00B62013">
        <w:rPr>
          <w:rFonts w:ascii="Verdana" w:hAnsi="Verdana"/>
          <w:sz w:val="22"/>
          <w:szCs w:val="22"/>
        </w:rPr>
        <w:t>, stated that there is a definite relationship between urban regeneration and the housing market in terms of bo</w:t>
      </w:r>
      <w:r w:rsidR="00347A01" w:rsidRPr="00B62013">
        <w:rPr>
          <w:rFonts w:ascii="Verdana" w:hAnsi="Verdana"/>
          <w:sz w:val="22"/>
          <w:szCs w:val="22"/>
        </w:rPr>
        <w:t>th price and demand. H</w:t>
      </w:r>
      <w:r w:rsidR="00C15538" w:rsidRPr="00B62013">
        <w:rPr>
          <w:rFonts w:ascii="Verdana" w:hAnsi="Verdana"/>
          <w:sz w:val="22"/>
          <w:szCs w:val="22"/>
        </w:rPr>
        <w:t xml:space="preserve">owever the impact is difficult to measure. </w:t>
      </w:r>
      <w:r w:rsidR="00347A01" w:rsidRPr="00B62013">
        <w:rPr>
          <w:rFonts w:ascii="Verdana" w:hAnsi="Verdana"/>
          <w:sz w:val="22"/>
          <w:szCs w:val="22"/>
        </w:rPr>
        <w:t>This apparent difficulty in measuring the various impacts of regeneration, both positive and negative, has</w:t>
      </w:r>
      <w:r w:rsidR="00C15538" w:rsidRPr="00B62013">
        <w:rPr>
          <w:rFonts w:ascii="Verdana" w:hAnsi="Verdana"/>
          <w:sz w:val="22"/>
          <w:szCs w:val="22"/>
        </w:rPr>
        <w:t xml:space="preserve"> been highlighted by various authors on the urban </w:t>
      </w:r>
      <w:r w:rsidR="00347A01" w:rsidRPr="00B62013">
        <w:rPr>
          <w:rFonts w:ascii="Verdana" w:hAnsi="Verdana"/>
          <w:sz w:val="22"/>
          <w:szCs w:val="22"/>
        </w:rPr>
        <w:t xml:space="preserve">environment (Paddison &amp; Miles, </w:t>
      </w:r>
      <w:r w:rsidR="00A11E08" w:rsidRPr="00B62013">
        <w:rPr>
          <w:rFonts w:ascii="Verdana" w:hAnsi="Verdana"/>
          <w:sz w:val="22"/>
          <w:szCs w:val="22"/>
        </w:rPr>
        <w:t>20</w:t>
      </w:r>
      <w:r w:rsidR="00347A01" w:rsidRPr="00B62013">
        <w:rPr>
          <w:rFonts w:ascii="Verdana" w:hAnsi="Verdana"/>
          <w:sz w:val="22"/>
          <w:szCs w:val="22"/>
        </w:rPr>
        <w:t>07, Roberts &amp; Sykes, 2000</w:t>
      </w:r>
      <w:r w:rsidR="008F08B9" w:rsidRPr="00B62013">
        <w:rPr>
          <w:rFonts w:ascii="Verdana" w:hAnsi="Verdana"/>
          <w:sz w:val="22"/>
          <w:szCs w:val="22"/>
        </w:rPr>
        <w:t>,</w:t>
      </w:r>
      <w:r w:rsidR="00347A01" w:rsidRPr="00B62013">
        <w:rPr>
          <w:rFonts w:ascii="Verdana" w:hAnsi="Verdana"/>
          <w:sz w:val="22"/>
          <w:szCs w:val="22"/>
        </w:rPr>
        <w:t xml:space="preserve"> Colantonio &amp; Dixon, 2010, Evans, 2005 and </w:t>
      </w:r>
      <w:smartTag w:uri="urn:schemas-microsoft-com:office:smarttags" w:element="City">
        <w:smartTag w:uri="urn:schemas-microsoft-com:office:smarttags" w:element="place">
          <w:r w:rsidR="00347A01" w:rsidRPr="00B62013">
            <w:rPr>
              <w:rFonts w:ascii="Verdana" w:hAnsi="Verdana"/>
              <w:sz w:val="22"/>
              <w:szCs w:val="22"/>
            </w:rPr>
            <w:t>Dixon</w:t>
          </w:r>
        </w:smartTag>
      </w:smartTag>
      <w:r w:rsidR="00347A01" w:rsidRPr="00B62013">
        <w:rPr>
          <w:rFonts w:ascii="Verdana" w:hAnsi="Verdana"/>
          <w:sz w:val="22"/>
          <w:szCs w:val="22"/>
        </w:rPr>
        <w:t xml:space="preserve">, </w:t>
      </w:r>
      <w:r w:rsidR="00A11E08" w:rsidRPr="00B62013">
        <w:rPr>
          <w:rFonts w:ascii="Verdana" w:hAnsi="Verdana"/>
          <w:sz w:val="22"/>
          <w:szCs w:val="22"/>
        </w:rPr>
        <w:t>2006).</w:t>
      </w:r>
      <w:r w:rsidR="008F08B9" w:rsidRPr="00B62013">
        <w:rPr>
          <w:rFonts w:ascii="Verdana" w:hAnsi="Verdana"/>
          <w:sz w:val="22"/>
          <w:szCs w:val="22"/>
        </w:rPr>
        <w:t xml:space="preserve"> Given the evidence</w:t>
      </w:r>
      <w:r w:rsidR="00563087" w:rsidRPr="00B62013">
        <w:rPr>
          <w:rFonts w:ascii="Verdana" w:hAnsi="Verdana"/>
          <w:sz w:val="22"/>
          <w:szCs w:val="22"/>
        </w:rPr>
        <w:t xml:space="preserve">, it will seem likely that the surrounding area of </w:t>
      </w:r>
      <w:smartTag w:uri="urn:schemas-microsoft-com:office:smarttags" w:element="place">
        <w:r w:rsidR="00563087" w:rsidRPr="00B62013">
          <w:rPr>
            <w:rFonts w:ascii="Verdana" w:hAnsi="Verdana"/>
            <w:sz w:val="22"/>
            <w:szCs w:val="22"/>
          </w:rPr>
          <w:t>Liverpool</w:t>
        </w:r>
      </w:smartTag>
      <w:r w:rsidR="00563087" w:rsidRPr="00B62013">
        <w:rPr>
          <w:rFonts w:ascii="Verdana" w:hAnsi="Verdana"/>
          <w:sz w:val="22"/>
          <w:szCs w:val="22"/>
        </w:rPr>
        <w:t xml:space="preserve"> will experience</w:t>
      </w:r>
      <w:r w:rsidR="00032553" w:rsidRPr="00B62013">
        <w:rPr>
          <w:rFonts w:ascii="Verdana" w:hAnsi="Verdana"/>
          <w:sz w:val="22"/>
          <w:szCs w:val="22"/>
        </w:rPr>
        <w:t xml:space="preserve"> some sort of impact</w:t>
      </w:r>
      <w:r w:rsidR="003A312C" w:rsidRPr="00B62013">
        <w:rPr>
          <w:rFonts w:ascii="Verdana" w:hAnsi="Verdana"/>
          <w:sz w:val="22"/>
          <w:szCs w:val="22"/>
        </w:rPr>
        <w:t>, and</w:t>
      </w:r>
      <w:r w:rsidR="00C7013B" w:rsidRPr="00B62013">
        <w:rPr>
          <w:rFonts w:ascii="Verdana" w:hAnsi="Verdana"/>
          <w:sz w:val="22"/>
          <w:szCs w:val="22"/>
        </w:rPr>
        <w:t xml:space="preserve"> some of</w:t>
      </w:r>
      <w:r w:rsidR="003A312C" w:rsidRPr="00B62013">
        <w:rPr>
          <w:rFonts w:ascii="Verdana" w:hAnsi="Verdana"/>
          <w:sz w:val="22"/>
          <w:szCs w:val="22"/>
        </w:rPr>
        <w:t xml:space="preserve"> the respondents to the questionnaire also feel this way. However</w:t>
      </w:r>
      <w:r w:rsidR="00E55738" w:rsidRPr="00B62013">
        <w:rPr>
          <w:rFonts w:ascii="Verdana" w:hAnsi="Verdana"/>
          <w:sz w:val="22"/>
          <w:szCs w:val="22"/>
        </w:rPr>
        <w:t>,</w:t>
      </w:r>
      <w:r w:rsidR="003A312C" w:rsidRPr="00B62013">
        <w:rPr>
          <w:rFonts w:ascii="Verdana" w:hAnsi="Verdana"/>
          <w:sz w:val="22"/>
          <w:szCs w:val="22"/>
        </w:rPr>
        <w:t xml:space="preserve"> what this impact will entail remains to be seen</w:t>
      </w:r>
      <w:r w:rsidR="00E55738" w:rsidRPr="00B62013">
        <w:rPr>
          <w:rFonts w:ascii="Verdana" w:hAnsi="Verdana"/>
          <w:sz w:val="22"/>
          <w:szCs w:val="22"/>
        </w:rPr>
        <w:t>,</w:t>
      </w:r>
      <w:r w:rsidR="00347A01" w:rsidRPr="00B62013">
        <w:rPr>
          <w:rFonts w:ascii="Verdana" w:hAnsi="Verdana"/>
          <w:sz w:val="22"/>
          <w:szCs w:val="22"/>
        </w:rPr>
        <w:t xml:space="preserve"> and will unlikely be determined until the project is fully underway and nearing completion. </w:t>
      </w:r>
      <w:r w:rsidR="003A312C" w:rsidRPr="00B62013">
        <w:rPr>
          <w:rFonts w:ascii="Verdana" w:hAnsi="Verdana"/>
          <w:sz w:val="22"/>
          <w:szCs w:val="22"/>
        </w:rPr>
        <w:t xml:space="preserve">  </w:t>
      </w:r>
      <w:r w:rsidR="00032553" w:rsidRPr="00B62013">
        <w:rPr>
          <w:rFonts w:ascii="Verdana" w:hAnsi="Verdana"/>
          <w:sz w:val="22"/>
          <w:szCs w:val="22"/>
        </w:rPr>
        <w:t xml:space="preserve"> </w:t>
      </w:r>
      <w:r w:rsidR="00563087" w:rsidRPr="00B62013">
        <w:rPr>
          <w:rFonts w:ascii="Verdana" w:hAnsi="Verdana"/>
          <w:sz w:val="22"/>
          <w:szCs w:val="22"/>
        </w:rPr>
        <w:t xml:space="preserve">  </w:t>
      </w:r>
      <w:r w:rsidR="008F08B9" w:rsidRPr="00B62013">
        <w:rPr>
          <w:rFonts w:ascii="Verdana" w:hAnsi="Verdana"/>
          <w:sz w:val="22"/>
          <w:szCs w:val="22"/>
        </w:rPr>
        <w:t xml:space="preserve"> </w:t>
      </w:r>
      <w:r w:rsidR="00A11E08" w:rsidRPr="00B62013">
        <w:rPr>
          <w:rFonts w:ascii="Verdana" w:hAnsi="Verdana"/>
          <w:sz w:val="22"/>
          <w:szCs w:val="22"/>
        </w:rPr>
        <w:t xml:space="preserve">  </w:t>
      </w:r>
      <w:r w:rsidR="00C15538" w:rsidRPr="00B62013">
        <w:rPr>
          <w:rFonts w:ascii="Verdana" w:hAnsi="Verdana"/>
          <w:sz w:val="22"/>
          <w:szCs w:val="22"/>
        </w:rPr>
        <w:t xml:space="preserve"> </w:t>
      </w:r>
    </w:p>
    <w:p w:rsidR="00C536DF" w:rsidRPr="00B62013" w:rsidRDefault="00C536DF" w:rsidP="00CD6BBB">
      <w:pPr>
        <w:autoSpaceDE w:val="0"/>
        <w:autoSpaceDN w:val="0"/>
        <w:adjustRightInd w:val="0"/>
        <w:spacing w:line="360" w:lineRule="auto"/>
        <w:rPr>
          <w:rFonts w:ascii="Verdana" w:hAnsi="Verdana"/>
          <w:sz w:val="22"/>
          <w:szCs w:val="22"/>
        </w:rPr>
      </w:pPr>
    </w:p>
    <w:p w:rsidR="00205E63" w:rsidRPr="00B62013" w:rsidRDefault="005F62CB" w:rsidP="00CD6BBB">
      <w:pPr>
        <w:spacing w:line="360" w:lineRule="auto"/>
        <w:rPr>
          <w:rFonts w:ascii="Verdana" w:hAnsi="Verdana"/>
          <w:sz w:val="22"/>
          <w:szCs w:val="22"/>
        </w:rPr>
      </w:pPr>
      <w:r w:rsidRPr="00B62013">
        <w:rPr>
          <w:rFonts w:ascii="Verdana" w:hAnsi="Verdana"/>
          <w:sz w:val="22"/>
          <w:szCs w:val="22"/>
        </w:rPr>
        <w:t>The public opinion on all</w:t>
      </w:r>
      <w:r w:rsidR="009D696A" w:rsidRPr="00B62013">
        <w:rPr>
          <w:rFonts w:ascii="Verdana" w:hAnsi="Verdana"/>
          <w:sz w:val="22"/>
          <w:szCs w:val="22"/>
        </w:rPr>
        <w:t xml:space="preserve"> of</w:t>
      </w:r>
      <w:r w:rsidRPr="00B62013">
        <w:rPr>
          <w:rFonts w:ascii="Verdana" w:hAnsi="Verdana"/>
          <w:sz w:val="22"/>
          <w:szCs w:val="22"/>
        </w:rPr>
        <w:t xml:space="preserve"> the Liverpool Waterfront regeneration that has occurred, past and present, was also asked to determine how the public feel towards the direction that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is heading in. The responses were similar to that of the previous question with a high amount of positive replies</w:t>
      </w:r>
      <w:r w:rsidR="0045149C" w:rsidRPr="00B62013">
        <w:rPr>
          <w:rFonts w:ascii="Verdana" w:hAnsi="Verdana"/>
          <w:sz w:val="22"/>
          <w:szCs w:val="22"/>
        </w:rPr>
        <w:t xml:space="preserve"> but this time there was</w:t>
      </w:r>
      <w:r w:rsidR="0014412F" w:rsidRPr="00B62013">
        <w:rPr>
          <w:rFonts w:ascii="Verdana" w:hAnsi="Verdana"/>
          <w:sz w:val="22"/>
          <w:szCs w:val="22"/>
        </w:rPr>
        <w:t xml:space="preserve"> a lot</w:t>
      </w:r>
      <w:r w:rsidR="0045149C" w:rsidRPr="00B62013">
        <w:rPr>
          <w:rFonts w:ascii="Verdana" w:hAnsi="Verdana"/>
          <w:sz w:val="22"/>
          <w:szCs w:val="22"/>
        </w:rPr>
        <w:t xml:space="preserve"> less scepticism</w:t>
      </w:r>
      <w:r w:rsidRPr="00B62013">
        <w:rPr>
          <w:rFonts w:ascii="Verdana" w:hAnsi="Verdana"/>
          <w:sz w:val="22"/>
          <w:szCs w:val="22"/>
        </w:rPr>
        <w:t>.</w:t>
      </w:r>
      <w:r w:rsidR="0014412F" w:rsidRPr="00B62013">
        <w:rPr>
          <w:rFonts w:ascii="Verdana" w:hAnsi="Verdana"/>
          <w:sz w:val="22"/>
          <w:szCs w:val="22"/>
        </w:rPr>
        <w:t xml:space="preserve"> A lot of respondents feel as though</w:t>
      </w:r>
      <w:r w:rsidR="009D696A" w:rsidRPr="00B62013">
        <w:rPr>
          <w:rFonts w:ascii="Verdana" w:hAnsi="Verdana"/>
          <w:sz w:val="22"/>
          <w:szCs w:val="22"/>
        </w:rPr>
        <w:t xml:space="preserve"> the improvements to the</w:t>
      </w:r>
      <w:r w:rsidR="00B97B2A" w:rsidRPr="00B62013">
        <w:rPr>
          <w:rFonts w:ascii="Verdana" w:hAnsi="Verdana"/>
          <w:sz w:val="22"/>
          <w:szCs w:val="22"/>
        </w:rPr>
        <w:t xml:space="preserve"> waterfront are a great benefit to the city</w:t>
      </w:r>
      <w:r w:rsidR="00500C80" w:rsidRPr="00B62013">
        <w:rPr>
          <w:rFonts w:ascii="Verdana" w:hAnsi="Verdana"/>
          <w:sz w:val="22"/>
          <w:szCs w:val="22"/>
        </w:rPr>
        <w:t>,</w:t>
      </w:r>
      <w:r w:rsidR="00CD6BBB" w:rsidRPr="00B62013">
        <w:rPr>
          <w:rFonts w:ascii="Verdana" w:hAnsi="Verdana"/>
          <w:sz w:val="22"/>
          <w:szCs w:val="22"/>
        </w:rPr>
        <w:t xml:space="preserve"> both economically and </w:t>
      </w:r>
      <w:r w:rsidR="00B97B2A" w:rsidRPr="00B62013">
        <w:rPr>
          <w:rFonts w:ascii="Verdana" w:hAnsi="Verdana"/>
          <w:sz w:val="22"/>
          <w:szCs w:val="22"/>
        </w:rPr>
        <w:t>aesthetically.</w:t>
      </w:r>
      <w:r w:rsidR="00353845" w:rsidRPr="00B62013">
        <w:rPr>
          <w:rFonts w:ascii="Verdana" w:hAnsi="Verdana"/>
          <w:sz w:val="22"/>
          <w:szCs w:val="22"/>
        </w:rPr>
        <w:t xml:space="preserve"> The public were generally pleased with how the waterfront has been developed and that it is being put to use, as opposed to when it was previously in a state of dereliction.</w:t>
      </w:r>
      <w:r w:rsidR="00744B7F" w:rsidRPr="00B62013">
        <w:rPr>
          <w:rFonts w:ascii="Verdana" w:hAnsi="Verdana"/>
          <w:sz w:val="22"/>
          <w:szCs w:val="22"/>
        </w:rPr>
        <w:t xml:space="preserve"> One respondent described the waterfront as the ‘greatest asset for the city’</w:t>
      </w:r>
      <w:r w:rsidR="00844A8C" w:rsidRPr="00B62013">
        <w:rPr>
          <w:rFonts w:ascii="Verdana" w:hAnsi="Verdana"/>
          <w:sz w:val="22"/>
          <w:szCs w:val="22"/>
        </w:rPr>
        <w:t xml:space="preserve"> which is a good point,</w:t>
      </w:r>
      <w:r w:rsidR="009D379D" w:rsidRPr="00B62013">
        <w:rPr>
          <w:rFonts w:ascii="Verdana" w:hAnsi="Verdana"/>
          <w:sz w:val="22"/>
          <w:szCs w:val="22"/>
        </w:rPr>
        <w:t xml:space="preserve"> as</w:t>
      </w:r>
      <w:r w:rsidR="00844A8C" w:rsidRPr="00B62013">
        <w:rPr>
          <w:rFonts w:ascii="Verdana" w:hAnsi="Verdana"/>
          <w:sz w:val="22"/>
          <w:szCs w:val="22"/>
        </w:rPr>
        <w:t xml:space="preserve"> </w:t>
      </w:r>
      <w:smartTag w:uri="urn:schemas-microsoft-com:office:smarttags" w:element="place">
        <w:r w:rsidR="00844A8C" w:rsidRPr="00B62013">
          <w:rPr>
            <w:rFonts w:ascii="Verdana" w:hAnsi="Verdana"/>
            <w:sz w:val="22"/>
            <w:szCs w:val="22"/>
          </w:rPr>
          <w:t>Liverpool</w:t>
        </w:r>
      </w:smartTag>
      <w:r w:rsidR="00844A8C" w:rsidRPr="00B62013">
        <w:rPr>
          <w:rFonts w:ascii="Verdana" w:hAnsi="Verdana"/>
          <w:sz w:val="22"/>
          <w:szCs w:val="22"/>
        </w:rPr>
        <w:t xml:space="preserve"> uses its ma</w:t>
      </w:r>
      <w:r w:rsidR="00500C80" w:rsidRPr="00B62013">
        <w:rPr>
          <w:rFonts w:ascii="Verdana" w:hAnsi="Verdana"/>
          <w:sz w:val="22"/>
          <w:szCs w:val="22"/>
        </w:rPr>
        <w:t>ritime history to its advantage, in particular through tourism</w:t>
      </w:r>
      <w:r w:rsidR="007B64ED" w:rsidRPr="00B62013">
        <w:rPr>
          <w:rFonts w:ascii="Verdana" w:hAnsi="Verdana"/>
          <w:sz w:val="22"/>
          <w:szCs w:val="22"/>
        </w:rPr>
        <w:t>. Also, a</w:t>
      </w:r>
      <w:r w:rsidR="00500C80" w:rsidRPr="00B62013">
        <w:rPr>
          <w:rFonts w:ascii="Verdana" w:hAnsi="Verdana"/>
          <w:sz w:val="22"/>
          <w:szCs w:val="22"/>
        </w:rPr>
        <w:t>s</w:t>
      </w:r>
      <w:r w:rsidR="00844A8C" w:rsidRPr="00B62013">
        <w:rPr>
          <w:rFonts w:ascii="Verdana" w:hAnsi="Verdana"/>
          <w:sz w:val="22"/>
          <w:szCs w:val="22"/>
        </w:rPr>
        <w:t xml:space="preserve"> parts of the waterfront </w:t>
      </w:r>
      <w:r w:rsidR="007B64ED" w:rsidRPr="00B62013">
        <w:rPr>
          <w:rFonts w:ascii="Verdana" w:hAnsi="Verdana"/>
          <w:sz w:val="22"/>
          <w:szCs w:val="22"/>
        </w:rPr>
        <w:t>are included in the</w:t>
      </w:r>
      <w:r w:rsidR="00844A8C" w:rsidRPr="00B62013">
        <w:rPr>
          <w:rFonts w:ascii="Verdana" w:hAnsi="Verdana"/>
          <w:sz w:val="22"/>
          <w:szCs w:val="22"/>
        </w:rPr>
        <w:t xml:space="preserve"> world heritage site</w:t>
      </w:r>
      <w:r w:rsidR="007B64ED" w:rsidRPr="00B62013">
        <w:rPr>
          <w:rFonts w:ascii="Verdana" w:hAnsi="Verdana"/>
          <w:sz w:val="22"/>
          <w:szCs w:val="22"/>
        </w:rPr>
        <w:t xml:space="preserve"> it makes </w:t>
      </w:r>
      <w:smartTag w:uri="urn:schemas-microsoft-com:office:smarttags" w:element="place">
        <w:r w:rsidR="007B64ED" w:rsidRPr="00B62013">
          <w:rPr>
            <w:rFonts w:ascii="Verdana" w:hAnsi="Verdana"/>
            <w:sz w:val="22"/>
            <w:szCs w:val="22"/>
          </w:rPr>
          <w:t>Liverpool</w:t>
        </w:r>
      </w:smartTag>
      <w:r w:rsidR="009D379D" w:rsidRPr="00B62013">
        <w:rPr>
          <w:rFonts w:ascii="Verdana" w:hAnsi="Verdana"/>
          <w:sz w:val="22"/>
          <w:szCs w:val="22"/>
        </w:rPr>
        <w:t xml:space="preserve"> </w:t>
      </w:r>
      <w:r w:rsidR="007B64ED" w:rsidRPr="00B62013">
        <w:rPr>
          <w:rFonts w:ascii="Verdana" w:hAnsi="Verdana"/>
          <w:sz w:val="22"/>
          <w:szCs w:val="22"/>
        </w:rPr>
        <w:t xml:space="preserve">a </w:t>
      </w:r>
      <w:r w:rsidR="009D379D" w:rsidRPr="00B62013">
        <w:rPr>
          <w:rFonts w:ascii="Verdana" w:hAnsi="Verdana"/>
          <w:sz w:val="22"/>
          <w:szCs w:val="22"/>
        </w:rPr>
        <w:t>desirable place to live and visit.</w:t>
      </w:r>
      <w:r w:rsidR="007B64ED" w:rsidRPr="00B62013">
        <w:rPr>
          <w:rFonts w:ascii="Verdana" w:hAnsi="Verdana"/>
          <w:sz w:val="22"/>
          <w:szCs w:val="22"/>
        </w:rPr>
        <w:t xml:space="preserve"> The importance of Tourism to Liverpool economy is substantial,</w:t>
      </w:r>
      <w:r w:rsidR="00205E63" w:rsidRPr="00B62013">
        <w:rPr>
          <w:rFonts w:ascii="Verdana" w:hAnsi="Verdana"/>
          <w:sz w:val="22"/>
          <w:szCs w:val="22"/>
        </w:rPr>
        <w:t xml:space="preserve"> The Mersey Partnership, which is the official tourist board for </w:t>
      </w:r>
      <w:r w:rsidR="00205E63" w:rsidRPr="00B62013">
        <w:rPr>
          <w:rFonts w:ascii="Verdana" w:hAnsi="Verdana"/>
          <w:sz w:val="22"/>
          <w:szCs w:val="22"/>
        </w:rPr>
        <w:lastRenderedPageBreak/>
        <w:t>the Liverpool City region, released their 2020 strategy for the visitor economy in October 2009</w:t>
      </w:r>
      <w:r w:rsidR="007B64ED" w:rsidRPr="00B62013">
        <w:rPr>
          <w:rFonts w:ascii="Verdana" w:hAnsi="Verdana"/>
          <w:sz w:val="22"/>
          <w:szCs w:val="22"/>
        </w:rPr>
        <w:t>.</w:t>
      </w:r>
      <w:r w:rsidR="00205E63" w:rsidRPr="00B62013">
        <w:rPr>
          <w:rFonts w:ascii="Verdana" w:hAnsi="Verdana"/>
          <w:sz w:val="22"/>
          <w:szCs w:val="22"/>
        </w:rPr>
        <w:t xml:space="preserve"> In it, they detailed the growth in tourism for the Liverpool City Region, for instance between 2003-2008 it has risen from 16</w:t>
      </w:r>
      <w:r w:rsidR="00205E63" w:rsidRPr="00B62013">
        <w:rPr>
          <w:rFonts w:ascii="Verdana" w:hAnsi="Verdana"/>
          <w:sz w:val="22"/>
          <w:szCs w:val="22"/>
          <w:vertAlign w:val="superscript"/>
        </w:rPr>
        <w:t>th</w:t>
      </w:r>
      <w:r w:rsidR="00205E63" w:rsidRPr="00B62013">
        <w:rPr>
          <w:rFonts w:ascii="Verdana" w:hAnsi="Verdana"/>
          <w:sz w:val="22"/>
          <w:szCs w:val="22"/>
        </w:rPr>
        <w:t xml:space="preserve"> to 6</w:t>
      </w:r>
      <w:r w:rsidR="00205E63" w:rsidRPr="00B62013">
        <w:rPr>
          <w:rFonts w:ascii="Verdana" w:hAnsi="Verdana"/>
          <w:sz w:val="22"/>
          <w:szCs w:val="22"/>
          <w:vertAlign w:val="superscript"/>
        </w:rPr>
        <w:t>th</w:t>
      </w:r>
      <w:r w:rsidR="00205E63" w:rsidRPr="00B62013">
        <w:rPr>
          <w:rFonts w:ascii="Verdana" w:hAnsi="Verdana"/>
          <w:sz w:val="22"/>
          <w:szCs w:val="22"/>
        </w:rPr>
        <w:t xml:space="preserve"> place in the UK for international visitors, with visitor spending standing at £2.8 billion (The Mersey Partnership, 2009a).</w:t>
      </w:r>
      <w:r w:rsidR="006B2A2E" w:rsidRPr="00B62013">
        <w:rPr>
          <w:rFonts w:ascii="Verdana" w:hAnsi="Verdana"/>
          <w:sz w:val="22"/>
          <w:szCs w:val="22"/>
        </w:rPr>
        <w:t xml:space="preserve"> Statistics released by the Mersey Partnership in December 2009 stated that the city of Liverpool itself receives 37% of total visitors to the region, and 39% of total</w:t>
      </w:r>
      <w:r w:rsidR="00C271B7" w:rsidRPr="00B62013">
        <w:rPr>
          <w:rFonts w:ascii="Verdana" w:hAnsi="Verdana"/>
          <w:sz w:val="22"/>
          <w:szCs w:val="22"/>
        </w:rPr>
        <w:t xml:space="preserve"> spend (The Mersey Partnership, 2009b).</w:t>
      </w:r>
      <w:r w:rsidR="006B2A2E" w:rsidRPr="00B62013">
        <w:rPr>
          <w:rFonts w:ascii="Verdana" w:hAnsi="Verdana"/>
          <w:sz w:val="22"/>
          <w:szCs w:val="22"/>
        </w:rPr>
        <w:t xml:space="preserve"> </w:t>
      </w:r>
      <w:r w:rsidR="0033692E" w:rsidRPr="00B62013">
        <w:rPr>
          <w:rFonts w:ascii="Verdana" w:hAnsi="Verdana"/>
          <w:sz w:val="22"/>
          <w:szCs w:val="22"/>
        </w:rPr>
        <w:t>In their 2020 plan the Merseyside Partnership identified tourism as a key driver for regeneration and acknowledged both the waterfront and the World Heritage Site as key areas of investment.</w:t>
      </w:r>
      <w:r w:rsidR="00051743" w:rsidRPr="00B62013">
        <w:rPr>
          <w:rFonts w:ascii="Verdana" w:hAnsi="Verdana"/>
          <w:sz w:val="22"/>
          <w:szCs w:val="22"/>
        </w:rPr>
        <w:t xml:space="preserve"> One respondent</w:t>
      </w:r>
      <w:r w:rsidR="00801493" w:rsidRPr="00B62013">
        <w:rPr>
          <w:rFonts w:ascii="Verdana" w:hAnsi="Verdana"/>
          <w:sz w:val="22"/>
          <w:szCs w:val="22"/>
        </w:rPr>
        <w:t>, who was a student,</w:t>
      </w:r>
      <w:r w:rsidR="00051743" w:rsidRPr="00B62013">
        <w:rPr>
          <w:rFonts w:ascii="Verdana" w:hAnsi="Verdana"/>
          <w:sz w:val="22"/>
          <w:szCs w:val="22"/>
        </w:rPr>
        <w:t xml:space="preserve"> </w:t>
      </w:r>
      <w:r w:rsidR="003863E5" w:rsidRPr="00B62013">
        <w:rPr>
          <w:rFonts w:ascii="Verdana" w:hAnsi="Verdana"/>
          <w:sz w:val="22"/>
          <w:szCs w:val="22"/>
        </w:rPr>
        <w:t xml:space="preserve">recognised the importance of tourism </w:t>
      </w:r>
      <w:r w:rsidR="006A78CE" w:rsidRPr="00B62013">
        <w:rPr>
          <w:rFonts w:ascii="Verdana" w:hAnsi="Verdana"/>
          <w:sz w:val="22"/>
          <w:szCs w:val="22"/>
        </w:rPr>
        <w:t xml:space="preserve">to the </w:t>
      </w:r>
      <w:smartTag w:uri="urn:schemas-microsoft-com:office:smarttags" w:element="place">
        <w:r w:rsidR="006A78CE" w:rsidRPr="00B62013">
          <w:rPr>
            <w:rFonts w:ascii="Verdana" w:hAnsi="Verdana"/>
            <w:sz w:val="22"/>
            <w:szCs w:val="22"/>
          </w:rPr>
          <w:t>Liverpool</w:t>
        </w:r>
      </w:smartTag>
      <w:r w:rsidR="006A78CE" w:rsidRPr="00B62013">
        <w:rPr>
          <w:rFonts w:ascii="Verdana" w:hAnsi="Verdana"/>
          <w:sz w:val="22"/>
          <w:szCs w:val="22"/>
        </w:rPr>
        <w:t xml:space="preserve"> economy, simply stating that more tourism equates to more money for the local economy</w:t>
      </w:r>
      <w:r w:rsidR="00801493" w:rsidRPr="00B62013">
        <w:rPr>
          <w:rFonts w:ascii="Verdana" w:hAnsi="Verdana"/>
          <w:sz w:val="22"/>
          <w:szCs w:val="22"/>
        </w:rPr>
        <w:t>, as well as stating that when his parents visit they usually also visit the waterfront, due to both the regeneration and the historic value of the docks</w:t>
      </w:r>
      <w:r w:rsidR="00625412" w:rsidRPr="00B62013">
        <w:rPr>
          <w:rFonts w:ascii="Verdana" w:hAnsi="Verdana"/>
          <w:sz w:val="22"/>
          <w:szCs w:val="22"/>
        </w:rPr>
        <w:t>.</w:t>
      </w:r>
      <w:r w:rsidR="003863E5" w:rsidRPr="00B62013">
        <w:rPr>
          <w:rFonts w:ascii="Verdana" w:hAnsi="Verdana"/>
          <w:sz w:val="22"/>
          <w:szCs w:val="22"/>
        </w:rPr>
        <w:t xml:space="preserve"> </w:t>
      </w:r>
      <w:r w:rsidR="0033692E" w:rsidRPr="00B62013">
        <w:rPr>
          <w:rFonts w:ascii="Verdana" w:hAnsi="Verdana"/>
          <w:sz w:val="22"/>
          <w:szCs w:val="22"/>
        </w:rPr>
        <w:t xml:space="preserve">  </w:t>
      </w:r>
      <w:r w:rsidR="006B2A2E" w:rsidRPr="00B62013">
        <w:rPr>
          <w:rFonts w:ascii="Verdana" w:hAnsi="Verdana"/>
          <w:sz w:val="22"/>
          <w:szCs w:val="22"/>
        </w:rPr>
        <w:t xml:space="preserve"> </w:t>
      </w:r>
      <w:r w:rsidR="00205E63" w:rsidRPr="00B62013">
        <w:rPr>
          <w:rFonts w:ascii="Verdana" w:hAnsi="Verdana"/>
          <w:sz w:val="22"/>
          <w:szCs w:val="22"/>
        </w:rPr>
        <w:t xml:space="preserve">   </w:t>
      </w:r>
    </w:p>
    <w:p w:rsidR="000601BC" w:rsidRPr="00B62013" w:rsidRDefault="000601BC" w:rsidP="00CD6BBB">
      <w:pPr>
        <w:spacing w:line="360" w:lineRule="auto"/>
        <w:rPr>
          <w:rFonts w:ascii="Verdana" w:hAnsi="Verdana"/>
          <w:sz w:val="22"/>
          <w:szCs w:val="22"/>
        </w:rPr>
      </w:pPr>
    </w:p>
    <w:p w:rsidR="00160642" w:rsidRPr="00B62013" w:rsidRDefault="00801493"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Replies</w:t>
      </w:r>
      <w:r w:rsidR="00E77A6B" w:rsidRPr="00B62013">
        <w:rPr>
          <w:rFonts w:ascii="Verdana" w:hAnsi="Verdana"/>
          <w:sz w:val="22"/>
          <w:szCs w:val="22"/>
        </w:rPr>
        <w:t xml:space="preserve"> to the questionna</w:t>
      </w:r>
      <w:r w:rsidRPr="00B62013">
        <w:rPr>
          <w:rFonts w:ascii="Verdana" w:hAnsi="Verdana"/>
          <w:sz w:val="22"/>
          <w:szCs w:val="22"/>
        </w:rPr>
        <w:t>ire that hold sceptical views on</w:t>
      </w:r>
      <w:r w:rsidR="00E77A6B" w:rsidRPr="00B62013">
        <w:rPr>
          <w:rFonts w:ascii="Verdana" w:hAnsi="Verdana"/>
          <w:sz w:val="22"/>
          <w:szCs w:val="22"/>
        </w:rPr>
        <w:t xml:space="preserve"> the Liverpool Waters scheme have highlighted on issues that are present in many urban regeneration projects</w:t>
      </w:r>
      <w:r w:rsidRPr="00B62013">
        <w:rPr>
          <w:rFonts w:ascii="Verdana" w:hAnsi="Verdana"/>
          <w:sz w:val="22"/>
          <w:szCs w:val="22"/>
        </w:rPr>
        <w:t xml:space="preserve"> of</w:t>
      </w:r>
      <w:r w:rsidR="006C5FF9" w:rsidRPr="00B62013">
        <w:rPr>
          <w:rFonts w:ascii="Verdana" w:hAnsi="Verdana"/>
          <w:sz w:val="22"/>
          <w:szCs w:val="22"/>
        </w:rPr>
        <w:t xml:space="preserve"> not only the UK</w:t>
      </w:r>
      <w:r w:rsidRPr="00B62013">
        <w:rPr>
          <w:rFonts w:ascii="Verdana" w:hAnsi="Verdana"/>
          <w:sz w:val="22"/>
          <w:szCs w:val="22"/>
        </w:rPr>
        <w:t>,</w:t>
      </w:r>
      <w:r w:rsidR="006C5FF9" w:rsidRPr="00B62013">
        <w:rPr>
          <w:rFonts w:ascii="Verdana" w:hAnsi="Verdana"/>
          <w:sz w:val="22"/>
          <w:szCs w:val="22"/>
        </w:rPr>
        <w:t xml:space="preserve"> but </w:t>
      </w:r>
      <w:r w:rsidR="00BF4ED7" w:rsidRPr="00B62013">
        <w:rPr>
          <w:rFonts w:ascii="Verdana" w:hAnsi="Verdana"/>
          <w:sz w:val="22"/>
          <w:szCs w:val="22"/>
        </w:rPr>
        <w:t xml:space="preserve">globally. Concerns of gentrification are a particularly prevalent debate in places such as </w:t>
      </w:r>
      <w:smartTag w:uri="urn:schemas-microsoft-com:office:smarttags" w:element="City">
        <w:r w:rsidR="00BF4ED7" w:rsidRPr="00B62013">
          <w:rPr>
            <w:rFonts w:ascii="Verdana" w:hAnsi="Verdana"/>
            <w:sz w:val="22"/>
            <w:szCs w:val="22"/>
          </w:rPr>
          <w:t>Toronto</w:t>
        </w:r>
      </w:smartTag>
      <w:r w:rsidR="006C5FF9" w:rsidRPr="00B62013">
        <w:rPr>
          <w:rFonts w:ascii="Verdana" w:hAnsi="Verdana"/>
          <w:sz w:val="22"/>
          <w:szCs w:val="22"/>
        </w:rPr>
        <w:t xml:space="preserve"> and </w:t>
      </w:r>
      <w:smartTag w:uri="urn:schemas-microsoft-com:office:smarttags" w:element="City">
        <w:smartTag w:uri="urn:schemas-microsoft-com:office:smarttags" w:element="place">
          <w:r w:rsidR="006C5FF9" w:rsidRPr="00B62013">
            <w:rPr>
              <w:rFonts w:ascii="Verdana" w:hAnsi="Verdana"/>
              <w:sz w:val="22"/>
              <w:szCs w:val="22"/>
            </w:rPr>
            <w:t>London</w:t>
          </w:r>
        </w:smartTag>
      </w:smartTag>
      <w:r w:rsidR="006C5FF9" w:rsidRPr="00B62013">
        <w:rPr>
          <w:rFonts w:ascii="Verdana" w:hAnsi="Verdana"/>
          <w:sz w:val="22"/>
          <w:szCs w:val="22"/>
        </w:rPr>
        <w:t xml:space="preserve">, </w:t>
      </w:r>
      <w:r w:rsidR="00837B69" w:rsidRPr="00B62013">
        <w:rPr>
          <w:rFonts w:ascii="Verdana" w:hAnsi="Verdana"/>
          <w:sz w:val="22"/>
          <w:szCs w:val="22"/>
        </w:rPr>
        <w:t>so due to this it was felt that this would be an important avenue of investigation.</w:t>
      </w:r>
      <w:r w:rsidR="0004120D" w:rsidRPr="00B62013">
        <w:rPr>
          <w:rFonts w:ascii="Verdana" w:hAnsi="Verdana"/>
          <w:sz w:val="22"/>
          <w:szCs w:val="22"/>
        </w:rPr>
        <w:t xml:space="preserve"> For this reason, the question of </w:t>
      </w:r>
      <w:r w:rsidR="00042FA0" w:rsidRPr="00B62013">
        <w:rPr>
          <w:rFonts w:ascii="Verdana" w:hAnsi="Verdana"/>
          <w:sz w:val="22"/>
          <w:szCs w:val="22"/>
        </w:rPr>
        <w:t>whom</w:t>
      </w:r>
      <w:r w:rsidR="0004120D" w:rsidRPr="00B62013">
        <w:rPr>
          <w:rFonts w:ascii="Verdana" w:hAnsi="Verdana"/>
          <w:sz w:val="22"/>
          <w:szCs w:val="22"/>
        </w:rPr>
        <w:t xml:space="preserve"> they though the waterfront was</w:t>
      </w:r>
      <w:r w:rsidR="00042FA0" w:rsidRPr="00B62013">
        <w:rPr>
          <w:rFonts w:ascii="Verdana" w:hAnsi="Verdana"/>
          <w:sz w:val="22"/>
          <w:szCs w:val="22"/>
        </w:rPr>
        <w:t xml:space="preserve"> primarily aimed at</w:t>
      </w:r>
      <w:r w:rsidR="0004120D" w:rsidRPr="00B62013">
        <w:rPr>
          <w:rFonts w:ascii="Verdana" w:hAnsi="Verdana"/>
          <w:sz w:val="22"/>
          <w:szCs w:val="22"/>
        </w:rPr>
        <w:t xml:space="preserve"> was asked.</w:t>
      </w:r>
      <w:r w:rsidR="00042FA0" w:rsidRPr="00B62013">
        <w:rPr>
          <w:rFonts w:ascii="Verdana" w:hAnsi="Verdana"/>
          <w:sz w:val="22"/>
          <w:szCs w:val="22"/>
        </w:rPr>
        <w:t xml:space="preserve"> </w:t>
      </w:r>
    </w:p>
    <w:p w:rsidR="00160642" w:rsidRPr="00B62013" w:rsidRDefault="00160642" w:rsidP="00CD6BBB">
      <w:pPr>
        <w:autoSpaceDE w:val="0"/>
        <w:autoSpaceDN w:val="0"/>
        <w:adjustRightInd w:val="0"/>
        <w:spacing w:line="360" w:lineRule="auto"/>
        <w:rPr>
          <w:rFonts w:ascii="Verdana" w:hAnsi="Verdana"/>
          <w:sz w:val="22"/>
          <w:szCs w:val="22"/>
        </w:rPr>
      </w:pPr>
    </w:p>
    <w:p w:rsidR="00855FA7" w:rsidRPr="00B62013" w:rsidRDefault="00160642"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Of the thirty replies to this question thirteen felt as though the Liverpool Waters scheme would benefit the whole economy of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and that a large proportion of the population would benefit also. A recurring response was that of the increased tourism that the scheme would potentially create would better the wider area of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by increasing revenues. The creation of more jobs was also a point that was picked up on as benefitting not only those working within Liverpool</w:t>
      </w:r>
      <w:r w:rsidR="00AF03CA" w:rsidRPr="00B62013">
        <w:rPr>
          <w:rFonts w:ascii="Verdana" w:hAnsi="Verdana"/>
          <w:sz w:val="22"/>
          <w:szCs w:val="22"/>
        </w:rPr>
        <w:t xml:space="preserve"> Waters but also the wider area. O</w:t>
      </w:r>
      <w:r w:rsidRPr="00B62013">
        <w:rPr>
          <w:rFonts w:ascii="Verdana" w:hAnsi="Verdana"/>
          <w:sz w:val="22"/>
          <w:szCs w:val="22"/>
        </w:rPr>
        <w:t xml:space="preserve">ne reply which felt as though it would benefit the </w:t>
      </w:r>
      <w:r w:rsidR="00AF03CA" w:rsidRPr="00B62013">
        <w:rPr>
          <w:rFonts w:ascii="Verdana" w:hAnsi="Verdana"/>
          <w:sz w:val="22"/>
          <w:szCs w:val="22"/>
        </w:rPr>
        <w:t xml:space="preserve">whole of </w:t>
      </w:r>
      <w:smartTag w:uri="urn:schemas-microsoft-com:office:smarttags" w:element="place">
        <w:r w:rsidR="00AF03CA" w:rsidRPr="00B62013">
          <w:rPr>
            <w:rFonts w:ascii="Verdana" w:hAnsi="Verdana"/>
            <w:sz w:val="22"/>
            <w:szCs w:val="22"/>
          </w:rPr>
          <w:t>Liverpool</w:t>
        </w:r>
      </w:smartTag>
      <w:r w:rsidR="00AF03CA" w:rsidRPr="00B62013">
        <w:rPr>
          <w:rFonts w:ascii="Verdana" w:hAnsi="Verdana"/>
          <w:sz w:val="22"/>
          <w:szCs w:val="22"/>
        </w:rPr>
        <w:t xml:space="preserve"> stated that, more construction jobs, jobs in office and retail and more income from visitors and tourists would provide more money for the </w:t>
      </w:r>
      <w:r w:rsidR="00AF03CA" w:rsidRPr="00B62013">
        <w:rPr>
          <w:rFonts w:ascii="Verdana" w:hAnsi="Verdana"/>
          <w:sz w:val="22"/>
          <w:szCs w:val="22"/>
        </w:rPr>
        <w:lastRenderedPageBreak/>
        <w:t>council to spend on other services.</w:t>
      </w:r>
      <w:r w:rsidR="006532B0" w:rsidRPr="00B62013">
        <w:rPr>
          <w:rFonts w:ascii="Verdana" w:hAnsi="Verdana"/>
          <w:sz w:val="22"/>
          <w:szCs w:val="22"/>
        </w:rPr>
        <w:t xml:space="preserve"> Others feel as though that while the scheme will benefit certain types directly, such as professionals and the business sector, they do feel as though it will aid in improving the wider economy of </w:t>
      </w:r>
      <w:smartTag w:uri="urn:schemas-microsoft-com:office:smarttags" w:element="place">
        <w:r w:rsidR="006532B0" w:rsidRPr="00B62013">
          <w:rPr>
            <w:rFonts w:ascii="Verdana" w:hAnsi="Verdana"/>
            <w:sz w:val="22"/>
            <w:szCs w:val="22"/>
          </w:rPr>
          <w:t>Liverpool</w:t>
        </w:r>
      </w:smartTag>
      <w:r w:rsidR="006532B0" w:rsidRPr="00B62013">
        <w:rPr>
          <w:rFonts w:ascii="Verdana" w:hAnsi="Verdana"/>
          <w:sz w:val="22"/>
          <w:szCs w:val="22"/>
        </w:rPr>
        <w:t>.</w:t>
      </w:r>
      <w:r w:rsidR="00275AB4" w:rsidRPr="00B62013">
        <w:rPr>
          <w:rFonts w:ascii="Verdana" w:hAnsi="Verdana"/>
          <w:sz w:val="22"/>
          <w:szCs w:val="22"/>
        </w:rPr>
        <w:t xml:space="preserve"> </w:t>
      </w:r>
      <w:r w:rsidR="0030503D" w:rsidRPr="00B62013">
        <w:rPr>
          <w:rFonts w:ascii="Verdana" w:hAnsi="Verdana"/>
          <w:sz w:val="22"/>
          <w:szCs w:val="22"/>
        </w:rPr>
        <w:t>One opinion was that it will</w:t>
      </w:r>
      <w:r w:rsidR="00F01EBB" w:rsidRPr="00B62013">
        <w:rPr>
          <w:rFonts w:ascii="Verdana" w:hAnsi="Verdana"/>
          <w:sz w:val="22"/>
          <w:szCs w:val="22"/>
        </w:rPr>
        <w:t>,</w:t>
      </w:r>
      <w:r w:rsidR="0030503D" w:rsidRPr="00B62013">
        <w:rPr>
          <w:rFonts w:ascii="Verdana" w:hAnsi="Verdana"/>
          <w:sz w:val="22"/>
          <w:szCs w:val="22"/>
        </w:rPr>
        <w:t xml:space="preserve"> depend</w:t>
      </w:r>
      <w:r w:rsidR="00B81567" w:rsidRPr="00B62013">
        <w:rPr>
          <w:rFonts w:ascii="Verdana" w:hAnsi="Verdana"/>
          <w:sz w:val="22"/>
          <w:szCs w:val="22"/>
        </w:rPr>
        <w:t>ing</w:t>
      </w:r>
      <w:r w:rsidR="0030503D" w:rsidRPr="00B62013">
        <w:rPr>
          <w:rFonts w:ascii="Verdana" w:hAnsi="Verdana"/>
          <w:sz w:val="22"/>
          <w:szCs w:val="22"/>
        </w:rPr>
        <w:t xml:space="preserve"> on who can </w:t>
      </w:r>
      <w:r w:rsidR="005866E3" w:rsidRPr="00B62013">
        <w:rPr>
          <w:rFonts w:ascii="Verdana" w:hAnsi="Verdana"/>
          <w:sz w:val="22"/>
          <w:szCs w:val="22"/>
        </w:rPr>
        <w:t>‘</w:t>
      </w:r>
      <w:r w:rsidR="0030503D" w:rsidRPr="00B62013">
        <w:rPr>
          <w:rFonts w:ascii="Verdana" w:hAnsi="Verdana"/>
          <w:sz w:val="22"/>
          <w:szCs w:val="22"/>
        </w:rPr>
        <w:t>afford to get involved’</w:t>
      </w:r>
      <w:r w:rsidR="00B81567" w:rsidRPr="00B62013">
        <w:rPr>
          <w:rFonts w:ascii="Verdana" w:hAnsi="Verdana"/>
          <w:sz w:val="22"/>
          <w:szCs w:val="22"/>
        </w:rPr>
        <w:t>, however he then went onto say that he believes that the touristic value</w:t>
      </w:r>
      <w:r w:rsidR="005866E3" w:rsidRPr="00B62013">
        <w:rPr>
          <w:rFonts w:ascii="Verdana" w:hAnsi="Verdana"/>
          <w:sz w:val="22"/>
          <w:szCs w:val="22"/>
        </w:rPr>
        <w:t xml:space="preserve"> for Liverpool</w:t>
      </w:r>
      <w:r w:rsidR="00B81567" w:rsidRPr="00B62013">
        <w:rPr>
          <w:rFonts w:ascii="Verdana" w:hAnsi="Verdana"/>
          <w:sz w:val="22"/>
          <w:szCs w:val="22"/>
        </w:rPr>
        <w:t xml:space="preserve"> will be greater than si</w:t>
      </w:r>
      <w:r w:rsidR="00F01EBB" w:rsidRPr="00B62013">
        <w:rPr>
          <w:rFonts w:ascii="Verdana" w:hAnsi="Verdana"/>
          <w:sz w:val="22"/>
          <w:szCs w:val="22"/>
        </w:rPr>
        <w:t>mply those who directly benefit. A</w:t>
      </w:r>
      <w:r w:rsidR="00B81567" w:rsidRPr="00B62013">
        <w:rPr>
          <w:rFonts w:ascii="Verdana" w:hAnsi="Verdana"/>
          <w:sz w:val="22"/>
          <w:szCs w:val="22"/>
        </w:rPr>
        <w:t>s long as the scheme exploits cultural tourism, such as ‘galleries, shows, venues and entertainment’ for both foreign and domestic visitors.</w:t>
      </w:r>
      <w:r w:rsidR="005866E3" w:rsidRPr="00B62013">
        <w:rPr>
          <w:rFonts w:ascii="Verdana" w:hAnsi="Verdana"/>
          <w:sz w:val="22"/>
          <w:szCs w:val="22"/>
        </w:rPr>
        <w:t xml:space="preserve"> Finally there were those who felt as though the scheme would only affect a certain type of person, again these people being professional and business types. But also, they felt as though there was too much emphasis and money being put into regenerating the city centre and the waterfront, instead of the wider area. </w:t>
      </w:r>
      <w:r w:rsidR="004A2782" w:rsidRPr="00B62013">
        <w:rPr>
          <w:rFonts w:ascii="Verdana" w:hAnsi="Verdana"/>
          <w:sz w:val="22"/>
          <w:szCs w:val="22"/>
        </w:rPr>
        <w:t xml:space="preserve">Two respondents explicitly mentioned this, one stressing that </w:t>
      </w:r>
      <w:smartTag w:uri="urn:schemas-microsoft-com:office:smarttags" w:element="place">
        <w:r w:rsidR="004A2782" w:rsidRPr="00B62013">
          <w:rPr>
            <w:rFonts w:ascii="Verdana" w:hAnsi="Verdana"/>
            <w:sz w:val="22"/>
            <w:szCs w:val="22"/>
          </w:rPr>
          <w:t>Liverpool</w:t>
        </w:r>
      </w:smartTag>
      <w:r w:rsidR="004A2782" w:rsidRPr="00B62013">
        <w:rPr>
          <w:rFonts w:ascii="Verdana" w:hAnsi="Verdana"/>
          <w:sz w:val="22"/>
          <w:szCs w:val="22"/>
        </w:rPr>
        <w:t xml:space="preserve"> contains some of the poorest districts in the country, and that while the city centre and waterfront are under heavy investment; they felt as though the rest of the city was being left behind. Another stated that they could not ‘see it making much diffe</w:t>
      </w:r>
      <w:r w:rsidR="00F01EBB" w:rsidRPr="00B62013">
        <w:rPr>
          <w:rFonts w:ascii="Verdana" w:hAnsi="Verdana"/>
          <w:sz w:val="22"/>
          <w:szCs w:val="22"/>
        </w:rPr>
        <w:t xml:space="preserve">rence to Kensington and </w:t>
      </w:r>
      <w:r w:rsidR="00F14CA3" w:rsidRPr="00B62013">
        <w:rPr>
          <w:rFonts w:ascii="Verdana" w:hAnsi="Verdana"/>
          <w:sz w:val="22"/>
          <w:szCs w:val="22"/>
        </w:rPr>
        <w:t>Walton’;</w:t>
      </w:r>
      <w:r w:rsidR="00F01EBB" w:rsidRPr="00B62013">
        <w:rPr>
          <w:rFonts w:ascii="Verdana" w:hAnsi="Verdana"/>
          <w:sz w:val="22"/>
          <w:szCs w:val="22"/>
        </w:rPr>
        <w:t xml:space="preserve"> </w:t>
      </w:r>
      <w:r w:rsidR="00F14CA3" w:rsidRPr="00B62013">
        <w:rPr>
          <w:rFonts w:ascii="Verdana" w:hAnsi="Verdana"/>
          <w:sz w:val="22"/>
          <w:szCs w:val="22"/>
        </w:rPr>
        <w:t xml:space="preserve">this opinion would likely be expressed in a lot of cities where large-scale regeneration is occurring, such as London or Toronto, as local residents would see only certain areas of their community or city being renewed and not others, and this will </w:t>
      </w:r>
      <w:r w:rsidR="0083257B" w:rsidRPr="00B62013">
        <w:rPr>
          <w:rFonts w:ascii="Verdana" w:hAnsi="Verdana"/>
          <w:sz w:val="22"/>
          <w:szCs w:val="22"/>
        </w:rPr>
        <w:t>inevitably</w:t>
      </w:r>
      <w:r w:rsidR="00F14CA3" w:rsidRPr="00B62013">
        <w:rPr>
          <w:rFonts w:ascii="Verdana" w:hAnsi="Verdana"/>
          <w:sz w:val="22"/>
          <w:szCs w:val="22"/>
        </w:rPr>
        <w:t xml:space="preserve"> cause conflict.</w:t>
      </w:r>
      <w:r w:rsidR="0083257B" w:rsidRPr="00B62013">
        <w:rPr>
          <w:rFonts w:ascii="Verdana" w:hAnsi="Verdana"/>
          <w:sz w:val="22"/>
          <w:szCs w:val="22"/>
        </w:rPr>
        <w:t xml:space="preserve"> However that is not to say that this opinion is not well-founded</w:t>
      </w:r>
      <w:r w:rsidR="00BF27DD" w:rsidRPr="00B62013">
        <w:rPr>
          <w:rFonts w:ascii="Verdana" w:hAnsi="Verdana"/>
          <w:sz w:val="22"/>
          <w:szCs w:val="22"/>
        </w:rPr>
        <w:t>,</w:t>
      </w:r>
      <w:r w:rsidR="0083257B" w:rsidRPr="00B62013">
        <w:rPr>
          <w:rFonts w:ascii="Verdana" w:hAnsi="Verdana"/>
          <w:sz w:val="22"/>
          <w:szCs w:val="22"/>
        </w:rPr>
        <w:t xml:space="preserve"> as </w:t>
      </w:r>
      <w:r w:rsidR="007F4183" w:rsidRPr="00B62013">
        <w:rPr>
          <w:rFonts w:ascii="Verdana" w:hAnsi="Verdana"/>
          <w:sz w:val="22"/>
          <w:szCs w:val="22"/>
        </w:rPr>
        <w:t xml:space="preserve">some areas of </w:t>
      </w:r>
      <w:smartTag w:uri="urn:schemas-microsoft-com:office:smarttags" w:element="place">
        <w:r w:rsidR="007F4183" w:rsidRPr="00B62013">
          <w:rPr>
            <w:rFonts w:ascii="Verdana" w:hAnsi="Verdana"/>
            <w:sz w:val="22"/>
            <w:szCs w:val="22"/>
          </w:rPr>
          <w:t>Liverpool</w:t>
        </w:r>
      </w:smartTag>
      <w:r w:rsidR="007F4183" w:rsidRPr="00B62013">
        <w:rPr>
          <w:rFonts w:ascii="Verdana" w:hAnsi="Verdana"/>
          <w:sz w:val="22"/>
          <w:szCs w:val="22"/>
        </w:rPr>
        <w:t xml:space="preserve"> are highly deprived and have been for a long time, yet the city centre has been under almost continuous renewal for around a decade.</w:t>
      </w:r>
      <w:r w:rsidR="00BF27DD" w:rsidRPr="00B62013">
        <w:rPr>
          <w:rFonts w:ascii="Verdana" w:hAnsi="Verdana"/>
          <w:sz w:val="22"/>
          <w:szCs w:val="22"/>
        </w:rPr>
        <w:t xml:space="preserve"> </w:t>
      </w:r>
    </w:p>
    <w:p w:rsidR="00855FA7" w:rsidRPr="00B62013" w:rsidRDefault="00855FA7" w:rsidP="00CD6BBB">
      <w:pPr>
        <w:autoSpaceDE w:val="0"/>
        <w:autoSpaceDN w:val="0"/>
        <w:adjustRightInd w:val="0"/>
        <w:spacing w:line="360" w:lineRule="auto"/>
        <w:rPr>
          <w:rFonts w:ascii="Verdana" w:hAnsi="Verdana"/>
          <w:sz w:val="22"/>
          <w:szCs w:val="22"/>
        </w:rPr>
      </w:pPr>
    </w:p>
    <w:p w:rsidR="002A0826" w:rsidRPr="00B62013" w:rsidRDefault="00855FA7"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The final area of enquiry was the conflict between Peel Holdings, UNESCO and English Heritage over the possibility that the Liverpool Waters scheme would damage and perhaps lead to the removal of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’s World Heritage Site Status.</w:t>
      </w:r>
      <w:r w:rsidR="004644BE" w:rsidRPr="00B62013">
        <w:rPr>
          <w:rFonts w:ascii="Verdana" w:hAnsi="Verdana"/>
          <w:sz w:val="22"/>
          <w:szCs w:val="22"/>
        </w:rPr>
        <w:t xml:space="preserve"> </w:t>
      </w:r>
      <w:r w:rsidR="007D7E2A" w:rsidRPr="00B62013">
        <w:rPr>
          <w:rFonts w:ascii="Verdana" w:hAnsi="Verdana"/>
          <w:sz w:val="22"/>
          <w:szCs w:val="22"/>
        </w:rPr>
        <w:t>42% of the Liverpool Waters site is within the World Heritage Site, and makes up 22% of the whole inscribed site (Liverpool Waters, 2013).</w:t>
      </w:r>
      <w:r w:rsidRPr="00B62013">
        <w:rPr>
          <w:rFonts w:ascii="Verdana" w:hAnsi="Verdana"/>
          <w:sz w:val="22"/>
          <w:szCs w:val="22"/>
        </w:rPr>
        <w:t xml:space="preserve"> </w:t>
      </w:r>
      <w:r w:rsidR="004057B9" w:rsidRPr="00B62013">
        <w:rPr>
          <w:rFonts w:ascii="Verdana" w:hAnsi="Verdana"/>
          <w:sz w:val="22"/>
          <w:szCs w:val="22"/>
        </w:rPr>
        <w:t>Due to this, participants were asked what their opinions were on this conflict and whether UNESCO’s and English Heritages’</w:t>
      </w:r>
      <w:r w:rsidR="002B2D2D" w:rsidRPr="00B62013">
        <w:rPr>
          <w:rFonts w:ascii="Verdana" w:hAnsi="Verdana"/>
          <w:sz w:val="22"/>
          <w:szCs w:val="22"/>
        </w:rPr>
        <w:t xml:space="preserve"> </w:t>
      </w:r>
      <w:r w:rsidR="00EC0E92" w:rsidRPr="00B62013">
        <w:rPr>
          <w:rFonts w:ascii="Verdana" w:hAnsi="Verdana"/>
          <w:sz w:val="22"/>
          <w:szCs w:val="22"/>
        </w:rPr>
        <w:t>uncertainties should have any effect on the planning and decisions involved with the regeneration.</w:t>
      </w:r>
      <w:r w:rsidR="00C1264F" w:rsidRPr="00B62013">
        <w:rPr>
          <w:rFonts w:ascii="Verdana" w:hAnsi="Verdana"/>
          <w:sz w:val="22"/>
          <w:szCs w:val="22"/>
        </w:rPr>
        <w:t xml:space="preserve"> While the project has been given central </w:t>
      </w:r>
      <w:r w:rsidR="00C1264F" w:rsidRPr="00B62013">
        <w:rPr>
          <w:rFonts w:ascii="Verdana" w:hAnsi="Verdana"/>
          <w:sz w:val="22"/>
          <w:szCs w:val="22"/>
        </w:rPr>
        <w:lastRenderedPageBreak/>
        <w:t>government approval this has not deterred UNESCO from placing Liverpool on its ‘danger list’ as well as</w:t>
      </w:r>
      <w:r w:rsidR="002A0826" w:rsidRPr="00B62013">
        <w:rPr>
          <w:rFonts w:ascii="Verdana" w:hAnsi="Verdana"/>
          <w:sz w:val="22"/>
          <w:szCs w:val="22"/>
        </w:rPr>
        <w:t xml:space="preserve"> planning to send inspectors to the</w:t>
      </w:r>
      <w:r w:rsidR="00C1264F" w:rsidRPr="00B62013">
        <w:rPr>
          <w:rFonts w:ascii="Verdana" w:hAnsi="Verdana"/>
          <w:sz w:val="22"/>
          <w:szCs w:val="22"/>
        </w:rPr>
        <w:t xml:space="preserve"> site in November 2013, this could lead to </w:t>
      </w:r>
      <w:smartTag w:uri="urn:schemas-microsoft-com:office:smarttags" w:element="place">
        <w:r w:rsidR="00C1264F" w:rsidRPr="00B62013">
          <w:rPr>
            <w:rFonts w:ascii="Verdana" w:hAnsi="Verdana"/>
            <w:sz w:val="22"/>
            <w:szCs w:val="22"/>
          </w:rPr>
          <w:t>Liverpool</w:t>
        </w:r>
      </w:smartTag>
      <w:r w:rsidR="00C1264F" w:rsidRPr="00B62013">
        <w:rPr>
          <w:rFonts w:ascii="Verdana" w:hAnsi="Verdana"/>
          <w:sz w:val="22"/>
          <w:szCs w:val="22"/>
        </w:rPr>
        <w:t xml:space="preserve"> being struck off the list immediately (The Guardian, 2013)</w:t>
      </w:r>
      <w:r w:rsidR="007F4489" w:rsidRPr="00B62013">
        <w:rPr>
          <w:rFonts w:ascii="Verdana" w:hAnsi="Verdana"/>
          <w:sz w:val="22"/>
          <w:szCs w:val="22"/>
        </w:rPr>
        <w:t xml:space="preserve">. </w:t>
      </w:r>
    </w:p>
    <w:p w:rsidR="002A0826" w:rsidRPr="00B62013" w:rsidRDefault="002A0826" w:rsidP="00CD6BBB">
      <w:pPr>
        <w:autoSpaceDE w:val="0"/>
        <w:autoSpaceDN w:val="0"/>
        <w:adjustRightInd w:val="0"/>
        <w:spacing w:line="360" w:lineRule="auto"/>
        <w:rPr>
          <w:rFonts w:ascii="Verdana" w:hAnsi="Verdana"/>
          <w:sz w:val="22"/>
          <w:szCs w:val="22"/>
        </w:rPr>
      </w:pPr>
    </w:p>
    <w:p w:rsidR="00060E5F" w:rsidRPr="00B62013" w:rsidRDefault="002018C4"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The opinions expressed by respondents </w:t>
      </w:r>
      <w:r w:rsidR="00084CB3" w:rsidRPr="00B62013">
        <w:rPr>
          <w:rFonts w:ascii="Verdana" w:hAnsi="Verdana"/>
          <w:sz w:val="22"/>
          <w:szCs w:val="22"/>
        </w:rPr>
        <w:t xml:space="preserve">in regards to the heritage of the site are a lot more contentious than that of the other questions. </w:t>
      </w:r>
      <w:r w:rsidR="009C5D31" w:rsidRPr="00B62013">
        <w:rPr>
          <w:rFonts w:ascii="Verdana" w:hAnsi="Verdana"/>
          <w:sz w:val="22"/>
          <w:szCs w:val="22"/>
        </w:rPr>
        <w:t>Opinions are almost split between those who think the World Heritage Site should or should not have an effect on the decisions and planning, with 19 respondents thinking it should and 13 it should not.</w:t>
      </w:r>
      <w:r w:rsidR="004B68B6" w:rsidRPr="00B62013">
        <w:rPr>
          <w:rFonts w:ascii="Verdana" w:hAnsi="Verdana"/>
          <w:sz w:val="22"/>
          <w:szCs w:val="22"/>
        </w:rPr>
        <w:t xml:space="preserve"> Those who felt as though the concerns expressed by UNESCO should be taken into consideration generally voiced the opinion that the docks should retain as much of the historical aesthetics. For instance, a respondent who agreed, stated that there would be ‘no use in regenerating, if Liverpool is regenerated into a bland shopping centre’ another </w:t>
      </w:r>
      <w:r w:rsidR="005662A8" w:rsidRPr="00B62013">
        <w:rPr>
          <w:rFonts w:ascii="Verdana" w:hAnsi="Verdana"/>
          <w:sz w:val="22"/>
          <w:szCs w:val="22"/>
        </w:rPr>
        <w:t>did not want ‘wrecking balls and drills’ took to the city’s history.</w:t>
      </w:r>
      <w:r w:rsidR="00E958B5" w:rsidRPr="00B62013">
        <w:rPr>
          <w:rFonts w:ascii="Verdana" w:hAnsi="Verdana"/>
          <w:sz w:val="22"/>
          <w:szCs w:val="22"/>
        </w:rPr>
        <w:t xml:space="preserve"> One respondent in particular, expressed an interesting point that modern architects ar</w:t>
      </w:r>
      <w:r w:rsidR="00B46B34" w:rsidRPr="00B62013">
        <w:rPr>
          <w:rFonts w:ascii="Verdana" w:hAnsi="Verdana"/>
          <w:sz w:val="22"/>
          <w:szCs w:val="22"/>
        </w:rPr>
        <w:t>e desperate to get their designs placed next to the famous buildings of Pier Head, but felt as though ‘we have to remember why this is such an important city, and protect that heritage’</w:t>
      </w:r>
      <w:r w:rsidR="00E958B5" w:rsidRPr="00B62013">
        <w:rPr>
          <w:rFonts w:ascii="Verdana" w:hAnsi="Verdana"/>
          <w:sz w:val="22"/>
          <w:szCs w:val="22"/>
        </w:rPr>
        <w:t>.</w:t>
      </w:r>
      <w:r w:rsidR="00141EDB" w:rsidRPr="00B62013">
        <w:rPr>
          <w:rFonts w:ascii="Verdana" w:hAnsi="Verdana"/>
          <w:sz w:val="22"/>
          <w:szCs w:val="22"/>
        </w:rPr>
        <w:t xml:space="preserve"> There were other</w:t>
      </w:r>
      <w:r w:rsidR="000E42C1" w:rsidRPr="00B62013">
        <w:rPr>
          <w:rFonts w:ascii="Verdana" w:hAnsi="Verdana"/>
          <w:sz w:val="22"/>
          <w:szCs w:val="22"/>
        </w:rPr>
        <w:t>s</w:t>
      </w:r>
      <w:r w:rsidR="00141EDB" w:rsidRPr="00B62013">
        <w:rPr>
          <w:rFonts w:ascii="Verdana" w:hAnsi="Verdana"/>
          <w:sz w:val="22"/>
          <w:szCs w:val="22"/>
        </w:rPr>
        <w:t xml:space="preserve"> who felt as though the developers should take into account UNESCO’s concerns</w:t>
      </w:r>
      <w:r w:rsidR="00862150" w:rsidRPr="00B62013">
        <w:rPr>
          <w:rFonts w:ascii="Verdana" w:hAnsi="Verdana"/>
          <w:sz w:val="22"/>
          <w:szCs w:val="22"/>
        </w:rPr>
        <w:t xml:space="preserve"> in the development and that ‘at the very least the architecture should be more fitting’</w:t>
      </w:r>
      <w:r w:rsidR="00141EDB" w:rsidRPr="00B62013">
        <w:rPr>
          <w:rFonts w:ascii="Verdana" w:hAnsi="Verdana"/>
          <w:sz w:val="22"/>
          <w:szCs w:val="22"/>
        </w:rPr>
        <w:t xml:space="preserve">. </w:t>
      </w:r>
      <w:r w:rsidR="00196F3A" w:rsidRPr="00B62013">
        <w:rPr>
          <w:rFonts w:ascii="Verdana" w:hAnsi="Verdana"/>
          <w:sz w:val="22"/>
          <w:szCs w:val="22"/>
        </w:rPr>
        <w:t>In general</w:t>
      </w:r>
      <w:r w:rsidR="005662A8" w:rsidRPr="00B62013">
        <w:rPr>
          <w:rFonts w:ascii="Verdana" w:hAnsi="Verdana"/>
          <w:sz w:val="22"/>
          <w:szCs w:val="22"/>
        </w:rPr>
        <w:t xml:space="preserve"> </w:t>
      </w:r>
      <w:r w:rsidR="00196F3A" w:rsidRPr="00B62013">
        <w:rPr>
          <w:rFonts w:ascii="Verdana" w:hAnsi="Verdana"/>
          <w:sz w:val="22"/>
          <w:szCs w:val="22"/>
        </w:rPr>
        <w:t>those who agreed felt strongly of Liverpool’s heritage and did not want to see its historical sites turned into a homogenous modern development</w:t>
      </w:r>
      <w:r w:rsidR="00D45E08" w:rsidRPr="00B62013">
        <w:rPr>
          <w:rFonts w:ascii="Verdana" w:hAnsi="Verdana"/>
          <w:sz w:val="22"/>
          <w:szCs w:val="22"/>
        </w:rPr>
        <w:t>,</w:t>
      </w:r>
      <w:r w:rsidR="00196F3A" w:rsidRPr="00B62013">
        <w:rPr>
          <w:rFonts w:ascii="Verdana" w:hAnsi="Verdana"/>
          <w:sz w:val="22"/>
          <w:szCs w:val="22"/>
        </w:rPr>
        <w:t xml:space="preserve"> and felt as though the planners should do everything they can to keep the UNESCO status</w:t>
      </w:r>
      <w:r w:rsidR="00D45E08" w:rsidRPr="00B62013">
        <w:rPr>
          <w:rFonts w:ascii="Verdana" w:hAnsi="Verdana"/>
          <w:sz w:val="22"/>
          <w:szCs w:val="22"/>
        </w:rPr>
        <w:t xml:space="preserve">, as one respondent described the docks as </w:t>
      </w:r>
      <w:r w:rsidR="00941CFC" w:rsidRPr="00B62013">
        <w:rPr>
          <w:rFonts w:ascii="Verdana" w:hAnsi="Verdana"/>
          <w:sz w:val="22"/>
          <w:szCs w:val="22"/>
        </w:rPr>
        <w:t>being the</w:t>
      </w:r>
      <w:r w:rsidR="00D45E08" w:rsidRPr="00B62013">
        <w:rPr>
          <w:rFonts w:ascii="Verdana" w:hAnsi="Verdana"/>
          <w:sz w:val="22"/>
          <w:szCs w:val="22"/>
        </w:rPr>
        <w:t xml:space="preserve"> ‘defining feature of Liverpool’, which in essence they are</w:t>
      </w:r>
      <w:r w:rsidR="00941CFC" w:rsidRPr="00B62013">
        <w:rPr>
          <w:rFonts w:ascii="Verdana" w:hAnsi="Verdana"/>
          <w:sz w:val="22"/>
          <w:szCs w:val="22"/>
        </w:rPr>
        <w:t xml:space="preserve"> so the scheme should do all it can to protect them</w:t>
      </w:r>
      <w:r w:rsidR="00196F3A" w:rsidRPr="00B62013">
        <w:rPr>
          <w:rFonts w:ascii="Verdana" w:hAnsi="Verdana"/>
          <w:sz w:val="22"/>
          <w:szCs w:val="22"/>
        </w:rPr>
        <w:t xml:space="preserve">. </w:t>
      </w:r>
    </w:p>
    <w:p w:rsidR="00060E5F" w:rsidRPr="00B62013" w:rsidRDefault="00060E5F" w:rsidP="00CD6BBB">
      <w:pPr>
        <w:autoSpaceDE w:val="0"/>
        <w:autoSpaceDN w:val="0"/>
        <w:adjustRightInd w:val="0"/>
        <w:spacing w:line="360" w:lineRule="auto"/>
        <w:rPr>
          <w:rFonts w:ascii="Verdana" w:hAnsi="Verdana"/>
          <w:sz w:val="22"/>
          <w:szCs w:val="22"/>
        </w:rPr>
      </w:pPr>
    </w:p>
    <w:p w:rsidR="00FB168B" w:rsidRPr="00B62013" w:rsidRDefault="00060E5F"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Those who felt that the World Heritage Site should have no impact on the development of the site expressed a wider variety of opinion in their reasoning. A number of respondents felt as though Liverpool did not need the status of a World Heritage Site as without it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is still a historically important city. For example, one respondent while encouraging the scheme, stated that the city ‘does not require a title from the UN to </w:t>
      </w:r>
      <w:r w:rsidRPr="00B62013">
        <w:rPr>
          <w:rFonts w:ascii="Verdana" w:hAnsi="Verdana"/>
          <w:sz w:val="22"/>
          <w:szCs w:val="22"/>
        </w:rPr>
        <w:lastRenderedPageBreak/>
        <w:t xml:space="preserve">promote its history…as the history books already do that’ another </w:t>
      </w:r>
      <w:r w:rsidR="00E958B5" w:rsidRPr="00B62013">
        <w:rPr>
          <w:rFonts w:ascii="Verdana" w:hAnsi="Verdana"/>
          <w:sz w:val="22"/>
          <w:szCs w:val="22"/>
        </w:rPr>
        <w:t>said that if the title is removed it would not take the buildings that made it so with it. These opinions suggest that some people hold the economic benefits of the scheme in a higher regard than that of heritage</w:t>
      </w:r>
      <w:r w:rsidR="00F46F78" w:rsidRPr="00B62013">
        <w:rPr>
          <w:rFonts w:ascii="Verdana" w:hAnsi="Verdana"/>
          <w:sz w:val="22"/>
          <w:szCs w:val="22"/>
        </w:rPr>
        <w:t xml:space="preserve">, as they do not see losing the UNESCO status as being detrimental to </w:t>
      </w:r>
      <w:smartTag w:uri="urn:schemas-microsoft-com:office:smarttags" w:element="place">
        <w:r w:rsidR="00F46F78" w:rsidRPr="00B62013">
          <w:rPr>
            <w:rFonts w:ascii="Verdana" w:hAnsi="Verdana"/>
            <w:sz w:val="22"/>
            <w:szCs w:val="22"/>
          </w:rPr>
          <w:t>Liverpool</w:t>
        </w:r>
      </w:smartTag>
      <w:r w:rsidR="00F46F78" w:rsidRPr="00B62013">
        <w:rPr>
          <w:rFonts w:ascii="Verdana" w:hAnsi="Verdana"/>
          <w:sz w:val="22"/>
          <w:szCs w:val="22"/>
        </w:rPr>
        <w:t>’s image.</w:t>
      </w:r>
      <w:r w:rsidR="00320E13" w:rsidRPr="00B62013">
        <w:rPr>
          <w:rFonts w:ascii="Verdana" w:hAnsi="Verdana"/>
          <w:sz w:val="22"/>
          <w:szCs w:val="22"/>
        </w:rPr>
        <w:t xml:space="preserve"> In fact one respondent explicitly said that it should only be taken into consideration if there is a financial benefit to the World Heritage Site.</w:t>
      </w:r>
      <w:r w:rsidR="00F46F78" w:rsidRPr="00B62013">
        <w:rPr>
          <w:rFonts w:ascii="Verdana" w:hAnsi="Verdana"/>
          <w:sz w:val="22"/>
          <w:szCs w:val="22"/>
        </w:rPr>
        <w:t xml:space="preserve"> </w:t>
      </w:r>
      <w:r w:rsidR="00320E13" w:rsidRPr="00B62013">
        <w:rPr>
          <w:rFonts w:ascii="Verdana" w:hAnsi="Verdana"/>
          <w:sz w:val="22"/>
          <w:szCs w:val="22"/>
        </w:rPr>
        <w:t xml:space="preserve">Others </w:t>
      </w:r>
      <w:r w:rsidR="009F1922" w:rsidRPr="00B62013">
        <w:rPr>
          <w:rFonts w:ascii="Verdana" w:hAnsi="Verdana"/>
          <w:sz w:val="22"/>
          <w:szCs w:val="22"/>
        </w:rPr>
        <w:t>voiced further reasons such as the status and the possibility of losing it ‘should not be used to halt progress’ nor should redevelopment be ‘held to ransom by UNESCO’.</w:t>
      </w:r>
      <w:r w:rsidR="0066545F" w:rsidRPr="00B62013">
        <w:rPr>
          <w:rFonts w:ascii="Verdana" w:hAnsi="Verdana"/>
          <w:sz w:val="22"/>
          <w:szCs w:val="22"/>
        </w:rPr>
        <w:t xml:space="preserve"> </w:t>
      </w:r>
      <w:r w:rsidR="00FB168B" w:rsidRPr="00B62013">
        <w:rPr>
          <w:rFonts w:ascii="Verdana" w:hAnsi="Verdana"/>
          <w:sz w:val="22"/>
          <w:szCs w:val="22"/>
        </w:rPr>
        <w:t xml:space="preserve">Added to this, respondents have suggested that something has to be done with the docklands as one respondent described the current state of the docks as ‘an eyesore and a painful reminder of how </w:t>
      </w:r>
      <w:smartTag w:uri="urn:schemas-microsoft-com:office:smarttags" w:element="place">
        <w:r w:rsidR="00FB168B" w:rsidRPr="00B62013">
          <w:rPr>
            <w:rFonts w:ascii="Verdana" w:hAnsi="Verdana"/>
            <w:sz w:val="22"/>
            <w:szCs w:val="22"/>
          </w:rPr>
          <w:t>Liverpool</w:t>
        </w:r>
      </w:smartTag>
      <w:r w:rsidR="00FB168B" w:rsidRPr="00B62013">
        <w:rPr>
          <w:rFonts w:ascii="Verdana" w:hAnsi="Verdana"/>
          <w:sz w:val="22"/>
          <w:szCs w:val="22"/>
        </w:rPr>
        <w:t xml:space="preserve">’s economy crumbled in the past’ while another labelled it a ‘derelict wasteland’. </w:t>
      </w:r>
    </w:p>
    <w:p w:rsidR="00FB168B" w:rsidRPr="00B62013" w:rsidRDefault="00FB168B" w:rsidP="00CD6BBB">
      <w:pPr>
        <w:autoSpaceDE w:val="0"/>
        <w:autoSpaceDN w:val="0"/>
        <w:adjustRightInd w:val="0"/>
        <w:spacing w:line="360" w:lineRule="auto"/>
        <w:rPr>
          <w:rFonts w:ascii="Verdana" w:hAnsi="Verdana"/>
          <w:sz w:val="22"/>
          <w:szCs w:val="22"/>
        </w:rPr>
      </w:pPr>
    </w:p>
    <w:p w:rsidR="00C536DF" w:rsidRPr="00B62013" w:rsidRDefault="00FB168B"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As can be seen there are strong opinions expressed in terms of the heritage of the site, and Peel Holdings are taking the issues around h</w:t>
      </w:r>
      <w:r w:rsidR="0063636D" w:rsidRPr="00B62013">
        <w:rPr>
          <w:rFonts w:ascii="Verdana" w:hAnsi="Verdana"/>
          <w:sz w:val="22"/>
          <w:szCs w:val="22"/>
        </w:rPr>
        <w:t>eritage and UNESCO seriously. A thorough heritage impact assessment was carried out in 2011 on the Liverpool Waters site, it came to the conclusion that while there will be some harmful impacts to heritage, these are greatly outweighed by the benefits offered and that from their conclusions they state that ‘overall there is no risk to the inscription of the Liverpool World Heritage property’ (Liverpool Waters, 2011, 380).</w:t>
      </w:r>
      <w:r w:rsidR="0091038B" w:rsidRPr="00B62013">
        <w:rPr>
          <w:rFonts w:ascii="Verdana" w:hAnsi="Verdana"/>
          <w:sz w:val="22"/>
          <w:szCs w:val="22"/>
        </w:rPr>
        <w:t xml:space="preserve"> However, this has not stopped UNESCO and English Heritage from voicing their concerns of the project, even since it has been given full government consent, leading to the likelihood that this disagreement will remain for the foreseeable future and could lead to Liverpool losing its status, which, as has been shown, is one of the more contentious subjects of the public around the Liverpool Waters scheme.  </w:t>
      </w:r>
    </w:p>
    <w:p w:rsidR="00D47145" w:rsidRPr="00B62013" w:rsidRDefault="00D47145" w:rsidP="00CD6BBB">
      <w:pPr>
        <w:autoSpaceDE w:val="0"/>
        <w:autoSpaceDN w:val="0"/>
        <w:adjustRightInd w:val="0"/>
        <w:spacing w:line="360" w:lineRule="auto"/>
        <w:rPr>
          <w:rFonts w:ascii="Verdana" w:hAnsi="Verdana"/>
          <w:sz w:val="22"/>
          <w:szCs w:val="22"/>
        </w:rPr>
      </w:pPr>
    </w:p>
    <w:p w:rsidR="002C4CB4" w:rsidRPr="00B62013" w:rsidRDefault="002C4CB4" w:rsidP="00CD6BBB">
      <w:pPr>
        <w:autoSpaceDE w:val="0"/>
        <w:autoSpaceDN w:val="0"/>
        <w:adjustRightInd w:val="0"/>
        <w:spacing w:line="360" w:lineRule="auto"/>
        <w:rPr>
          <w:rFonts w:ascii="Verdana" w:hAnsi="Verdana"/>
          <w:sz w:val="22"/>
          <w:szCs w:val="22"/>
        </w:rPr>
      </w:pPr>
    </w:p>
    <w:p w:rsidR="002C4CB4" w:rsidRPr="00B62013" w:rsidRDefault="002C4CB4" w:rsidP="00CD6BBB">
      <w:pPr>
        <w:autoSpaceDE w:val="0"/>
        <w:autoSpaceDN w:val="0"/>
        <w:adjustRightInd w:val="0"/>
        <w:spacing w:line="360" w:lineRule="auto"/>
        <w:rPr>
          <w:rFonts w:ascii="Verdana" w:hAnsi="Verdana"/>
          <w:sz w:val="22"/>
          <w:szCs w:val="22"/>
        </w:rPr>
      </w:pPr>
    </w:p>
    <w:p w:rsidR="00DE2C59" w:rsidRPr="00B62013" w:rsidRDefault="00DE2C59" w:rsidP="00CD6BBB">
      <w:pPr>
        <w:autoSpaceDE w:val="0"/>
        <w:autoSpaceDN w:val="0"/>
        <w:adjustRightInd w:val="0"/>
        <w:spacing w:line="360" w:lineRule="auto"/>
        <w:rPr>
          <w:rFonts w:ascii="Verdana" w:hAnsi="Verdana"/>
          <w:sz w:val="22"/>
          <w:szCs w:val="22"/>
        </w:rPr>
      </w:pPr>
    </w:p>
    <w:p w:rsidR="00DE2C59" w:rsidRPr="00B62013" w:rsidRDefault="00DE2C59" w:rsidP="00CD6BBB">
      <w:pPr>
        <w:autoSpaceDE w:val="0"/>
        <w:autoSpaceDN w:val="0"/>
        <w:adjustRightInd w:val="0"/>
        <w:spacing w:line="360" w:lineRule="auto"/>
        <w:rPr>
          <w:rFonts w:ascii="Verdana" w:hAnsi="Verdana"/>
          <w:sz w:val="22"/>
          <w:szCs w:val="22"/>
        </w:rPr>
      </w:pPr>
    </w:p>
    <w:p w:rsidR="00DE2C59" w:rsidRPr="00B62013" w:rsidRDefault="00DE2C59" w:rsidP="00CD6BBB">
      <w:pPr>
        <w:autoSpaceDE w:val="0"/>
        <w:autoSpaceDN w:val="0"/>
        <w:adjustRightInd w:val="0"/>
        <w:spacing w:line="360" w:lineRule="auto"/>
        <w:rPr>
          <w:rFonts w:ascii="Verdana" w:hAnsi="Verdana"/>
          <w:sz w:val="22"/>
          <w:szCs w:val="22"/>
        </w:rPr>
      </w:pPr>
    </w:p>
    <w:p w:rsidR="00CD6BBB" w:rsidRPr="0020719C" w:rsidRDefault="0020719C" w:rsidP="0020719C">
      <w:pPr>
        <w:pStyle w:val="Heading1"/>
        <w:rPr>
          <w:rFonts w:ascii="Verdana" w:hAnsi="Verdana"/>
        </w:rPr>
      </w:pPr>
      <w:bookmarkStart w:id="21" w:name="_Toc353874129"/>
      <w:r w:rsidRPr="0020719C">
        <w:rPr>
          <w:rFonts w:ascii="Verdana" w:hAnsi="Verdana"/>
        </w:rPr>
        <w:lastRenderedPageBreak/>
        <w:t>Chapter 4: Conclusions</w:t>
      </w:r>
      <w:bookmarkEnd w:id="21"/>
      <w:r w:rsidRPr="0020719C">
        <w:rPr>
          <w:rFonts w:ascii="Verdana" w:hAnsi="Verdana"/>
        </w:rPr>
        <w:t xml:space="preserve"> </w:t>
      </w:r>
    </w:p>
    <w:p w:rsidR="00060E5F" w:rsidRPr="00B62013" w:rsidRDefault="0020719C" w:rsidP="009C7ACC">
      <w:pPr>
        <w:pStyle w:val="Heading2"/>
        <w:rPr>
          <w:rFonts w:ascii="Verdana" w:hAnsi="Verdana"/>
        </w:rPr>
      </w:pPr>
      <w:bookmarkStart w:id="22" w:name="_Toc353874130"/>
      <w:r>
        <w:rPr>
          <w:rFonts w:ascii="Verdana" w:hAnsi="Verdana"/>
        </w:rPr>
        <w:t>4.1</w:t>
      </w:r>
      <w:r w:rsidR="00747D74" w:rsidRPr="00B62013">
        <w:rPr>
          <w:rFonts w:ascii="Verdana" w:hAnsi="Verdana"/>
        </w:rPr>
        <w:t xml:space="preserve"> </w:t>
      </w:r>
      <w:r w:rsidR="008E19CD" w:rsidRPr="00B62013">
        <w:rPr>
          <w:rFonts w:ascii="Verdana" w:hAnsi="Verdana"/>
        </w:rPr>
        <w:t>Conclusion</w:t>
      </w:r>
      <w:bookmarkEnd w:id="22"/>
      <w:r w:rsidR="008E19CD" w:rsidRPr="00B62013">
        <w:rPr>
          <w:rFonts w:ascii="Verdana" w:hAnsi="Verdana"/>
        </w:rPr>
        <w:t xml:space="preserve"> </w:t>
      </w:r>
    </w:p>
    <w:p w:rsidR="00060E5F" w:rsidRPr="00B62013" w:rsidRDefault="00060E5F" w:rsidP="00CD6BBB">
      <w:pPr>
        <w:autoSpaceDE w:val="0"/>
        <w:autoSpaceDN w:val="0"/>
        <w:adjustRightInd w:val="0"/>
        <w:spacing w:line="360" w:lineRule="auto"/>
        <w:rPr>
          <w:rFonts w:ascii="Verdana" w:hAnsi="Verdana"/>
          <w:sz w:val="22"/>
          <w:szCs w:val="22"/>
        </w:rPr>
      </w:pPr>
    </w:p>
    <w:p w:rsidR="00F249CE" w:rsidRPr="00B62013" w:rsidRDefault="00F20CD3"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Overall the respondents to the questionnaire expressed varied opinions and feelings towards the Liverpool Waters scheme,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’s waterfront regeneration as a whole, and in particular the on-going conflict between Peel Holdings and UNESCO.</w:t>
      </w:r>
      <w:r w:rsidR="00C96269" w:rsidRPr="00B62013">
        <w:rPr>
          <w:rFonts w:ascii="Verdana" w:hAnsi="Verdana"/>
          <w:sz w:val="22"/>
          <w:szCs w:val="22"/>
        </w:rPr>
        <w:t xml:space="preserve"> Given only the information gathered from the questionnaires, the general consensus is that the public is in favour of the Liverpool Waters scheme and Liverpool’s other waterfront developments</w:t>
      </w:r>
      <w:r w:rsidR="00184EC0" w:rsidRPr="00B62013">
        <w:rPr>
          <w:rFonts w:ascii="Verdana" w:hAnsi="Verdana"/>
          <w:sz w:val="22"/>
          <w:szCs w:val="22"/>
        </w:rPr>
        <w:t>,</w:t>
      </w:r>
      <w:r w:rsidR="00C96269" w:rsidRPr="00B62013">
        <w:rPr>
          <w:rFonts w:ascii="Verdana" w:hAnsi="Verdana"/>
          <w:sz w:val="22"/>
          <w:szCs w:val="22"/>
        </w:rPr>
        <w:t xml:space="preserve"> feeling</w:t>
      </w:r>
      <w:r w:rsidR="00184EC0" w:rsidRPr="00B62013">
        <w:rPr>
          <w:rFonts w:ascii="Verdana" w:hAnsi="Verdana"/>
          <w:sz w:val="22"/>
          <w:szCs w:val="22"/>
        </w:rPr>
        <w:t xml:space="preserve"> that</w:t>
      </w:r>
      <w:r w:rsidR="00C96269" w:rsidRPr="00B62013">
        <w:rPr>
          <w:rFonts w:ascii="Verdana" w:hAnsi="Verdana"/>
          <w:sz w:val="22"/>
          <w:szCs w:val="22"/>
        </w:rPr>
        <w:t xml:space="preserve"> they benefit the city both economically and aesthetically as well as improving </w:t>
      </w:r>
      <w:smartTag w:uri="urn:schemas-microsoft-com:office:smarttags" w:element="place">
        <w:r w:rsidR="00C96269" w:rsidRPr="00B62013">
          <w:rPr>
            <w:rFonts w:ascii="Verdana" w:hAnsi="Verdana"/>
            <w:sz w:val="22"/>
            <w:szCs w:val="22"/>
          </w:rPr>
          <w:t>Liverpool</w:t>
        </w:r>
      </w:smartTag>
      <w:r w:rsidR="00C96269" w:rsidRPr="00B62013">
        <w:rPr>
          <w:rFonts w:ascii="Verdana" w:hAnsi="Verdana"/>
          <w:sz w:val="22"/>
          <w:szCs w:val="22"/>
        </w:rPr>
        <w:t>’s image.</w:t>
      </w:r>
      <w:r w:rsidR="00184EC0" w:rsidRPr="00B62013">
        <w:rPr>
          <w:rFonts w:ascii="Verdana" w:hAnsi="Verdana"/>
          <w:sz w:val="22"/>
          <w:szCs w:val="22"/>
        </w:rPr>
        <w:t xml:space="preserve"> An increase in tourism and job creation have both been identified by a lot of the respondents as being the most positive and valuable impacts that the Liverpool Waters scheme will create. However, there are concerns amongst the public that the redevelopment may only benefit certain people, leaving other feeling alienated. Also there is a feeling in some respondents that the outlying areas of the city are being left behind or isolated from the rapid redevelopment of the city centre.</w:t>
      </w:r>
      <w:r w:rsidR="000D2702" w:rsidRPr="00B62013">
        <w:rPr>
          <w:rFonts w:ascii="Verdana" w:hAnsi="Verdana"/>
          <w:sz w:val="22"/>
          <w:szCs w:val="22"/>
        </w:rPr>
        <w:t xml:space="preserve"> </w:t>
      </w:r>
    </w:p>
    <w:p w:rsidR="00F249CE" w:rsidRPr="00B62013" w:rsidRDefault="00F249CE" w:rsidP="00CD6BBB">
      <w:pPr>
        <w:autoSpaceDE w:val="0"/>
        <w:autoSpaceDN w:val="0"/>
        <w:adjustRightInd w:val="0"/>
        <w:spacing w:line="360" w:lineRule="auto"/>
        <w:rPr>
          <w:rFonts w:ascii="Verdana" w:hAnsi="Verdana"/>
          <w:sz w:val="22"/>
          <w:szCs w:val="22"/>
        </w:rPr>
      </w:pPr>
    </w:p>
    <w:p w:rsidR="00F249CE" w:rsidRPr="00B62013" w:rsidRDefault="000D2702"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Finally there is public perception of the conflict between Peel Holdings and UNESCO over concerns that the Liverpool Waters development will damage the heritage of the waterfront. This subject was undoubtedly the most controversial area of the questionnaire with strong feelings and arguments put forward by the respondents</w:t>
      </w:r>
      <w:r w:rsidR="00977D4C" w:rsidRPr="00B62013">
        <w:rPr>
          <w:rFonts w:ascii="Verdana" w:hAnsi="Verdana"/>
          <w:sz w:val="22"/>
          <w:szCs w:val="22"/>
        </w:rPr>
        <w:t xml:space="preserve"> both for and against the issue. Those for</w:t>
      </w:r>
      <w:r w:rsidR="00141EDB" w:rsidRPr="00B62013">
        <w:rPr>
          <w:rFonts w:ascii="Verdana" w:hAnsi="Verdana"/>
          <w:sz w:val="22"/>
          <w:szCs w:val="22"/>
        </w:rPr>
        <w:t>,</w:t>
      </w:r>
      <w:r w:rsidR="00977D4C" w:rsidRPr="00B62013">
        <w:rPr>
          <w:rFonts w:ascii="Verdana" w:hAnsi="Verdana"/>
          <w:sz w:val="22"/>
          <w:szCs w:val="22"/>
        </w:rPr>
        <w:t xml:space="preserve"> saw Liverpool’s heritage as a defining feature of the city and</w:t>
      </w:r>
      <w:r w:rsidR="00141EDB" w:rsidRPr="00B62013">
        <w:rPr>
          <w:rFonts w:ascii="Verdana" w:hAnsi="Verdana"/>
          <w:sz w:val="22"/>
          <w:szCs w:val="22"/>
        </w:rPr>
        <w:t xml:space="preserve"> felt as though everything should be done to preserve both it and the World Heritage Site for the benefit of the city. Those against felt as though UNESCO’s decision would harm the city’s future if development was restricted, as some thought as though UNESCO was being unfair almost, as the current state of some of the docklands are in a state of dereliction, and have been for a number of decades</w:t>
      </w:r>
      <w:r w:rsidR="00906882" w:rsidRPr="00B62013">
        <w:rPr>
          <w:rFonts w:ascii="Verdana" w:hAnsi="Verdana"/>
          <w:sz w:val="22"/>
          <w:szCs w:val="22"/>
        </w:rPr>
        <w:t>, and Liverpool Waters was aiming to bring the docks into the 21</w:t>
      </w:r>
      <w:r w:rsidR="00906882" w:rsidRPr="00B62013">
        <w:rPr>
          <w:rFonts w:ascii="Verdana" w:hAnsi="Verdana"/>
          <w:sz w:val="22"/>
          <w:szCs w:val="22"/>
          <w:vertAlign w:val="superscript"/>
        </w:rPr>
        <w:t>st</w:t>
      </w:r>
      <w:r w:rsidR="00906882" w:rsidRPr="00B62013">
        <w:rPr>
          <w:rFonts w:ascii="Verdana" w:hAnsi="Verdana"/>
          <w:sz w:val="22"/>
          <w:szCs w:val="22"/>
        </w:rPr>
        <w:t xml:space="preserve"> Century as a centre of commerce</w:t>
      </w:r>
      <w:r w:rsidR="00141EDB" w:rsidRPr="00B62013">
        <w:rPr>
          <w:rFonts w:ascii="Verdana" w:hAnsi="Verdana"/>
          <w:sz w:val="22"/>
          <w:szCs w:val="22"/>
        </w:rPr>
        <w:t>.</w:t>
      </w:r>
      <w:r w:rsidR="00F0373D" w:rsidRPr="00B62013">
        <w:rPr>
          <w:rFonts w:ascii="Verdana" w:hAnsi="Verdana"/>
          <w:sz w:val="22"/>
          <w:szCs w:val="22"/>
        </w:rPr>
        <w:t xml:space="preserve"> Peel is committed to safeguarding the heritage of the </w:t>
      </w:r>
      <w:r w:rsidR="00F0373D" w:rsidRPr="00B62013">
        <w:rPr>
          <w:rFonts w:ascii="Verdana" w:hAnsi="Verdana"/>
          <w:sz w:val="22"/>
          <w:szCs w:val="22"/>
        </w:rPr>
        <w:lastRenderedPageBreak/>
        <w:t xml:space="preserve">docklands in their plans and is using the historical importance to their advantage. </w:t>
      </w:r>
    </w:p>
    <w:p w:rsidR="00F249CE" w:rsidRPr="00B62013" w:rsidRDefault="00F249CE" w:rsidP="00CD6BBB">
      <w:pPr>
        <w:autoSpaceDE w:val="0"/>
        <w:autoSpaceDN w:val="0"/>
        <w:adjustRightInd w:val="0"/>
        <w:spacing w:line="360" w:lineRule="auto"/>
        <w:rPr>
          <w:rFonts w:ascii="Verdana" w:hAnsi="Verdana"/>
          <w:sz w:val="22"/>
          <w:szCs w:val="22"/>
        </w:rPr>
      </w:pPr>
    </w:p>
    <w:p w:rsidR="00794237" w:rsidRDefault="00F0373D"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Peel describe Liverpool’s ‘spirit of place’ as not solely coming from the past and certainly not from ‘playing it safe’ but from maintaining the process of change that was central to the period that is now </w:t>
      </w:r>
      <w:r w:rsidR="00F249CE" w:rsidRPr="00B62013">
        <w:rPr>
          <w:rFonts w:ascii="Verdana" w:hAnsi="Verdana"/>
          <w:sz w:val="22"/>
          <w:szCs w:val="22"/>
        </w:rPr>
        <w:t xml:space="preserve">celebrated in </w:t>
      </w:r>
      <w:r w:rsidRPr="00B62013">
        <w:rPr>
          <w:rFonts w:ascii="Verdana" w:hAnsi="Verdana"/>
          <w:sz w:val="22"/>
          <w:szCs w:val="22"/>
        </w:rPr>
        <w:t xml:space="preserve">the World Heritage Site (Liverpool Waters, 2013). After all,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docklands have been under constant change throughout its history as a mercantile city, and now that shipping has declined and the docks have moved from the city centre, it would seem as though the Liverpool Waters development is just another step in the cities ever-changing landscape.</w:t>
      </w:r>
      <w:r w:rsidR="003A5148" w:rsidRPr="00B62013">
        <w:rPr>
          <w:rFonts w:ascii="Verdana" w:hAnsi="Verdana"/>
          <w:sz w:val="22"/>
          <w:szCs w:val="22"/>
        </w:rPr>
        <w:t xml:space="preserve"> And</w:t>
      </w:r>
      <w:r w:rsidRPr="00B62013">
        <w:rPr>
          <w:rFonts w:ascii="Verdana" w:hAnsi="Verdana"/>
          <w:sz w:val="22"/>
          <w:szCs w:val="22"/>
        </w:rPr>
        <w:t xml:space="preserve"> </w:t>
      </w:r>
      <w:r w:rsidR="003A5148" w:rsidRPr="00B62013">
        <w:rPr>
          <w:rFonts w:ascii="Verdana" w:hAnsi="Verdana"/>
          <w:sz w:val="22"/>
          <w:szCs w:val="22"/>
        </w:rPr>
        <w:t xml:space="preserve">in a time of widespread and deep austerity cuts to many services, the opportunity for </w:t>
      </w:r>
      <w:smartTag w:uri="urn:schemas-microsoft-com:office:smarttags" w:element="place">
        <w:r w:rsidR="003A5148" w:rsidRPr="00B62013">
          <w:rPr>
            <w:rFonts w:ascii="Verdana" w:hAnsi="Verdana"/>
            <w:sz w:val="22"/>
            <w:szCs w:val="22"/>
          </w:rPr>
          <w:t>Liverpool</w:t>
        </w:r>
      </w:smartTag>
      <w:r w:rsidR="003A5148" w:rsidRPr="00B62013">
        <w:rPr>
          <w:rFonts w:ascii="Verdana" w:hAnsi="Verdana"/>
          <w:sz w:val="22"/>
          <w:szCs w:val="22"/>
        </w:rPr>
        <w:t xml:space="preserve"> to redevelop a large area, funded primarily by Peel Holdings itself, means the city is in an extremely fortunate position. It would seem evident as</w:t>
      </w:r>
      <w:r w:rsidR="00D01F0A" w:rsidRPr="00B62013">
        <w:rPr>
          <w:rFonts w:ascii="Verdana" w:hAnsi="Verdana"/>
          <w:sz w:val="22"/>
          <w:szCs w:val="22"/>
        </w:rPr>
        <w:t xml:space="preserve"> while</w:t>
      </w:r>
      <w:r w:rsidR="003A5148" w:rsidRPr="00B62013">
        <w:rPr>
          <w:rFonts w:ascii="Verdana" w:hAnsi="Verdana"/>
          <w:sz w:val="22"/>
          <w:szCs w:val="22"/>
        </w:rPr>
        <w:t xml:space="preserve"> it </w:t>
      </w:r>
      <w:r w:rsidR="00D01F0A" w:rsidRPr="00B62013">
        <w:rPr>
          <w:rFonts w:ascii="Verdana" w:hAnsi="Verdana"/>
          <w:sz w:val="22"/>
          <w:szCs w:val="22"/>
        </w:rPr>
        <w:t>may</w:t>
      </w:r>
      <w:r w:rsidR="003A5148" w:rsidRPr="00B62013">
        <w:rPr>
          <w:rFonts w:ascii="Verdana" w:hAnsi="Verdana"/>
          <w:sz w:val="22"/>
          <w:szCs w:val="22"/>
        </w:rPr>
        <w:t xml:space="preserve"> benefit some people over others, </w:t>
      </w:r>
      <w:r w:rsidR="007145A2" w:rsidRPr="00B62013">
        <w:rPr>
          <w:rFonts w:ascii="Verdana" w:hAnsi="Verdana"/>
          <w:sz w:val="22"/>
          <w:szCs w:val="22"/>
        </w:rPr>
        <w:t>m</w:t>
      </w:r>
      <w:r w:rsidR="003A5148" w:rsidRPr="00B62013">
        <w:rPr>
          <w:rFonts w:ascii="Verdana" w:hAnsi="Verdana"/>
          <w:sz w:val="22"/>
          <w:szCs w:val="22"/>
        </w:rPr>
        <w:t>any respondents stated any investment in the city must be beneficial, even</w:t>
      </w:r>
      <w:r w:rsidR="007145A2" w:rsidRPr="00B62013">
        <w:rPr>
          <w:rFonts w:ascii="Verdana" w:hAnsi="Verdana"/>
          <w:sz w:val="22"/>
          <w:szCs w:val="22"/>
        </w:rPr>
        <w:t xml:space="preserve"> if it indirectly</w:t>
      </w:r>
      <w:r w:rsidR="003A5148" w:rsidRPr="00B62013">
        <w:rPr>
          <w:rFonts w:ascii="Verdana" w:hAnsi="Verdana"/>
          <w:sz w:val="22"/>
          <w:szCs w:val="22"/>
        </w:rPr>
        <w:t xml:space="preserve">. </w:t>
      </w:r>
    </w:p>
    <w:p w:rsidR="00CB31EF" w:rsidRPr="00B62013" w:rsidRDefault="00CB31EF" w:rsidP="00CD6BBB">
      <w:pPr>
        <w:autoSpaceDE w:val="0"/>
        <w:autoSpaceDN w:val="0"/>
        <w:adjustRightInd w:val="0"/>
        <w:spacing w:line="360" w:lineRule="auto"/>
        <w:rPr>
          <w:rFonts w:ascii="Verdana" w:hAnsi="Verdana"/>
          <w:sz w:val="22"/>
          <w:szCs w:val="22"/>
        </w:rPr>
      </w:pPr>
    </w:p>
    <w:p w:rsidR="003A5148" w:rsidRPr="00B62013" w:rsidRDefault="00794237"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To conclude, this research has shown that even if a redevelopment plan is promising thousands of new jobs and homes</w:t>
      </w:r>
      <w:r w:rsidR="001C69B9" w:rsidRPr="00B62013">
        <w:rPr>
          <w:rFonts w:ascii="Verdana" w:hAnsi="Verdana"/>
          <w:sz w:val="22"/>
          <w:szCs w:val="22"/>
        </w:rPr>
        <w:t>, in the case of Liverpool Waters</w:t>
      </w:r>
      <w:r w:rsidR="00283461" w:rsidRPr="00B62013">
        <w:rPr>
          <w:rFonts w:ascii="Verdana" w:hAnsi="Verdana"/>
          <w:sz w:val="22"/>
          <w:szCs w:val="22"/>
        </w:rPr>
        <w:t>,</w:t>
      </w:r>
      <w:r w:rsidR="001C69B9" w:rsidRPr="00B62013">
        <w:rPr>
          <w:rFonts w:ascii="Verdana" w:hAnsi="Verdana"/>
          <w:sz w:val="22"/>
          <w:szCs w:val="22"/>
        </w:rPr>
        <w:t xml:space="preserve"> 17,000 of the former and 23,000 of the latter.</w:t>
      </w:r>
      <w:r w:rsidR="00283461" w:rsidRPr="00B62013">
        <w:rPr>
          <w:rFonts w:ascii="Verdana" w:hAnsi="Verdana"/>
          <w:sz w:val="22"/>
          <w:szCs w:val="22"/>
        </w:rPr>
        <w:t xml:space="preserve"> Regardless of this,</w:t>
      </w:r>
      <w:r w:rsidR="001C69B9" w:rsidRPr="00B62013">
        <w:rPr>
          <w:rFonts w:ascii="Verdana" w:hAnsi="Verdana"/>
          <w:sz w:val="22"/>
          <w:szCs w:val="22"/>
        </w:rPr>
        <w:t xml:space="preserve"> they can always expect to experience some sort of opposition, whether that is from the local population or organisations</w:t>
      </w:r>
      <w:r w:rsidR="00283461" w:rsidRPr="00B62013">
        <w:rPr>
          <w:rFonts w:ascii="Verdana" w:hAnsi="Verdana"/>
          <w:sz w:val="22"/>
          <w:szCs w:val="22"/>
        </w:rPr>
        <w:t>. In the case of this study there was some disapproval</w:t>
      </w:r>
      <w:r w:rsidR="0017194B" w:rsidRPr="00B62013">
        <w:rPr>
          <w:rFonts w:ascii="Verdana" w:hAnsi="Verdana"/>
          <w:sz w:val="22"/>
          <w:szCs w:val="22"/>
        </w:rPr>
        <w:t xml:space="preserve"> expressed by the public about various aspects of the plans such as </w:t>
      </w:r>
      <w:r w:rsidR="00A000C4" w:rsidRPr="00B62013">
        <w:rPr>
          <w:rFonts w:ascii="Verdana" w:hAnsi="Verdana"/>
          <w:sz w:val="22"/>
          <w:szCs w:val="22"/>
        </w:rPr>
        <w:t xml:space="preserve">it benefitting more than others as well as if it is in </w:t>
      </w:r>
      <w:smartTag w:uri="urn:schemas-microsoft-com:office:smarttags" w:element="place">
        <w:r w:rsidR="00A000C4" w:rsidRPr="00B62013">
          <w:rPr>
            <w:rFonts w:ascii="Verdana" w:hAnsi="Verdana"/>
            <w:sz w:val="22"/>
            <w:szCs w:val="22"/>
          </w:rPr>
          <w:t>Liverpool</w:t>
        </w:r>
      </w:smartTag>
      <w:r w:rsidR="00A000C4" w:rsidRPr="00B62013">
        <w:rPr>
          <w:rFonts w:ascii="Verdana" w:hAnsi="Verdana"/>
          <w:sz w:val="22"/>
          <w:szCs w:val="22"/>
        </w:rPr>
        <w:t>’s best interests at this time. There was also</w:t>
      </w:r>
      <w:r w:rsidR="00283461" w:rsidRPr="00B62013">
        <w:rPr>
          <w:rFonts w:ascii="Verdana" w:hAnsi="Verdana"/>
          <w:sz w:val="22"/>
          <w:szCs w:val="22"/>
        </w:rPr>
        <w:t xml:space="preserve"> mixed feelings</w:t>
      </w:r>
      <w:r w:rsidR="00A000C4" w:rsidRPr="00B62013">
        <w:rPr>
          <w:rFonts w:ascii="Verdana" w:hAnsi="Verdana"/>
          <w:sz w:val="22"/>
          <w:szCs w:val="22"/>
        </w:rPr>
        <w:t xml:space="preserve"> shown</w:t>
      </w:r>
      <w:r w:rsidR="00283461" w:rsidRPr="00B62013">
        <w:rPr>
          <w:rFonts w:ascii="Verdana" w:hAnsi="Verdana"/>
          <w:sz w:val="22"/>
          <w:szCs w:val="22"/>
        </w:rPr>
        <w:t xml:space="preserve"> over Peel Holdings approach to the heritage issue.</w:t>
      </w:r>
      <w:r w:rsidR="00CB31EF">
        <w:rPr>
          <w:rFonts w:ascii="Verdana" w:hAnsi="Verdana"/>
          <w:sz w:val="22"/>
          <w:szCs w:val="22"/>
        </w:rPr>
        <w:t xml:space="preserve"> </w:t>
      </w:r>
      <w:r w:rsidR="00BC3EF3" w:rsidRPr="00B62013">
        <w:rPr>
          <w:rFonts w:ascii="Verdana" w:hAnsi="Verdana"/>
          <w:sz w:val="22"/>
          <w:szCs w:val="22"/>
        </w:rPr>
        <w:t xml:space="preserve">As of March 2013 the plans have been given the green-light by central government without the need for a public enquiry, showing that both the Liverpool City Council as well as the government </w:t>
      </w:r>
      <w:r w:rsidR="0017194B" w:rsidRPr="00B62013">
        <w:rPr>
          <w:rFonts w:ascii="Verdana" w:hAnsi="Verdana"/>
          <w:sz w:val="22"/>
          <w:szCs w:val="22"/>
        </w:rPr>
        <w:t>is</w:t>
      </w:r>
      <w:r w:rsidR="00BC3EF3" w:rsidRPr="00B62013">
        <w:rPr>
          <w:rFonts w:ascii="Verdana" w:hAnsi="Verdana"/>
          <w:sz w:val="22"/>
          <w:szCs w:val="22"/>
        </w:rPr>
        <w:t xml:space="preserve"> fully behind the project.</w:t>
      </w:r>
      <w:r w:rsidR="00E151E7" w:rsidRPr="00B62013">
        <w:rPr>
          <w:rFonts w:ascii="Verdana" w:hAnsi="Verdana"/>
          <w:sz w:val="22"/>
          <w:szCs w:val="22"/>
        </w:rPr>
        <w:t xml:space="preserve"> The true benefits and limitations or winners and losers of Liverpool Waters will not be fully realised until the project is complete which will not be for a significant amount of time.   </w:t>
      </w:r>
      <w:r w:rsidR="00BC3EF3" w:rsidRPr="00B62013">
        <w:rPr>
          <w:rFonts w:ascii="Verdana" w:hAnsi="Verdana"/>
          <w:sz w:val="22"/>
          <w:szCs w:val="22"/>
        </w:rPr>
        <w:t xml:space="preserve"> </w:t>
      </w:r>
      <w:r w:rsidR="00283461" w:rsidRPr="00B62013">
        <w:rPr>
          <w:rFonts w:ascii="Verdana" w:hAnsi="Verdana"/>
          <w:sz w:val="22"/>
          <w:szCs w:val="22"/>
        </w:rPr>
        <w:t xml:space="preserve"> </w:t>
      </w:r>
      <w:r w:rsidRPr="00B62013">
        <w:rPr>
          <w:rFonts w:ascii="Verdana" w:hAnsi="Verdana"/>
          <w:sz w:val="22"/>
          <w:szCs w:val="22"/>
        </w:rPr>
        <w:t xml:space="preserve"> </w:t>
      </w:r>
      <w:r w:rsidR="003A5148" w:rsidRPr="00B62013">
        <w:rPr>
          <w:rFonts w:ascii="Verdana" w:hAnsi="Verdana"/>
          <w:sz w:val="22"/>
          <w:szCs w:val="22"/>
        </w:rPr>
        <w:t xml:space="preserve">                      </w:t>
      </w:r>
    </w:p>
    <w:p w:rsidR="00D54A84" w:rsidRPr="00B62013" w:rsidRDefault="00D54A84" w:rsidP="00CD6BBB">
      <w:pPr>
        <w:autoSpaceDE w:val="0"/>
        <w:autoSpaceDN w:val="0"/>
        <w:adjustRightInd w:val="0"/>
        <w:spacing w:line="360" w:lineRule="auto"/>
        <w:rPr>
          <w:rFonts w:ascii="Verdana" w:hAnsi="Verdana"/>
          <w:sz w:val="22"/>
          <w:szCs w:val="22"/>
        </w:rPr>
      </w:pPr>
    </w:p>
    <w:p w:rsidR="00794237" w:rsidRPr="00B62013" w:rsidRDefault="0020719C" w:rsidP="009C7ACC">
      <w:pPr>
        <w:pStyle w:val="Heading2"/>
        <w:rPr>
          <w:rFonts w:ascii="Verdana" w:hAnsi="Verdana"/>
        </w:rPr>
      </w:pPr>
      <w:bookmarkStart w:id="23" w:name="_Toc353874131"/>
      <w:r>
        <w:rPr>
          <w:rFonts w:ascii="Verdana" w:hAnsi="Verdana"/>
        </w:rPr>
        <w:lastRenderedPageBreak/>
        <w:t>4.2</w:t>
      </w:r>
      <w:r w:rsidR="00747D74" w:rsidRPr="00B62013">
        <w:rPr>
          <w:rFonts w:ascii="Verdana" w:hAnsi="Verdana"/>
        </w:rPr>
        <w:t xml:space="preserve"> </w:t>
      </w:r>
      <w:r w:rsidR="00D54A84" w:rsidRPr="00B62013">
        <w:rPr>
          <w:rFonts w:ascii="Verdana" w:hAnsi="Verdana"/>
        </w:rPr>
        <w:t xml:space="preserve">Limitations and Recommendations </w:t>
      </w:r>
      <w:r w:rsidR="00747D74" w:rsidRPr="00B62013">
        <w:rPr>
          <w:rFonts w:ascii="Verdana" w:hAnsi="Verdana"/>
        </w:rPr>
        <w:t>of Study</w:t>
      </w:r>
      <w:bookmarkEnd w:id="23"/>
      <w:r w:rsidR="00141EDB" w:rsidRPr="00B62013">
        <w:rPr>
          <w:rFonts w:ascii="Verdana" w:hAnsi="Verdana"/>
        </w:rPr>
        <w:t xml:space="preserve"> </w:t>
      </w:r>
    </w:p>
    <w:p w:rsidR="00E70495" w:rsidRPr="00B62013" w:rsidRDefault="00E70495" w:rsidP="00CD6BBB">
      <w:pPr>
        <w:autoSpaceDE w:val="0"/>
        <w:autoSpaceDN w:val="0"/>
        <w:adjustRightInd w:val="0"/>
        <w:spacing w:line="360" w:lineRule="auto"/>
        <w:rPr>
          <w:rFonts w:ascii="Verdana" w:hAnsi="Verdana"/>
          <w:sz w:val="22"/>
          <w:szCs w:val="22"/>
        </w:rPr>
      </w:pPr>
    </w:p>
    <w:p w:rsidR="00E81AB7" w:rsidRPr="00B62013" w:rsidRDefault="00E70495"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 xml:space="preserve">While being able to come to a conclusion from the research conducted </w:t>
      </w:r>
      <w:r w:rsidR="00BD6408" w:rsidRPr="00B62013">
        <w:rPr>
          <w:rFonts w:ascii="Verdana" w:hAnsi="Verdana"/>
          <w:sz w:val="22"/>
          <w:szCs w:val="22"/>
        </w:rPr>
        <w:t>with</w:t>
      </w:r>
      <w:r w:rsidRPr="00B62013">
        <w:rPr>
          <w:rFonts w:ascii="Verdana" w:hAnsi="Verdana"/>
          <w:sz w:val="22"/>
          <w:szCs w:val="22"/>
        </w:rPr>
        <w:t>in this study, there are still a number of limitations that have been identified, as well as recommendations for further study.</w:t>
      </w:r>
      <w:r w:rsidR="00BD6408" w:rsidRPr="00B62013">
        <w:rPr>
          <w:rFonts w:ascii="Verdana" w:hAnsi="Verdana"/>
          <w:sz w:val="22"/>
          <w:szCs w:val="22"/>
        </w:rPr>
        <w:t xml:space="preserve"> </w:t>
      </w:r>
      <w:r w:rsidR="00847043" w:rsidRPr="00B62013">
        <w:rPr>
          <w:rFonts w:ascii="Verdana" w:hAnsi="Verdana"/>
          <w:sz w:val="22"/>
          <w:szCs w:val="22"/>
        </w:rPr>
        <w:t xml:space="preserve">The main limitation to the study was that of time constraint, given more time the questionnaire could have gone through a pilot study in order to refine the questions so that exactly what was required from respondents was asked. Also, the use of an online questionnaire made it only available to a select audience, that being members of the </w:t>
      </w:r>
      <w:smartTag w:uri="urn:schemas-microsoft-com:office:smarttags" w:element="place">
        <w:r w:rsidR="00847043" w:rsidRPr="00B62013">
          <w:rPr>
            <w:rFonts w:ascii="Verdana" w:hAnsi="Verdana"/>
            <w:sz w:val="22"/>
            <w:szCs w:val="22"/>
          </w:rPr>
          <w:t>Liverpool</w:t>
        </w:r>
      </w:smartTag>
      <w:r w:rsidR="00847043" w:rsidRPr="00B62013">
        <w:rPr>
          <w:rFonts w:ascii="Verdana" w:hAnsi="Verdana"/>
          <w:sz w:val="22"/>
          <w:szCs w:val="22"/>
        </w:rPr>
        <w:t xml:space="preserve"> forum</w:t>
      </w:r>
      <w:r w:rsidR="00CB31EF">
        <w:rPr>
          <w:rFonts w:ascii="Verdana" w:hAnsi="Verdana"/>
          <w:sz w:val="22"/>
          <w:szCs w:val="22"/>
        </w:rPr>
        <w:t>, which resulted in the majority of respondents being a male between the ages of 18-34</w:t>
      </w:r>
      <w:r w:rsidR="000F27B3">
        <w:rPr>
          <w:rFonts w:ascii="Verdana" w:hAnsi="Verdana"/>
          <w:sz w:val="22"/>
          <w:szCs w:val="22"/>
        </w:rPr>
        <w:t xml:space="preserve"> with an average</w:t>
      </w:r>
      <w:r w:rsidR="006815F8">
        <w:rPr>
          <w:rFonts w:ascii="Verdana" w:hAnsi="Verdana"/>
          <w:sz w:val="22"/>
          <w:szCs w:val="22"/>
        </w:rPr>
        <w:t xml:space="preserve"> household</w:t>
      </w:r>
      <w:r w:rsidR="000F27B3">
        <w:rPr>
          <w:rFonts w:ascii="Verdana" w:hAnsi="Verdana"/>
          <w:sz w:val="22"/>
          <w:szCs w:val="22"/>
        </w:rPr>
        <w:t xml:space="preserve"> income</w:t>
      </w:r>
      <w:r w:rsidR="00847043" w:rsidRPr="00B62013">
        <w:rPr>
          <w:rFonts w:ascii="Verdana" w:hAnsi="Verdana"/>
          <w:sz w:val="22"/>
          <w:szCs w:val="22"/>
        </w:rPr>
        <w:t>. This may have resulted in</w:t>
      </w:r>
      <w:r w:rsidR="00CB31EF">
        <w:rPr>
          <w:rFonts w:ascii="Verdana" w:hAnsi="Verdana"/>
          <w:sz w:val="22"/>
          <w:szCs w:val="22"/>
        </w:rPr>
        <w:t xml:space="preserve"> bias opinions from respondents. I</w:t>
      </w:r>
      <w:r w:rsidR="00847043" w:rsidRPr="00B62013">
        <w:rPr>
          <w:rFonts w:ascii="Verdana" w:hAnsi="Verdana"/>
          <w:sz w:val="22"/>
          <w:szCs w:val="22"/>
        </w:rPr>
        <w:t>n addition to this, only people who have strong opinions towards the redevelopment</w:t>
      </w:r>
      <w:r w:rsidR="00CB31EF">
        <w:rPr>
          <w:rFonts w:ascii="Verdana" w:hAnsi="Verdana"/>
          <w:sz w:val="22"/>
          <w:szCs w:val="22"/>
        </w:rPr>
        <w:t xml:space="preserve"> could have felt the need to answer</w:t>
      </w:r>
      <w:r w:rsidR="00847043" w:rsidRPr="00B62013">
        <w:rPr>
          <w:rFonts w:ascii="Verdana" w:hAnsi="Verdana"/>
          <w:sz w:val="22"/>
          <w:szCs w:val="22"/>
        </w:rPr>
        <w:t xml:space="preserve"> the questionnaire</w:t>
      </w:r>
      <w:r w:rsidR="00CB31EF">
        <w:rPr>
          <w:rFonts w:ascii="Verdana" w:hAnsi="Verdana"/>
          <w:sz w:val="22"/>
          <w:szCs w:val="22"/>
        </w:rPr>
        <w:t>,</w:t>
      </w:r>
      <w:r w:rsidR="00847043" w:rsidRPr="00B62013">
        <w:rPr>
          <w:rFonts w:ascii="Verdana" w:hAnsi="Verdana"/>
          <w:sz w:val="22"/>
          <w:szCs w:val="22"/>
        </w:rPr>
        <w:t xml:space="preserve"> as opposed to a passer-by who would be asked in a traditional questionnaire. Finally, the amount of respondents to the questionnaire (40) was relatively low in order to get a sense of the greater </w:t>
      </w:r>
      <w:r w:rsidR="00E81AB7" w:rsidRPr="00B62013">
        <w:rPr>
          <w:rFonts w:ascii="Verdana" w:hAnsi="Verdana"/>
          <w:sz w:val="22"/>
          <w:szCs w:val="22"/>
        </w:rPr>
        <w:t>populations’</w:t>
      </w:r>
      <w:r w:rsidR="00CD17F8" w:rsidRPr="00B62013">
        <w:rPr>
          <w:rFonts w:ascii="Verdana" w:hAnsi="Verdana"/>
          <w:sz w:val="22"/>
          <w:szCs w:val="22"/>
        </w:rPr>
        <w:t xml:space="preserve"> opinion</w:t>
      </w:r>
      <w:r w:rsidR="00847043" w:rsidRPr="00B62013">
        <w:rPr>
          <w:rFonts w:ascii="Verdana" w:hAnsi="Verdana"/>
          <w:sz w:val="22"/>
          <w:szCs w:val="22"/>
        </w:rPr>
        <w:t>, in order to get more respondents it may have been beneficial to promote the questionnaire</w:t>
      </w:r>
      <w:r w:rsidR="00CD17F8" w:rsidRPr="00B62013">
        <w:rPr>
          <w:rFonts w:ascii="Verdana" w:hAnsi="Verdana"/>
          <w:sz w:val="22"/>
          <w:szCs w:val="22"/>
        </w:rPr>
        <w:t xml:space="preserve"> to a wider audience. </w:t>
      </w:r>
      <w:r w:rsidR="00583C2B">
        <w:rPr>
          <w:rFonts w:ascii="Verdana" w:hAnsi="Verdana"/>
          <w:sz w:val="22"/>
          <w:szCs w:val="22"/>
        </w:rPr>
        <w:t>Also, the collection of quantitative data</w:t>
      </w:r>
      <w:r w:rsidR="00F56090">
        <w:rPr>
          <w:rFonts w:ascii="Verdana" w:hAnsi="Verdana"/>
          <w:sz w:val="22"/>
          <w:szCs w:val="22"/>
        </w:rPr>
        <w:t xml:space="preserve"> in the questionnaire</w:t>
      </w:r>
      <w:r w:rsidR="00583C2B">
        <w:rPr>
          <w:rFonts w:ascii="Verdana" w:hAnsi="Verdana"/>
          <w:sz w:val="22"/>
          <w:szCs w:val="22"/>
        </w:rPr>
        <w:t xml:space="preserve"> could have been used in order to separate respondents along lines of income group or age</w:t>
      </w:r>
      <w:r w:rsidR="00F56090">
        <w:rPr>
          <w:rFonts w:ascii="Verdana" w:hAnsi="Verdana"/>
          <w:sz w:val="22"/>
          <w:szCs w:val="22"/>
        </w:rPr>
        <w:t>,</w:t>
      </w:r>
      <w:r w:rsidR="00583C2B">
        <w:rPr>
          <w:rFonts w:ascii="Verdana" w:hAnsi="Verdana"/>
          <w:sz w:val="22"/>
          <w:szCs w:val="22"/>
        </w:rPr>
        <w:t xml:space="preserve"> so that they could then be compared </w:t>
      </w:r>
    </w:p>
    <w:p w:rsidR="00E81AB7" w:rsidRPr="00B62013" w:rsidRDefault="00E81AB7" w:rsidP="00CD6BBB">
      <w:pPr>
        <w:autoSpaceDE w:val="0"/>
        <w:autoSpaceDN w:val="0"/>
        <w:adjustRightInd w:val="0"/>
        <w:spacing w:line="360" w:lineRule="auto"/>
        <w:rPr>
          <w:rFonts w:ascii="Verdana" w:hAnsi="Verdana"/>
          <w:sz w:val="22"/>
          <w:szCs w:val="22"/>
        </w:rPr>
      </w:pPr>
    </w:p>
    <w:p w:rsidR="009C7ACC" w:rsidRPr="00B62013" w:rsidRDefault="00E81AB7" w:rsidP="00CD6BBB">
      <w:pPr>
        <w:autoSpaceDE w:val="0"/>
        <w:autoSpaceDN w:val="0"/>
        <w:adjustRightInd w:val="0"/>
        <w:spacing w:line="360" w:lineRule="auto"/>
        <w:rPr>
          <w:rFonts w:ascii="Verdana" w:hAnsi="Verdana"/>
          <w:sz w:val="22"/>
          <w:szCs w:val="22"/>
        </w:rPr>
      </w:pPr>
      <w:r w:rsidRPr="00B62013">
        <w:rPr>
          <w:rFonts w:ascii="Verdana" w:hAnsi="Verdana"/>
          <w:sz w:val="22"/>
          <w:szCs w:val="22"/>
        </w:rPr>
        <w:t>In terms of recommendations for further study, the issue around Peel and UNESCO could potentially be a research are</w:t>
      </w:r>
      <w:r w:rsidR="009C7ACC" w:rsidRPr="00B62013">
        <w:rPr>
          <w:rFonts w:ascii="Verdana" w:hAnsi="Verdana"/>
          <w:sz w:val="22"/>
          <w:szCs w:val="22"/>
        </w:rPr>
        <w:t>a</w:t>
      </w:r>
      <w:r w:rsidRPr="00B62013">
        <w:rPr>
          <w:rFonts w:ascii="Verdana" w:hAnsi="Verdana"/>
          <w:sz w:val="22"/>
          <w:szCs w:val="22"/>
        </w:rPr>
        <w:t xml:space="preserve"> in itself, as from the replies and the media it is the most controversial area of the redevelopment. Also in terms of carrying out the study, conducting work in a similar fashion to that of Munck (2003), mentioned earlier, would make the replies more comparable as respondents were targeted specifically along gender and age line</w:t>
      </w:r>
      <w:r w:rsidR="009C7ACC" w:rsidRPr="00B62013">
        <w:rPr>
          <w:rFonts w:ascii="Verdana" w:hAnsi="Verdana"/>
          <w:sz w:val="22"/>
          <w:szCs w:val="22"/>
        </w:rPr>
        <w:t>s</w:t>
      </w:r>
      <w:r w:rsidRPr="00B62013">
        <w:rPr>
          <w:rFonts w:ascii="Verdana" w:hAnsi="Verdana"/>
          <w:sz w:val="22"/>
          <w:szCs w:val="22"/>
        </w:rPr>
        <w:t xml:space="preserve"> so that they could be compared. </w:t>
      </w:r>
      <w:r w:rsidR="009C7ACC" w:rsidRPr="00B62013">
        <w:rPr>
          <w:rFonts w:ascii="Verdana" w:hAnsi="Verdana"/>
          <w:sz w:val="22"/>
          <w:szCs w:val="22"/>
        </w:rPr>
        <w:t xml:space="preserve">Also, the way in which Maliene </w:t>
      </w:r>
      <w:r w:rsidR="009C7ACC" w:rsidRPr="00B62013">
        <w:rPr>
          <w:rFonts w:ascii="Verdana" w:hAnsi="Verdana"/>
          <w:i/>
          <w:sz w:val="22"/>
          <w:szCs w:val="22"/>
        </w:rPr>
        <w:t>et al.</w:t>
      </w:r>
      <w:r w:rsidR="009C7ACC" w:rsidRPr="00B62013">
        <w:rPr>
          <w:rFonts w:ascii="Verdana" w:hAnsi="Verdana"/>
          <w:sz w:val="22"/>
          <w:szCs w:val="22"/>
        </w:rPr>
        <w:t xml:space="preserve"> (2012) conducted their work by carrying out the same questionnaire on two separate locations then comparing the results </w:t>
      </w:r>
      <w:r w:rsidR="00B959F4" w:rsidRPr="00B62013">
        <w:rPr>
          <w:rFonts w:ascii="Verdana" w:hAnsi="Verdana"/>
          <w:sz w:val="22"/>
          <w:szCs w:val="22"/>
        </w:rPr>
        <w:t xml:space="preserve">following a common template, would make for interesting comparative research.  </w:t>
      </w:r>
    </w:p>
    <w:p w:rsidR="009C7ACC" w:rsidRPr="00B62013" w:rsidRDefault="009C7ACC" w:rsidP="00CD6BBB">
      <w:pPr>
        <w:autoSpaceDE w:val="0"/>
        <w:autoSpaceDN w:val="0"/>
        <w:adjustRightInd w:val="0"/>
        <w:spacing w:line="360" w:lineRule="auto"/>
        <w:rPr>
          <w:rFonts w:ascii="Verdana" w:hAnsi="Verdana"/>
          <w:sz w:val="22"/>
          <w:szCs w:val="22"/>
        </w:rPr>
      </w:pPr>
    </w:p>
    <w:p w:rsidR="00D54A84" w:rsidRPr="007D172C" w:rsidRDefault="00D54A84" w:rsidP="005D32F4">
      <w:pPr>
        <w:autoSpaceDE w:val="0"/>
        <w:autoSpaceDN w:val="0"/>
        <w:adjustRightInd w:val="0"/>
        <w:rPr>
          <w:rFonts w:ascii="Verdana" w:hAnsi="Verdana"/>
          <w:b/>
          <w:sz w:val="22"/>
          <w:szCs w:val="22"/>
        </w:rPr>
      </w:pPr>
    </w:p>
    <w:p w:rsidR="00DF2014" w:rsidRPr="00627B56" w:rsidRDefault="00DF2014" w:rsidP="00627B56">
      <w:pPr>
        <w:pStyle w:val="Heading2"/>
        <w:rPr>
          <w:rFonts w:ascii="Verdana" w:hAnsi="Verdana"/>
        </w:rPr>
      </w:pPr>
      <w:bookmarkStart w:id="24" w:name="_Toc353874132"/>
      <w:r w:rsidRPr="00627B56">
        <w:rPr>
          <w:rFonts w:ascii="Verdana" w:hAnsi="Verdana"/>
        </w:rPr>
        <w:lastRenderedPageBreak/>
        <w:t>References</w:t>
      </w:r>
      <w:r w:rsidR="00D0165D" w:rsidRPr="00627B56">
        <w:rPr>
          <w:rFonts w:ascii="Verdana" w:hAnsi="Verdana"/>
        </w:rPr>
        <w:t>:</w:t>
      </w:r>
      <w:bookmarkEnd w:id="24"/>
      <w:r w:rsidRPr="00627B56">
        <w:rPr>
          <w:rFonts w:ascii="Verdana" w:hAnsi="Verdana"/>
        </w:rPr>
        <w:t xml:space="preserve"> </w:t>
      </w:r>
    </w:p>
    <w:p w:rsidR="0079762C" w:rsidRPr="00B62013" w:rsidRDefault="0079762C" w:rsidP="005D32F4">
      <w:pPr>
        <w:autoSpaceDE w:val="0"/>
        <w:autoSpaceDN w:val="0"/>
        <w:adjustRightInd w:val="0"/>
        <w:rPr>
          <w:rFonts w:ascii="Verdana" w:hAnsi="Verdana" w:cs="Verdana"/>
          <w:b/>
          <w:sz w:val="22"/>
          <w:szCs w:val="22"/>
        </w:rPr>
      </w:pPr>
    </w:p>
    <w:p w:rsidR="00E073CC" w:rsidRPr="00B62013" w:rsidRDefault="00E073CC" w:rsidP="005D32F4">
      <w:pPr>
        <w:autoSpaceDE w:val="0"/>
        <w:autoSpaceDN w:val="0"/>
        <w:adjustRightInd w:val="0"/>
        <w:rPr>
          <w:rFonts w:ascii="Verdana" w:hAnsi="Verdana" w:cs="Verdana"/>
          <w:sz w:val="22"/>
          <w:szCs w:val="22"/>
        </w:rPr>
      </w:pPr>
      <w:r w:rsidRPr="00B62013">
        <w:rPr>
          <w:rFonts w:ascii="Verdana" w:hAnsi="Verdana" w:cs="Verdana"/>
          <w:sz w:val="22"/>
          <w:szCs w:val="22"/>
        </w:rPr>
        <w:t xml:space="preserve">Adcock, B. (1984). </w:t>
      </w:r>
      <w:r w:rsidR="00E362AF" w:rsidRPr="00B62013">
        <w:rPr>
          <w:rFonts w:ascii="Verdana" w:hAnsi="Verdana" w:cs="Verdana"/>
          <w:sz w:val="22"/>
          <w:szCs w:val="22"/>
        </w:rPr>
        <w:t>Regenerating</w:t>
      </w:r>
      <w:r w:rsidRPr="00B62013">
        <w:rPr>
          <w:rFonts w:ascii="Verdana" w:hAnsi="Verdana" w:cs="Verdana"/>
          <w:sz w:val="22"/>
          <w:szCs w:val="22"/>
        </w:rPr>
        <w:t xml:space="preserve"> Merseyside Docklands: The Merseyside Development Corporation 1981-1984. </w:t>
      </w:r>
      <w:r w:rsidRPr="00B62013">
        <w:rPr>
          <w:rFonts w:ascii="Verdana" w:hAnsi="Verdana" w:cs="Verdana"/>
          <w:i/>
          <w:sz w:val="22"/>
          <w:szCs w:val="22"/>
        </w:rPr>
        <w:t xml:space="preserve">Town Planning Review. </w:t>
      </w:r>
      <w:r w:rsidRPr="00B62013">
        <w:rPr>
          <w:rFonts w:ascii="Verdana" w:hAnsi="Verdana" w:cs="Verdana"/>
          <w:b/>
          <w:sz w:val="22"/>
          <w:szCs w:val="22"/>
        </w:rPr>
        <w:t>55</w:t>
      </w:r>
      <w:r w:rsidRPr="00B62013">
        <w:rPr>
          <w:rFonts w:ascii="Verdana" w:hAnsi="Verdana" w:cs="Verdana"/>
          <w:sz w:val="22"/>
          <w:szCs w:val="22"/>
        </w:rPr>
        <w:t>, 3, 265-</w:t>
      </w:r>
    </w:p>
    <w:p w:rsidR="00E073CC" w:rsidRPr="00B62013" w:rsidRDefault="00E073CC" w:rsidP="005D32F4">
      <w:pPr>
        <w:autoSpaceDE w:val="0"/>
        <w:autoSpaceDN w:val="0"/>
        <w:adjustRightInd w:val="0"/>
        <w:rPr>
          <w:rFonts w:ascii="Verdana" w:hAnsi="Verdana" w:cs="Verdana"/>
          <w:sz w:val="22"/>
          <w:szCs w:val="22"/>
        </w:rPr>
      </w:pPr>
    </w:p>
    <w:p w:rsidR="0054227B" w:rsidRPr="00B62013" w:rsidRDefault="00E073CC" w:rsidP="005D32F4">
      <w:pPr>
        <w:autoSpaceDE w:val="0"/>
        <w:autoSpaceDN w:val="0"/>
        <w:adjustRightInd w:val="0"/>
        <w:rPr>
          <w:rFonts w:ascii="Verdana" w:hAnsi="Verdana" w:cs="Verdana"/>
          <w:i/>
          <w:sz w:val="22"/>
          <w:szCs w:val="22"/>
        </w:rPr>
      </w:pPr>
      <w:r w:rsidRPr="00B62013">
        <w:rPr>
          <w:rFonts w:ascii="Verdana" w:hAnsi="Verdana" w:cs="Verdana"/>
          <w:sz w:val="22"/>
          <w:szCs w:val="22"/>
        </w:rPr>
        <w:t xml:space="preserve">Aderson, J. (1990). The ‘new right’, Enterprise Zones and Urban Development Corporations. </w:t>
      </w:r>
      <w:r w:rsidRPr="00B62013">
        <w:rPr>
          <w:rFonts w:ascii="Verdana" w:hAnsi="Verdana" w:cs="Verdana"/>
          <w:i/>
          <w:sz w:val="22"/>
          <w:szCs w:val="22"/>
        </w:rPr>
        <w:t xml:space="preserve">International Journal of Urban and Regional Research. </w:t>
      </w:r>
      <w:r w:rsidR="00E362AF" w:rsidRPr="00B62013">
        <w:rPr>
          <w:rFonts w:ascii="Verdana" w:hAnsi="Verdana" w:cs="Verdana"/>
          <w:b/>
          <w:sz w:val="22"/>
          <w:szCs w:val="22"/>
        </w:rPr>
        <w:t>14</w:t>
      </w:r>
      <w:r w:rsidR="00E362AF" w:rsidRPr="00B62013">
        <w:rPr>
          <w:rFonts w:ascii="Verdana" w:hAnsi="Verdana" w:cs="Verdana"/>
          <w:sz w:val="22"/>
          <w:szCs w:val="22"/>
        </w:rPr>
        <w:t>, 3, 468-489</w:t>
      </w:r>
      <w:r w:rsidR="006378C0" w:rsidRPr="00B62013">
        <w:rPr>
          <w:rFonts w:ascii="Verdana" w:hAnsi="Verdana" w:cs="Verdana"/>
          <w:sz w:val="22"/>
          <w:szCs w:val="22"/>
        </w:rPr>
        <w:t>.</w:t>
      </w:r>
      <w:r w:rsidRPr="00B62013">
        <w:rPr>
          <w:rFonts w:ascii="Verdana" w:hAnsi="Verdana" w:cs="Verdana"/>
          <w:i/>
          <w:sz w:val="22"/>
          <w:szCs w:val="22"/>
        </w:rPr>
        <w:t xml:space="preserve"> </w:t>
      </w:r>
    </w:p>
    <w:p w:rsidR="0054227B" w:rsidRPr="00B62013" w:rsidRDefault="0054227B" w:rsidP="005D32F4">
      <w:pPr>
        <w:autoSpaceDE w:val="0"/>
        <w:autoSpaceDN w:val="0"/>
        <w:adjustRightInd w:val="0"/>
        <w:rPr>
          <w:rFonts w:ascii="Verdana" w:hAnsi="Verdana" w:cs="Verdana"/>
          <w:b/>
          <w:sz w:val="22"/>
          <w:szCs w:val="22"/>
        </w:rPr>
      </w:pPr>
    </w:p>
    <w:p w:rsidR="00D127FD" w:rsidRPr="00B62013" w:rsidRDefault="0079762C" w:rsidP="0079762C">
      <w:pPr>
        <w:autoSpaceDE w:val="0"/>
        <w:autoSpaceDN w:val="0"/>
        <w:adjustRightInd w:val="0"/>
        <w:rPr>
          <w:rFonts w:ascii="Verdana" w:hAnsi="Verdana" w:cs="Arial"/>
          <w:sz w:val="22"/>
          <w:szCs w:val="22"/>
        </w:rPr>
      </w:pPr>
      <w:r w:rsidRPr="00B62013">
        <w:rPr>
          <w:rFonts w:ascii="Verdana" w:hAnsi="Verdana" w:cs="Arial"/>
          <w:sz w:val="22"/>
          <w:szCs w:val="22"/>
        </w:rPr>
        <w:t xml:space="preserve">Albert Dock </w:t>
      </w:r>
      <w:smartTag w:uri="urn:schemas-microsoft-com:office:smarttags" w:element="place">
        <w:r w:rsidRPr="00B62013">
          <w:rPr>
            <w:rFonts w:ascii="Verdana" w:hAnsi="Verdana" w:cs="Arial"/>
            <w:sz w:val="22"/>
            <w:szCs w:val="22"/>
          </w:rPr>
          <w:t>Liverpool</w:t>
        </w:r>
      </w:smartTag>
      <w:r w:rsidRPr="00B62013">
        <w:rPr>
          <w:rFonts w:ascii="Verdana" w:hAnsi="Verdana" w:cs="Arial"/>
          <w:sz w:val="22"/>
          <w:szCs w:val="22"/>
        </w:rPr>
        <w:t>, (2012). Available at: http://www.albertdock.com/. Accessed on: 13/03/2012</w:t>
      </w:r>
      <w:r w:rsidR="003412B8" w:rsidRPr="00B62013">
        <w:rPr>
          <w:rFonts w:ascii="Verdana" w:hAnsi="Verdana" w:cs="Arial"/>
          <w:sz w:val="22"/>
          <w:szCs w:val="22"/>
        </w:rPr>
        <w:t>.</w:t>
      </w:r>
    </w:p>
    <w:p w:rsidR="002D620A" w:rsidRPr="00B62013" w:rsidRDefault="002D620A" w:rsidP="0079762C">
      <w:pPr>
        <w:autoSpaceDE w:val="0"/>
        <w:autoSpaceDN w:val="0"/>
        <w:adjustRightInd w:val="0"/>
        <w:rPr>
          <w:rFonts w:ascii="Verdana" w:hAnsi="Verdana" w:cs="Arial"/>
          <w:sz w:val="22"/>
          <w:szCs w:val="22"/>
        </w:rPr>
      </w:pPr>
    </w:p>
    <w:p w:rsidR="0054227B" w:rsidRDefault="0054227B" w:rsidP="0079762C">
      <w:pPr>
        <w:autoSpaceDE w:val="0"/>
        <w:autoSpaceDN w:val="0"/>
        <w:adjustRightInd w:val="0"/>
        <w:rPr>
          <w:rFonts w:ascii="Verdana" w:hAnsi="Verdana" w:cs="Arial"/>
          <w:sz w:val="22"/>
          <w:szCs w:val="22"/>
        </w:rPr>
      </w:pPr>
      <w:r w:rsidRPr="00B62013">
        <w:rPr>
          <w:rFonts w:ascii="Verdana" w:hAnsi="Verdana" w:cs="Arial"/>
          <w:sz w:val="22"/>
          <w:szCs w:val="22"/>
        </w:rPr>
        <w:t xml:space="preserve">Atkinson, R. Helms, Gesa. (2007). </w:t>
      </w:r>
      <w:r w:rsidRPr="00B62013">
        <w:rPr>
          <w:rFonts w:ascii="Verdana" w:hAnsi="Verdana" w:cs="Arial"/>
          <w:i/>
          <w:sz w:val="22"/>
          <w:szCs w:val="22"/>
        </w:rPr>
        <w:t xml:space="preserve">Securing an Urban Renaissance: Crime, Community, and British Urban Policy. </w:t>
      </w:r>
      <w:r w:rsidRPr="00B62013">
        <w:rPr>
          <w:rFonts w:ascii="Verdana" w:hAnsi="Verdana" w:cs="Arial"/>
          <w:sz w:val="22"/>
          <w:szCs w:val="22"/>
        </w:rPr>
        <w:t xml:space="preserve">Policy Press, </w:t>
      </w:r>
      <w:smartTag w:uri="urn:schemas-microsoft-com:office:smarttags" w:element="place">
        <w:smartTag w:uri="urn:schemas-microsoft-com:office:smarttags" w:element="City">
          <w:r w:rsidRPr="00B62013">
            <w:rPr>
              <w:rFonts w:ascii="Verdana" w:hAnsi="Verdana" w:cs="Arial"/>
              <w:sz w:val="22"/>
              <w:szCs w:val="22"/>
            </w:rPr>
            <w:t>Bristol</w:t>
          </w:r>
        </w:smartTag>
        <w:r w:rsidRPr="00B62013">
          <w:rPr>
            <w:rFonts w:ascii="Verdana" w:hAnsi="Verdana" w:cs="Arial"/>
            <w:sz w:val="22"/>
            <w:szCs w:val="22"/>
          </w:rPr>
          <w:t xml:space="preserve">, </w:t>
        </w:r>
        <w:smartTag w:uri="urn:schemas-microsoft-com:office:smarttags" w:element="country-region">
          <w:r w:rsidRPr="00B62013">
            <w:rPr>
              <w:rFonts w:ascii="Verdana" w:hAnsi="Verdana" w:cs="Arial"/>
              <w:sz w:val="22"/>
              <w:szCs w:val="22"/>
            </w:rPr>
            <w:t>UK</w:t>
          </w:r>
        </w:smartTag>
      </w:smartTag>
      <w:r w:rsidRPr="00B62013">
        <w:rPr>
          <w:rFonts w:ascii="Verdana" w:hAnsi="Verdana" w:cs="Arial"/>
          <w:sz w:val="22"/>
          <w:szCs w:val="22"/>
        </w:rPr>
        <w:t>.</w:t>
      </w:r>
    </w:p>
    <w:p w:rsidR="00B34DED" w:rsidRPr="00B62013" w:rsidRDefault="00B34DED" w:rsidP="0079762C">
      <w:pPr>
        <w:autoSpaceDE w:val="0"/>
        <w:autoSpaceDN w:val="0"/>
        <w:adjustRightInd w:val="0"/>
        <w:rPr>
          <w:rFonts w:ascii="Verdana" w:hAnsi="Verdana" w:cs="Arial"/>
          <w:sz w:val="22"/>
          <w:szCs w:val="22"/>
        </w:rPr>
      </w:pPr>
    </w:p>
    <w:p w:rsidR="00D127FD" w:rsidRPr="00B62013" w:rsidRDefault="00D127FD"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BBC, (2012). 1982: </w:t>
      </w:r>
      <w:smartTag w:uri="urn:schemas-microsoft-com:office:smarttags" w:element="country-region">
        <w:smartTag w:uri="urn:schemas-microsoft-com:office:smarttags" w:element="place">
          <w:r w:rsidRPr="00B62013">
            <w:rPr>
              <w:rFonts w:ascii="Verdana" w:hAnsi="Verdana" w:cs="Verdana"/>
              <w:sz w:val="22"/>
              <w:szCs w:val="22"/>
            </w:rPr>
            <w:t>UK</w:t>
          </w:r>
        </w:smartTag>
      </w:smartTag>
      <w:r w:rsidRPr="00B62013">
        <w:rPr>
          <w:rFonts w:ascii="Verdana" w:hAnsi="Verdana" w:cs="Verdana"/>
          <w:sz w:val="22"/>
          <w:szCs w:val="22"/>
        </w:rPr>
        <w:t xml:space="preserve"> unemployment tops three million. Available at: </w:t>
      </w:r>
      <w:r w:rsidRPr="00B62013">
        <w:rPr>
          <w:rFonts w:ascii="Verdana" w:hAnsi="Verdana"/>
          <w:sz w:val="22"/>
          <w:szCs w:val="22"/>
        </w:rPr>
        <w:t xml:space="preserve">http://news.bbc.co.uk/onthisday/hi/dates/stories/january/26/newsid_2506000/2506335.stm. Accessed on: 07/11/2012. </w:t>
      </w:r>
    </w:p>
    <w:p w:rsidR="005D32F4" w:rsidRPr="00B62013" w:rsidRDefault="005D32F4" w:rsidP="0079762C">
      <w:pPr>
        <w:autoSpaceDE w:val="0"/>
        <w:autoSpaceDN w:val="0"/>
        <w:adjustRightInd w:val="0"/>
        <w:rPr>
          <w:rFonts w:ascii="Verdana" w:hAnsi="Verdana" w:cs="Verdana"/>
          <w:b/>
          <w:sz w:val="22"/>
          <w:szCs w:val="22"/>
        </w:rPr>
      </w:pPr>
    </w:p>
    <w:p w:rsidR="00ED0287" w:rsidRPr="00B62013" w:rsidRDefault="005D32F4"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Belchem, J. (2006). </w:t>
      </w:r>
      <w:smartTag w:uri="urn:schemas-microsoft-com:office:smarttags" w:element="place">
        <w:r w:rsidRPr="00B62013">
          <w:rPr>
            <w:rFonts w:ascii="Verdana" w:hAnsi="Verdana" w:cs="Verdana"/>
            <w:i/>
            <w:iCs/>
            <w:sz w:val="22"/>
            <w:szCs w:val="22"/>
          </w:rPr>
          <w:t>Liverpool</w:t>
        </w:r>
      </w:smartTag>
      <w:r w:rsidRPr="00B62013">
        <w:rPr>
          <w:rFonts w:ascii="Verdana" w:hAnsi="Verdana" w:cs="Verdana"/>
          <w:i/>
          <w:iCs/>
          <w:sz w:val="22"/>
          <w:szCs w:val="22"/>
        </w:rPr>
        <w:t xml:space="preserve"> 800: Culture, Character and History. </w:t>
      </w:r>
      <w:smartTag w:uri="urn:schemas-microsoft-com:office:smarttags" w:element="place">
        <w:smartTag w:uri="urn:schemas-microsoft-com:office:smarttags" w:element="PlaceType">
          <w:r w:rsidRPr="00B62013">
            <w:rPr>
              <w:rFonts w:ascii="Verdana" w:hAnsi="Verdana" w:cs="Verdana"/>
              <w:sz w:val="22"/>
              <w:szCs w:val="22"/>
            </w:rPr>
            <w:t>University</w:t>
          </w:r>
        </w:smartTag>
        <w:r w:rsidRPr="00B62013">
          <w:rPr>
            <w:rFonts w:ascii="Verdana" w:hAnsi="Verdana" w:cs="Verdana"/>
            <w:sz w:val="22"/>
            <w:szCs w:val="22"/>
          </w:rPr>
          <w:t xml:space="preserve"> of </w:t>
        </w:r>
        <w:smartTag w:uri="urn:schemas-microsoft-com:office:smarttags" w:element="PlaceName">
          <w:r w:rsidRPr="00B62013">
            <w:rPr>
              <w:rFonts w:ascii="Verdana" w:hAnsi="Verdana" w:cs="Verdana"/>
              <w:sz w:val="22"/>
              <w:szCs w:val="22"/>
            </w:rPr>
            <w:t>Chicago</w:t>
          </w:r>
        </w:smartTag>
      </w:smartTag>
      <w:r w:rsidRPr="00B62013">
        <w:rPr>
          <w:rFonts w:ascii="Verdana" w:hAnsi="Verdana" w:cs="Verdana"/>
          <w:sz w:val="22"/>
          <w:szCs w:val="22"/>
        </w:rPr>
        <w:t xml:space="preserve"> Press. </w:t>
      </w:r>
      <w:smartTag w:uri="urn:schemas-microsoft-com:office:smarttags" w:element="country-region">
        <w:smartTag w:uri="urn:schemas-microsoft-com:office:smarttags" w:element="place">
          <w:r w:rsidR="00EF21F1" w:rsidRPr="00B62013">
            <w:rPr>
              <w:rFonts w:ascii="Verdana" w:hAnsi="Verdana" w:cs="Verdana"/>
              <w:sz w:val="22"/>
              <w:szCs w:val="22"/>
            </w:rPr>
            <w:t>USA</w:t>
          </w:r>
        </w:smartTag>
      </w:smartTag>
      <w:r w:rsidR="00EF21F1" w:rsidRPr="00B62013">
        <w:rPr>
          <w:rFonts w:ascii="Verdana" w:hAnsi="Verdana" w:cs="Verdana"/>
          <w:sz w:val="22"/>
          <w:szCs w:val="22"/>
        </w:rPr>
        <w:t>.</w:t>
      </w:r>
    </w:p>
    <w:p w:rsidR="007C1BB0" w:rsidRPr="00B62013" w:rsidRDefault="007C1BB0" w:rsidP="0079762C">
      <w:pPr>
        <w:autoSpaceDE w:val="0"/>
        <w:autoSpaceDN w:val="0"/>
        <w:adjustRightInd w:val="0"/>
        <w:rPr>
          <w:rFonts w:ascii="Verdana" w:hAnsi="Verdana" w:cs="Verdana"/>
          <w:sz w:val="22"/>
          <w:szCs w:val="22"/>
        </w:rPr>
      </w:pPr>
    </w:p>
    <w:p w:rsidR="007C1BB0" w:rsidRPr="00B62013" w:rsidRDefault="007C1BB0"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Bunce, S. (2009). Developing sustainability: sustainability policy and gentrification on </w:t>
      </w:r>
      <w:smartTag w:uri="urn:schemas-microsoft-com:office:smarttags" w:element="place">
        <w:smartTag w:uri="urn:schemas-microsoft-com:office:smarttags" w:element="City">
          <w:r w:rsidRPr="00B62013">
            <w:rPr>
              <w:rFonts w:ascii="Verdana" w:hAnsi="Verdana" w:cs="Verdana"/>
              <w:sz w:val="22"/>
              <w:szCs w:val="22"/>
            </w:rPr>
            <w:t>Toronto</w:t>
          </w:r>
        </w:smartTag>
      </w:smartTag>
      <w:r w:rsidRPr="00B62013">
        <w:rPr>
          <w:rFonts w:ascii="Verdana" w:hAnsi="Verdana" w:cs="Verdana"/>
          <w:sz w:val="22"/>
          <w:szCs w:val="22"/>
        </w:rPr>
        <w:t xml:space="preserve">’s waterfront. </w:t>
      </w:r>
      <w:r w:rsidRPr="00B62013">
        <w:rPr>
          <w:rFonts w:ascii="Verdana" w:hAnsi="Verdana" w:cs="Verdana"/>
          <w:i/>
          <w:sz w:val="22"/>
          <w:szCs w:val="22"/>
        </w:rPr>
        <w:t xml:space="preserve">Local Environment. </w:t>
      </w:r>
      <w:r w:rsidRPr="00B62013">
        <w:rPr>
          <w:rFonts w:ascii="Verdana" w:hAnsi="Verdana" w:cs="Verdana"/>
          <w:b/>
          <w:sz w:val="22"/>
          <w:szCs w:val="22"/>
        </w:rPr>
        <w:t>14</w:t>
      </w:r>
      <w:r w:rsidRPr="00B62013">
        <w:rPr>
          <w:rFonts w:ascii="Verdana" w:hAnsi="Verdana" w:cs="Verdana"/>
          <w:sz w:val="22"/>
          <w:szCs w:val="22"/>
        </w:rPr>
        <w:t>, 7, 651-667.</w:t>
      </w:r>
    </w:p>
    <w:p w:rsidR="007C1BB0" w:rsidRPr="00B62013" w:rsidRDefault="007C1BB0" w:rsidP="0079762C">
      <w:pPr>
        <w:autoSpaceDE w:val="0"/>
        <w:autoSpaceDN w:val="0"/>
        <w:adjustRightInd w:val="0"/>
        <w:rPr>
          <w:rFonts w:ascii="Verdana" w:hAnsi="Verdana" w:cs="Verdana"/>
          <w:sz w:val="22"/>
          <w:szCs w:val="22"/>
        </w:rPr>
      </w:pPr>
    </w:p>
    <w:p w:rsidR="005D32F4" w:rsidRPr="00B62013" w:rsidRDefault="00ED0287"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Chelliah, R. (1999). Arts and regeneration. </w:t>
      </w:r>
      <w:r w:rsidRPr="00B62013">
        <w:rPr>
          <w:rFonts w:ascii="Verdana" w:hAnsi="Verdana" w:cs="Verdana"/>
          <w:i/>
          <w:sz w:val="22"/>
          <w:szCs w:val="22"/>
        </w:rPr>
        <w:t>Local Government Information Unit</w:t>
      </w:r>
      <w:r w:rsidRPr="00B62013">
        <w:rPr>
          <w:rFonts w:ascii="Verdana" w:hAnsi="Verdana" w:cs="Verdana"/>
          <w:sz w:val="22"/>
          <w:szCs w:val="22"/>
        </w:rPr>
        <w:t xml:space="preserve">. </w:t>
      </w:r>
      <w:smartTag w:uri="urn:schemas-microsoft-com:office:smarttags" w:element="place">
        <w:smartTag w:uri="urn:schemas-microsoft-com:office:smarttags" w:element="City">
          <w:r w:rsidRPr="00B62013">
            <w:rPr>
              <w:rFonts w:ascii="Verdana" w:hAnsi="Verdana" w:cs="Verdana"/>
              <w:sz w:val="22"/>
              <w:szCs w:val="22"/>
            </w:rPr>
            <w:t>London</w:t>
          </w:r>
        </w:smartTag>
        <w:r w:rsidRPr="00B62013">
          <w:rPr>
            <w:rFonts w:ascii="Verdana" w:hAnsi="Verdana" w:cs="Verdana"/>
            <w:sz w:val="22"/>
            <w:szCs w:val="22"/>
          </w:rPr>
          <w:t xml:space="preserve">, </w:t>
        </w:r>
        <w:smartTag w:uri="urn:schemas-microsoft-com:office:smarttags" w:element="country-region">
          <w:r w:rsidRPr="00B62013">
            <w:rPr>
              <w:rFonts w:ascii="Verdana" w:hAnsi="Verdana" w:cs="Verdana"/>
              <w:sz w:val="22"/>
              <w:szCs w:val="22"/>
            </w:rPr>
            <w:t>UK</w:t>
          </w:r>
        </w:smartTag>
      </w:smartTag>
      <w:r w:rsidR="006378C0" w:rsidRPr="00B62013">
        <w:rPr>
          <w:rFonts w:ascii="Verdana" w:hAnsi="Verdana" w:cs="Verdana"/>
          <w:sz w:val="22"/>
          <w:szCs w:val="22"/>
        </w:rPr>
        <w:t>.</w:t>
      </w:r>
      <w:r w:rsidR="005D32F4" w:rsidRPr="00B62013">
        <w:rPr>
          <w:rFonts w:ascii="Verdana" w:hAnsi="Verdana" w:cs="Verdana"/>
          <w:i/>
          <w:iCs/>
          <w:sz w:val="22"/>
          <w:szCs w:val="22"/>
        </w:rPr>
        <w:t xml:space="preserve"> </w:t>
      </w:r>
    </w:p>
    <w:p w:rsidR="00DF2014" w:rsidRPr="00B62013" w:rsidRDefault="00DF2014" w:rsidP="0079762C">
      <w:pPr>
        <w:autoSpaceDE w:val="0"/>
        <w:autoSpaceDN w:val="0"/>
        <w:adjustRightInd w:val="0"/>
        <w:rPr>
          <w:rFonts w:ascii="Verdana" w:hAnsi="Verdana" w:cs="Verdana"/>
          <w:b/>
          <w:sz w:val="22"/>
          <w:szCs w:val="22"/>
        </w:rPr>
      </w:pPr>
    </w:p>
    <w:p w:rsidR="005E0B06" w:rsidRPr="00B62013" w:rsidRDefault="005E0B06"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Cizler, J. (2012). Urban regeneration effects on industrial heritage and local community – case study: </w:t>
      </w:r>
      <w:smartTag w:uri="urn:schemas-microsoft-com:office:smarttags" w:element="place">
        <w:smartTag w:uri="urn:schemas-microsoft-com:office:smarttags" w:element="City">
          <w:r w:rsidRPr="00B62013">
            <w:rPr>
              <w:rFonts w:ascii="Verdana" w:hAnsi="Verdana" w:cs="Verdana"/>
              <w:sz w:val="22"/>
              <w:szCs w:val="22"/>
            </w:rPr>
            <w:t>Leeds</w:t>
          </w:r>
        </w:smartTag>
        <w:r w:rsidRPr="00B62013">
          <w:rPr>
            <w:rFonts w:ascii="Verdana" w:hAnsi="Verdana" w:cs="Verdana"/>
            <w:sz w:val="22"/>
            <w:szCs w:val="22"/>
          </w:rPr>
          <w:t xml:space="preserve">, </w:t>
        </w:r>
        <w:smartTag w:uri="urn:schemas-microsoft-com:office:smarttags" w:element="country-region">
          <w:r w:rsidRPr="00B62013">
            <w:rPr>
              <w:rFonts w:ascii="Verdana" w:hAnsi="Verdana" w:cs="Verdana"/>
              <w:sz w:val="22"/>
              <w:szCs w:val="22"/>
            </w:rPr>
            <w:t>UK</w:t>
          </w:r>
        </w:smartTag>
      </w:smartTag>
      <w:r w:rsidRPr="00B62013">
        <w:rPr>
          <w:rFonts w:ascii="Verdana" w:hAnsi="Verdana" w:cs="Verdana"/>
          <w:sz w:val="22"/>
          <w:szCs w:val="22"/>
        </w:rPr>
        <w:t xml:space="preserve">. </w:t>
      </w:r>
      <w:r w:rsidRPr="00B62013">
        <w:rPr>
          <w:rFonts w:ascii="Verdana" w:hAnsi="Verdana" w:cs="Verdana"/>
          <w:i/>
          <w:sz w:val="22"/>
          <w:szCs w:val="22"/>
        </w:rPr>
        <w:t>Journal of Sociology and Space</w:t>
      </w:r>
      <w:r w:rsidRPr="00B62013">
        <w:rPr>
          <w:rFonts w:ascii="Verdana" w:hAnsi="Verdana" w:cs="Verdana"/>
          <w:sz w:val="22"/>
          <w:szCs w:val="22"/>
        </w:rPr>
        <w:t xml:space="preserve">. </w:t>
      </w:r>
      <w:r w:rsidRPr="00B62013">
        <w:rPr>
          <w:rFonts w:ascii="Verdana" w:hAnsi="Verdana" w:cs="Verdana"/>
          <w:b/>
          <w:sz w:val="22"/>
          <w:szCs w:val="22"/>
        </w:rPr>
        <w:t>193</w:t>
      </w:r>
      <w:r w:rsidRPr="00B62013">
        <w:rPr>
          <w:rFonts w:ascii="Verdana" w:hAnsi="Verdana" w:cs="Verdana"/>
          <w:sz w:val="22"/>
          <w:szCs w:val="22"/>
        </w:rPr>
        <w:t>, 2, 223-236.</w:t>
      </w:r>
    </w:p>
    <w:p w:rsidR="005E0B06" w:rsidRPr="00B62013" w:rsidRDefault="005E0B06" w:rsidP="0079762C">
      <w:pPr>
        <w:autoSpaceDE w:val="0"/>
        <w:autoSpaceDN w:val="0"/>
        <w:adjustRightInd w:val="0"/>
        <w:rPr>
          <w:rFonts w:ascii="Verdana" w:hAnsi="Verdana" w:cs="Verdana"/>
          <w:b/>
          <w:sz w:val="22"/>
          <w:szCs w:val="22"/>
        </w:rPr>
      </w:pPr>
    </w:p>
    <w:p w:rsidR="00ED0287" w:rsidRPr="00B62013" w:rsidRDefault="005B72A5" w:rsidP="005B72A5">
      <w:pPr>
        <w:autoSpaceDE w:val="0"/>
        <w:autoSpaceDN w:val="0"/>
        <w:adjustRightInd w:val="0"/>
        <w:rPr>
          <w:rFonts w:ascii="Verdana" w:hAnsi="Verdana" w:cs="Verdana"/>
          <w:sz w:val="22"/>
          <w:szCs w:val="22"/>
        </w:rPr>
      </w:pPr>
      <w:r w:rsidRPr="00B62013">
        <w:rPr>
          <w:rFonts w:ascii="Verdana" w:hAnsi="Verdana" w:cs="Verdana"/>
          <w:sz w:val="22"/>
          <w:szCs w:val="22"/>
        </w:rPr>
        <w:t xml:space="preserve">Colantonio, A. Dixon, T. (2010). </w:t>
      </w:r>
      <w:r w:rsidRPr="00B62013">
        <w:rPr>
          <w:rFonts w:ascii="Verdana" w:hAnsi="Verdana" w:cs="Verdana"/>
          <w:i/>
          <w:sz w:val="22"/>
          <w:szCs w:val="22"/>
        </w:rPr>
        <w:t xml:space="preserve">Urban Regeneration and Social Sustainability: Best Practice from European Cities. </w:t>
      </w:r>
      <w:smartTag w:uri="urn:schemas-microsoft-com:office:smarttags" w:element="place">
        <w:smartTag w:uri="urn:schemas-microsoft-com:office:smarttags" w:element="City">
          <w:r w:rsidRPr="00B62013">
            <w:rPr>
              <w:rFonts w:ascii="Verdana" w:hAnsi="Verdana" w:cs="Verdana"/>
              <w:sz w:val="22"/>
              <w:szCs w:val="22"/>
            </w:rPr>
            <w:t>Wiley-Blackwell</w:t>
          </w:r>
        </w:smartTag>
        <w:r w:rsidRPr="00B62013">
          <w:rPr>
            <w:rFonts w:ascii="Verdana" w:hAnsi="Verdana" w:cs="Verdana"/>
            <w:sz w:val="22"/>
            <w:szCs w:val="22"/>
          </w:rPr>
          <w:t xml:space="preserve">, </w:t>
        </w:r>
        <w:smartTag w:uri="urn:schemas-microsoft-com:office:smarttags" w:element="State">
          <w:r w:rsidRPr="00B62013">
            <w:rPr>
              <w:rFonts w:ascii="Verdana" w:hAnsi="Verdana" w:cs="Verdana"/>
              <w:sz w:val="22"/>
              <w:szCs w:val="22"/>
            </w:rPr>
            <w:t>NJ</w:t>
          </w:r>
        </w:smartTag>
        <w:r w:rsidRPr="00B62013">
          <w:rPr>
            <w:rFonts w:ascii="Verdana" w:hAnsi="Verdana" w:cs="Verdana"/>
            <w:sz w:val="22"/>
            <w:szCs w:val="22"/>
          </w:rPr>
          <w:t xml:space="preserve">, </w:t>
        </w:r>
        <w:smartTag w:uri="urn:schemas-microsoft-com:office:smarttags" w:element="country-region">
          <w:r w:rsidRPr="00B62013">
            <w:rPr>
              <w:rFonts w:ascii="Verdana" w:hAnsi="Verdana" w:cs="Verdana"/>
              <w:sz w:val="22"/>
              <w:szCs w:val="22"/>
            </w:rPr>
            <w:t>USA</w:t>
          </w:r>
        </w:smartTag>
      </w:smartTag>
      <w:r w:rsidRPr="00B62013">
        <w:rPr>
          <w:rFonts w:ascii="Verdana" w:hAnsi="Verdana" w:cs="Verdana"/>
          <w:sz w:val="22"/>
          <w:szCs w:val="22"/>
        </w:rPr>
        <w:t xml:space="preserve">.    </w:t>
      </w:r>
    </w:p>
    <w:p w:rsidR="00ED0287" w:rsidRPr="00B62013" w:rsidRDefault="00ED0287" w:rsidP="005B72A5">
      <w:pPr>
        <w:autoSpaceDE w:val="0"/>
        <w:autoSpaceDN w:val="0"/>
        <w:adjustRightInd w:val="0"/>
        <w:rPr>
          <w:rFonts w:ascii="Verdana" w:hAnsi="Verdana" w:cs="Verdana"/>
          <w:color w:val="FF0000"/>
          <w:sz w:val="22"/>
          <w:szCs w:val="22"/>
        </w:rPr>
      </w:pPr>
    </w:p>
    <w:p w:rsidR="00E21607" w:rsidRPr="00B62013" w:rsidRDefault="00E21607" w:rsidP="005B72A5">
      <w:pPr>
        <w:autoSpaceDE w:val="0"/>
        <w:autoSpaceDN w:val="0"/>
        <w:adjustRightInd w:val="0"/>
        <w:rPr>
          <w:rFonts w:ascii="Verdana" w:hAnsi="Verdana" w:cs="Verdana"/>
          <w:color w:val="000000"/>
          <w:sz w:val="22"/>
          <w:szCs w:val="22"/>
        </w:rPr>
      </w:pPr>
      <w:r w:rsidRPr="00B62013">
        <w:rPr>
          <w:rFonts w:ascii="Verdana" w:hAnsi="Verdana" w:cs="Verdana"/>
          <w:color w:val="000000"/>
          <w:sz w:val="22"/>
          <w:szCs w:val="22"/>
        </w:rPr>
        <w:t xml:space="preserve">Couch, C. Fraser, C. Percy, S. (2003). </w:t>
      </w:r>
      <w:r w:rsidRPr="00B62013">
        <w:rPr>
          <w:rFonts w:ascii="Verdana" w:hAnsi="Verdana" w:cs="Verdana"/>
          <w:i/>
          <w:color w:val="000000"/>
          <w:sz w:val="22"/>
          <w:szCs w:val="22"/>
        </w:rPr>
        <w:t xml:space="preserve">Urban Regeneration in </w:t>
      </w:r>
      <w:smartTag w:uri="urn:schemas-microsoft-com:office:smarttags" w:element="place">
        <w:r w:rsidRPr="00B62013">
          <w:rPr>
            <w:rFonts w:ascii="Verdana" w:hAnsi="Verdana" w:cs="Verdana"/>
            <w:i/>
            <w:color w:val="000000"/>
            <w:sz w:val="22"/>
            <w:szCs w:val="22"/>
          </w:rPr>
          <w:t>Europe</w:t>
        </w:r>
      </w:smartTag>
      <w:r w:rsidRPr="00B62013">
        <w:rPr>
          <w:rFonts w:ascii="Verdana" w:hAnsi="Verdana" w:cs="Verdana"/>
          <w:i/>
          <w:color w:val="000000"/>
          <w:sz w:val="22"/>
          <w:szCs w:val="22"/>
        </w:rPr>
        <w:t xml:space="preserve">. </w:t>
      </w:r>
      <w:r w:rsidRPr="00B62013">
        <w:rPr>
          <w:rFonts w:ascii="Verdana" w:hAnsi="Verdana" w:cs="Verdana"/>
          <w:color w:val="000000"/>
          <w:sz w:val="22"/>
          <w:szCs w:val="22"/>
        </w:rPr>
        <w:t xml:space="preserve">Blackwell </w:t>
      </w:r>
      <w:smartTag w:uri="urn:schemas-microsoft-com:office:smarttags" w:element="place">
        <w:smartTag w:uri="urn:schemas-microsoft-com:office:smarttags" w:element="City">
          <w:r w:rsidRPr="00B62013">
            <w:rPr>
              <w:rFonts w:ascii="Verdana" w:hAnsi="Verdana" w:cs="Verdana"/>
              <w:color w:val="000000"/>
              <w:sz w:val="22"/>
              <w:szCs w:val="22"/>
            </w:rPr>
            <w:t>Science</w:t>
          </w:r>
        </w:smartTag>
        <w:r w:rsidRPr="00B62013">
          <w:rPr>
            <w:rFonts w:ascii="Verdana" w:hAnsi="Verdana" w:cs="Verdana"/>
            <w:color w:val="000000"/>
            <w:sz w:val="22"/>
            <w:szCs w:val="22"/>
          </w:rPr>
          <w:t xml:space="preserve">, </w:t>
        </w:r>
        <w:smartTag w:uri="urn:schemas-microsoft-com:office:smarttags" w:element="State">
          <w:r w:rsidRPr="00B62013">
            <w:rPr>
              <w:rFonts w:ascii="Verdana" w:hAnsi="Verdana" w:cs="Verdana"/>
              <w:color w:val="000000"/>
              <w:sz w:val="22"/>
              <w:szCs w:val="22"/>
            </w:rPr>
            <w:t>MA</w:t>
          </w:r>
        </w:smartTag>
        <w:r w:rsidRPr="00B62013">
          <w:rPr>
            <w:rFonts w:ascii="Verdana" w:hAnsi="Verdana" w:cs="Verdana"/>
            <w:color w:val="000000"/>
            <w:sz w:val="22"/>
            <w:szCs w:val="22"/>
          </w:rPr>
          <w:t xml:space="preserve">, </w:t>
        </w:r>
        <w:smartTag w:uri="urn:schemas-microsoft-com:office:smarttags" w:element="country-region">
          <w:r w:rsidRPr="00B62013">
            <w:rPr>
              <w:rFonts w:ascii="Verdana" w:hAnsi="Verdana" w:cs="Verdana"/>
              <w:color w:val="000000"/>
              <w:sz w:val="22"/>
              <w:szCs w:val="22"/>
            </w:rPr>
            <w:t>USA</w:t>
          </w:r>
        </w:smartTag>
      </w:smartTag>
      <w:r w:rsidRPr="00B62013">
        <w:rPr>
          <w:rFonts w:ascii="Verdana" w:hAnsi="Verdana" w:cs="Verdana"/>
          <w:color w:val="000000"/>
          <w:sz w:val="22"/>
          <w:szCs w:val="22"/>
        </w:rPr>
        <w:t>.</w:t>
      </w:r>
    </w:p>
    <w:p w:rsidR="00E21607" w:rsidRPr="00B62013" w:rsidRDefault="00E21607" w:rsidP="005B72A5">
      <w:pPr>
        <w:autoSpaceDE w:val="0"/>
        <w:autoSpaceDN w:val="0"/>
        <w:adjustRightInd w:val="0"/>
        <w:rPr>
          <w:rFonts w:ascii="Verdana" w:hAnsi="Verdana" w:cs="Verdana"/>
          <w:color w:val="FF0000"/>
          <w:sz w:val="22"/>
          <w:szCs w:val="22"/>
        </w:rPr>
      </w:pPr>
    </w:p>
    <w:p w:rsidR="00691857" w:rsidRPr="00B62013" w:rsidRDefault="00691857" w:rsidP="005B72A5">
      <w:pPr>
        <w:autoSpaceDE w:val="0"/>
        <w:autoSpaceDN w:val="0"/>
        <w:adjustRightInd w:val="0"/>
        <w:rPr>
          <w:rFonts w:ascii="Verdana" w:hAnsi="Verdana" w:cs="Verdana"/>
          <w:sz w:val="22"/>
          <w:szCs w:val="22"/>
        </w:rPr>
      </w:pPr>
      <w:r w:rsidRPr="00B62013">
        <w:rPr>
          <w:rFonts w:ascii="Verdana" w:hAnsi="Verdana" w:cs="Verdana"/>
          <w:sz w:val="22"/>
          <w:szCs w:val="22"/>
        </w:rPr>
        <w:t xml:space="preserve">Eldonians, (2013). Eldonian Community Based Housing Association.                                                                                                                                   Available at: http://www.eldonians.org.uk/ces_general.nsf/wpg/welcome_page!opendocument. Accessed on: 03/04/2013. </w:t>
      </w:r>
    </w:p>
    <w:p w:rsidR="00691857" w:rsidRPr="00B62013" w:rsidRDefault="00691857" w:rsidP="005B72A5">
      <w:pPr>
        <w:autoSpaceDE w:val="0"/>
        <w:autoSpaceDN w:val="0"/>
        <w:adjustRightInd w:val="0"/>
        <w:rPr>
          <w:rFonts w:ascii="Verdana" w:hAnsi="Verdana" w:cs="Verdana"/>
          <w:color w:val="FF0000"/>
          <w:sz w:val="22"/>
          <w:szCs w:val="22"/>
        </w:rPr>
      </w:pPr>
    </w:p>
    <w:p w:rsidR="00095A2F" w:rsidRPr="00B62013" w:rsidRDefault="00ED0287" w:rsidP="005B72A5">
      <w:pPr>
        <w:autoSpaceDE w:val="0"/>
        <w:autoSpaceDN w:val="0"/>
        <w:adjustRightInd w:val="0"/>
        <w:rPr>
          <w:rFonts w:ascii="Verdana" w:hAnsi="Verdana" w:cs="Verdana"/>
          <w:sz w:val="22"/>
          <w:szCs w:val="22"/>
        </w:rPr>
      </w:pPr>
      <w:r w:rsidRPr="00B62013">
        <w:rPr>
          <w:rFonts w:ascii="Verdana" w:hAnsi="Verdana" w:cs="Verdana"/>
          <w:sz w:val="22"/>
          <w:szCs w:val="22"/>
        </w:rPr>
        <w:t>Evans, G. (199</w:t>
      </w:r>
      <w:r w:rsidR="007D172C">
        <w:rPr>
          <w:rFonts w:ascii="Verdana" w:hAnsi="Verdana" w:cs="Verdana"/>
          <w:sz w:val="22"/>
          <w:szCs w:val="22"/>
        </w:rPr>
        <w:t>3</w:t>
      </w:r>
      <w:r w:rsidRPr="00B62013">
        <w:rPr>
          <w:rFonts w:ascii="Verdana" w:hAnsi="Verdana" w:cs="Verdana"/>
          <w:sz w:val="22"/>
          <w:szCs w:val="22"/>
        </w:rPr>
        <w:t xml:space="preserve">). </w:t>
      </w:r>
      <w:r w:rsidRPr="00B62013">
        <w:rPr>
          <w:rFonts w:ascii="Verdana" w:hAnsi="Verdana" w:cs="Verdana"/>
          <w:i/>
          <w:sz w:val="22"/>
          <w:szCs w:val="22"/>
        </w:rPr>
        <w:t>Urban renaissance? The role of the arts in urban regeneration: a survey of local authorities in Greater London</w:t>
      </w:r>
      <w:r w:rsidRPr="00B62013">
        <w:rPr>
          <w:rFonts w:ascii="Verdana" w:hAnsi="Verdana" w:cs="Verdana"/>
          <w:sz w:val="22"/>
          <w:szCs w:val="22"/>
        </w:rPr>
        <w:t xml:space="preserve">. </w:t>
      </w:r>
      <w:smartTag w:uri="urn:schemas-microsoft-com:office:smarttags" w:element="PlaceType">
        <w:r w:rsidRPr="00B62013">
          <w:rPr>
            <w:rFonts w:ascii="Verdana" w:hAnsi="Verdana" w:cs="Verdana"/>
            <w:sz w:val="22"/>
            <w:szCs w:val="22"/>
          </w:rPr>
          <w:t>University</w:t>
        </w:r>
      </w:smartTag>
      <w:r w:rsidRPr="00B62013">
        <w:rPr>
          <w:rFonts w:ascii="Verdana" w:hAnsi="Verdana" w:cs="Verdana"/>
          <w:sz w:val="22"/>
          <w:szCs w:val="22"/>
        </w:rPr>
        <w:t xml:space="preserve"> of </w:t>
      </w:r>
      <w:smartTag w:uri="urn:schemas-microsoft-com:office:smarttags" w:element="PlaceName">
        <w:r w:rsidRPr="00B62013">
          <w:rPr>
            <w:rFonts w:ascii="Verdana" w:hAnsi="Verdana" w:cs="Verdana"/>
            <w:sz w:val="22"/>
            <w:szCs w:val="22"/>
          </w:rPr>
          <w:t>North London</w:t>
        </w:r>
      </w:smartTag>
      <w:r w:rsidRPr="00B62013">
        <w:rPr>
          <w:rFonts w:ascii="Verdana" w:hAnsi="Verdana" w:cs="Verdana"/>
          <w:sz w:val="22"/>
          <w:szCs w:val="22"/>
        </w:rPr>
        <w:t xml:space="preserve"> </w:t>
      </w:r>
      <w:smartTag w:uri="urn:schemas-microsoft-com:office:smarttags" w:element="place">
        <w:smartTag w:uri="urn:schemas-microsoft-com:office:smarttags" w:element="City">
          <w:r w:rsidRPr="00B62013">
            <w:rPr>
              <w:rFonts w:ascii="Verdana" w:hAnsi="Verdana" w:cs="Verdana"/>
              <w:sz w:val="22"/>
              <w:szCs w:val="22"/>
            </w:rPr>
            <w:t>Press</w:t>
          </w:r>
        </w:smartTag>
        <w:r w:rsidRPr="00B62013">
          <w:rPr>
            <w:rFonts w:ascii="Verdana" w:hAnsi="Verdana" w:cs="Verdana"/>
            <w:sz w:val="22"/>
            <w:szCs w:val="22"/>
          </w:rPr>
          <w:t xml:space="preserve">, </w:t>
        </w:r>
        <w:smartTag w:uri="urn:schemas-microsoft-com:office:smarttags" w:element="country-region">
          <w:r w:rsidRPr="00B62013">
            <w:rPr>
              <w:rFonts w:ascii="Verdana" w:hAnsi="Verdana" w:cs="Verdana"/>
              <w:sz w:val="22"/>
              <w:szCs w:val="22"/>
            </w:rPr>
            <w:t>UK</w:t>
          </w:r>
        </w:smartTag>
      </w:smartTag>
      <w:r w:rsidRPr="00B62013">
        <w:rPr>
          <w:rFonts w:ascii="Verdana" w:hAnsi="Verdana" w:cs="Verdana"/>
          <w:sz w:val="22"/>
          <w:szCs w:val="22"/>
        </w:rPr>
        <w:t xml:space="preserve">. </w:t>
      </w:r>
    </w:p>
    <w:p w:rsidR="00095A2F" w:rsidRPr="00B62013" w:rsidRDefault="00095A2F" w:rsidP="005B72A5">
      <w:pPr>
        <w:autoSpaceDE w:val="0"/>
        <w:autoSpaceDN w:val="0"/>
        <w:adjustRightInd w:val="0"/>
        <w:rPr>
          <w:rFonts w:ascii="Verdana" w:hAnsi="Verdana" w:cs="Verdana"/>
          <w:sz w:val="22"/>
          <w:szCs w:val="22"/>
        </w:rPr>
      </w:pPr>
    </w:p>
    <w:p w:rsidR="005B72A5" w:rsidRPr="00B62013" w:rsidRDefault="007D33B5" w:rsidP="005B72A5">
      <w:pPr>
        <w:autoSpaceDE w:val="0"/>
        <w:autoSpaceDN w:val="0"/>
        <w:adjustRightInd w:val="0"/>
        <w:rPr>
          <w:rFonts w:ascii="Verdana" w:hAnsi="Verdana" w:cs="Verdana"/>
          <w:sz w:val="22"/>
          <w:szCs w:val="22"/>
        </w:rPr>
      </w:pPr>
      <w:r w:rsidRPr="00B62013">
        <w:rPr>
          <w:rFonts w:ascii="Verdana" w:hAnsi="Verdana" w:cs="Verdana"/>
          <w:sz w:val="22"/>
          <w:szCs w:val="22"/>
        </w:rPr>
        <w:t>Eva</w:t>
      </w:r>
      <w:r w:rsidR="00095A2F" w:rsidRPr="00B62013">
        <w:rPr>
          <w:rFonts w:ascii="Verdana" w:hAnsi="Verdana" w:cs="Verdana"/>
          <w:sz w:val="22"/>
          <w:szCs w:val="22"/>
        </w:rPr>
        <w:t xml:space="preserve">ns, G. (2005). Measure for measure: evaluating the evidence of culture’s contribution to regeneration. </w:t>
      </w:r>
      <w:r w:rsidR="00095A2F" w:rsidRPr="00B62013">
        <w:rPr>
          <w:rFonts w:ascii="Verdana" w:hAnsi="Verdana" w:cs="Verdana"/>
          <w:i/>
          <w:sz w:val="22"/>
          <w:szCs w:val="22"/>
        </w:rPr>
        <w:t>Urban Studies.</w:t>
      </w:r>
      <w:r w:rsidR="00095A2F" w:rsidRPr="00B62013">
        <w:rPr>
          <w:rFonts w:ascii="Verdana" w:hAnsi="Verdana" w:cs="Verdana"/>
          <w:sz w:val="22"/>
          <w:szCs w:val="22"/>
        </w:rPr>
        <w:t xml:space="preserve"> </w:t>
      </w:r>
      <w:r w:rsidR="00095A2F" w:rsidRPr="00B62013">
        <w:rPr>
          <w:rFonts w:ascii="Verdana" w:hAnsi="Verdana" w:cs="Verdana"/>
          <w:b/>
          <w:sz w:val="22"/>
          <w:szCs w:val="22"/>
        </w:rPr>
        <w:t>42</w:t>
      </w:r>
      <w:r w:rsidR="00095A2F" w:rsidRPr="00B62013">
        <w:rPr>
          <w:rFonts w:ascii="Verdana" w:hAnsi="Verdana" w:cs="Verdana"/>
          <w:sz w:val="22"/>
          <w:szCs w:val="22"/>
        </w:rPr>
        <w:t>, 5-6, 959-983.</w:t>
      </w:r>
      <w:r w:rsidR="00ED0287" w:rsidRPr="00B62013">
        <w:rPr>
          <w:rFonts w:ascii="Verdana" w:hAnsi="Verdana" w:cs="Verdana"/>
          <w:sz w:val="22"/>
          <w:szCs w:val="22"/>
        </w:rPr>
        <w:t xml:space="preserve"> </w:t>
      </w:r>
      <w:r w:rsidR="005B72A5" w:rsidRPr="00B62013">
        <w:rPr>
          <w:rFonts w:ascii="Verdana" w:hAnsi="Verdana" w:cs="Verdana"/>
          <w:sz w:val="22"/>
          <w:szCs w:val="22"/>
        </w:rPr>
        <w:t xml:space="preserve">        </w:t>
      </w:r>
    </w:p>
    <w:p w:rsidR="005B72A5" w:rsidRPr="00B62013" w:rsidRDefault="005B72A5" w:rsidP="0079762C">
      <w:pPr>
        <w:autoSpaceDE w:val="0"/>
        <w:autoSpaceDN w:val="0"/>
        <w:adjustRightInd w:val="0"/>
        <w:rPr>
          <w:rFonts w:ascii="Verdana" w:hAnsi="Verdana" w:cs="Verdana"/>
          <w:sz w:val="22"/>
          <w:szCs w:val="22"/>
        </w:rPr>
      </w:pPr>
    </w:p>
    <w:p w:rsidR="00A77278" w:rsidRPr="00B62013" w:rsidRDefault="00A77278" w:rsidP="0079762C">
      <w:pPr>
        <w:autoSpaceDE w:val="0"/>
        <w:autoSpaceDN w:val="0"/>
        <w:adjustRightInd w:val="0"/>
        <w:rPr>
          <w:rFonts w:ascii="Verdana" w:hAnsi="Verdana" w:cs="Verdana"/>
          <w:sz w:val="22"/>
          <w:szCs w:val="22"/>
        </w:rPr>
      </w:pPr>
      <w:r w:rsidRPr="00B62013">
        <w:rPr>
          <w:rFonts w:ascii="Verdana" w:hAnsi="Verdana" w:cs="Verdana"/>
          <w:sz w:val="22"/>
          <w:szCs w:val="22"/>
        </w:rPr>
        <w:lastRenderedPageBreak/>
        <w:t xml:space="preserve">Giovinazzi, O. Moretti, M. (2010). Port cities and urban waterfront: transformations and opportunities. </w:t>
      </w:r>
      <w:r w:rsidRPr="00B62013">
        <w:rPr>
          <w:rFonts w:ascii="Verdana" w:hAnsi="Verdana" w:cs="Verdana"/>
          <w:i/>
          <w:sz w:val="22"/>
          <w:szCs w:val="22"/>
        </w:rPr>
        <w:t xml:space="preserve">Journal of Land Use, Mobility and Environment. </w:t>
      </w:r>
      <w:r w:rsidRPr="00B62013">
        <w:rPr>
          <w:rFonts w:ascii="Verdana" w:hAnsi="Verdana" w:cs="Verdana"/>
          <w:b/>
          <w:sz w:val="22"/>
          <w:szCs w:val="22"/>
        </w:rPr>
        <w:t>3</w:t>
      </w:r>
      <w:r w:rsidRPr="00B62013">
        <w:rPr>
          <w:rFonts w:ascii="Verdana" w:hAnsi="Verdana" w:cs="Verdana"/>
          <w:sz w:val="22"/>
          <w:szCs w:val="22"/>
        </w:rPr>
        <w:t>, 0, 57-64.</w:t>
      </w:r>
    </w:p>
    <w:p w:rsidR="00A77278" w:rsidRPr="00B62013" w:rsidRDefault="00A77278"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 </w:t>
      </w:r>
    </w:p>
    <w:p w:rsidR="00DF2014" w:rsidRPr="00B62013" w:rsidRDefault="00DF2014"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Hollander, J, Pallagst, K, Schwarz, T, Popper, F. (2009). </w:t>
      </w:r>
      <w:r w:rsidRPr="00B62013">
        <w:rPr>
          <w:rFonts w:ascii="Verdana" w:hAnsi="Verdana" w:cs="Verdana"/>
          <w:i/>
          <w:iCs/>
          <w:sz w:val="22"/>
          <w:szCs w:val="22"/>
        </w:rPr>
        <w:t>Planning Shrinking Cities</w:t>
      </w:r>
      <w:r w:rsidRPr="00B62013">
        <w:rPr>
          <w:rFonts w:ascii="Verdana" w:hAnsi="Verdana" w:cs="Verdana"/>
          <w:sz w:val="22"/>
          <w:szCs w:val="22"/>
        </w:rPr>
        <w:t xml:space="preserve">. Urban and Environmental Policy and Planning Department, </w:t>
      </w:r>
      <w:smartTag w:uri="urn:schemas-microsoft-com:office:smarttags" w:element="place">
        <w:smartTag w:uri="urn:schemas-microsoft-com:office:smarttags" w:element="City">
          <w:r w:rsidRPr="00B62013">
            <w:rPr>
              <w:rFonts w:ascii="Verdana" w:hAnsi="Verdana" w:cs="Verdana"/>
              <w:sz w:val="22"/>
              <w:szCs w:val="22"/>
            </w:rPr>
            <w:t>Tufts University</w:t>
          </w:r>
        </w:smartTag>
        <w:r w:rsidRPr="00B62013">
          <w:rPr>
            <w:rFonts w:ascii="Verdana" w:hAnsi="Verdana" w:cs="Verdana"/>
            <w:sz w:val="22"/>
            <w:szCs w:val="22"/>
          </w:rPr>
          <w:t xml:space="preserve">, </w:t>
        </w:r>
        <w:smartTag w:uri="urn:schemas-microsoft-com:office:smarttags" w:element="State">
          <w:r w:rsidRPr="00B62013">
            <w:rPr>
              <w:rFonts w:ascii="Verdana" w:hAnsi="Verdana" w:cs="Verdana"/>
              <w:sz w:val="22"/>
              <w:szCs w:val="22"/>
            </w:rPr>
            <w:t>MA</w:t>
          </w:r>
        </w:smartTag>
        <w:r w:rsidRPr="00B62013">
          <w:rPr>
            <w:rFonts w:ascii="Verdana" w:hAnsi="Verdana" w:cs="Verdana"/>
            <w:sz w:val="22"/>
            <w:szCs w:val="22"/>
          </w:rPr>
          <w:t xml:space="preserve">, </w:t>
        </w:r>
        <w:smartTag w:uri="urn:schemas-microsoft-com:office:smarttags" w:element="country-region">
          <w:r w:rsidRPr="00B62013">
            <w:rPr>
              <w:rFonts w:ascii="Verdana" w:hAnsi="Verdana" w:cs="Verdana"/>
              <w:sz w:val="22"/>
              <w:szCs w:val="22"/>
            </w:rPr>
            <w:t>USA</w:t>
          </w:r>
        </w:smartTag>
      </w:smartTag>
      <w:r w:rsidRPr="00B62013">
        <w:rPr>
          <w:rFonts w:ascii="Verdana" w:hAnsi="Verdana" w:cs="Verdana"/>
          <w:sz w:val="22"/>
          <w:szCs w:val="22"/>
        </w:rPr>
        <w:t xml:space="preserve">.  </w:t>
      </w:r>
    </w:p>
    <w:p w:rsidR="006378C0" w:rsidRPr="00B62013" w:rsidRDefault="006378C0" w:rsidP="0079762C">
      <w:pPr>
        <w:autoSpaceDE w:val="0"/>
        <w:autoSpaceDN w:val="0"/>
        <w:adjustRightInd w:val="0"/>
        <w:rPr>
          <w:rFonts w:ascii="Verdana" w:hAnsi="Verdana" w:cs="Verdana"/>
          <w:sz w:val="22"/>
          <w:szCs w:val="22"/>
        </w:rPr>
      </w:pPr>
    </w:p>
    <w:p w:rsidR="005B71F4" w:rsidRPr="00B62013" w:rsidRDefault="005B71F4"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Institute for Fiscal Studies. (2012). </w:t>
      </w:r>
      <w:r w:rsidRPr="00B62013">
        <w:rPr>
          <w:rFonts w:ascii="Verdana" w:hAnsi="Verdana" w:cs="Verdana"/>
          <w:i/>
          <w:sz w:val="22"/>
          <w:szCs w:val="22"/>
        </w:rPr>
        <w:t xml:space="preserve">Living standards, poverty and inequality in the </w:t>
      </w:r>
      <w:smartTag w:uri="urn:schemas-microsoft-com:office:smarttags" w:element="country-region">
        <w:smartTag w:uri="urn:schemas-microsoft-com:office:smarttags" w:element="place">
          <w:r w:rsidRPr="00B62013">
            <w:rPr>
              <w:rFonts w:ascii="Verdana" w:hAnsi="Verdana" w:cs="Verdana"/>
              <w:i/>
              <w:sz w:val="22"/>
              <w:szCs w:val="22"/>
            </w:rPr>
            <w:t>UK</w:t>
          </w:r>
        </w:smartTag>
      </w:smartTag>
      <w:r w:rsidRPr="00B62013">
        <w:rPr>
          <w:rFonts w:ascii="Verdana" w:hAnsi="Verdana" w:cs="Verdana"/>
          <w:i/>
          <w:sz w:val="22"/>
          <w:szCs w:val="22"/>
        </w:rPr>
        <w:t xml:space="preserve">: 2012.                                                                       </w:t>
      </w:r>
      <w:r w:rsidRPr="00B62013">
        <w:rPr>
          <w:rFonts w:ascii="Verdana" w:hAnsi="Verdana" w:cs="Verdana"/>
          <w:sz w:val="22"/>
          <w:szCs w:val="22"/>
        </w:rPr>
        <w:t>Available at: http://www.ifs.org.uk/comms/comm124.pdf.</w:t>
      </w:r>
    </w:p>
    <w:p w:rsidR="005B71F4" w:rsidRPr="00B62013" w:rsidRDefault="005B71F4" w:rsidP="0079762C">
      <w:pPr>
        <w:autoSpaceDE w:val="0"/>
        <w:autoSpaceDN w:val="0"/>
        <w:adjustRightInd w:val="0"/>
        <w:rPr>
          <w:rFonts w:ascii="Verdana" w:hAnsi="Verdana" w:cs="Verdana"/>
          <w:sz w:val="22"/>
          <w:szCs w:val="22"/>
        </w:rPr>
      </w:pPr>
      <w:r w:rsidRPr="00B62013">
        <w:rPr>
          <w:rFonts w:ascii="Verdana" w:hAnsi="Verdana" w:cs="Verdana"/>
          <w:sz w:val="22"/>
          <w:szCs w:val="22"/>
        </w:rPr>
        <w:t>Accessed on: 21/03/2013.</w:t>
      </w:r>
    </w:p>
    <w:p w:rsidR="005B71F4" w:rsidRPr="00B62013" w:rsidRDefault="005B71F4" w:rsidP="0079762C">
      <w:pPr>
        <w:autoSpaceDE w:val="0"/>
        <w:autoSpaceDN w:val="0"/>
        <w:adjustRightInd w:val="0"/>
        <w:rPr>
          <w:rFonts w:ascii="Verdana" w:hAnsi="Verdana" w:cs="Verdana"/>
          <w:sz w:val="22"/>
          <w:szCs w:val="22"/>
        </w:rPr>
      </w:pPr>
    </w:p>
    <w:p w:rsidR="00747D81" w:rsidRPr="00B62013" w:rsidRDefault="00747D81"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Jones, A. (1998). Issues in waterfront regeneration: more sobering thoughts: a </w:t>
      </w:r>
      <w:smartTag w:uri="urn:schemas-microsoft-com:office:smarttags" w:element="country-region">
        <w:smartTag w:uri="urn:schemas-microsoft-com:office:smarttags" w:element="place">
          <w:r w:rsidRPr="00B62013">
            <w:rPr>
              <w:rFonts w:ascii="Verdana" w:hAnsi="Verdana" w:cs="Verdana"/>
              <w:sz w:val="22"/>
              <w:szCs w:val="22"/>
            </w:rPr>
            <w:t>UK</w:t>
          </w:r>
        </w:smartTag>
      </w:smartTag>
      <w:r w:rsidRPr="00B62013">
        <w:rPr>
          <w:rFonts w:ascii="Verdana" w:hAnsi="Verdana" w:cs="Verdana"/>
          <w:sz w:val="22"/>
          <w:szCs w:val="22"/>
        </w:rPr>
        <w:t xml:space="preserve"> perspective. </w:t>
      </w:r>
      <w:r w:rsidRPr="00B62013">
        <w:rPr>
          <w:rFonts w:ascii="Verdana" w:hAnsi="Verdana" w:cs="Verdana"/>
          <w:i/>
          <w:sz w:val="22"/>
          <w:szCs w:val="22"/>
        </w:rPr>
        <w:t xml:space="preserve">Planning Practice &amp; Research. </w:t>
      </w:r>
      <w:r w:rsidRPr="00B62013">
        <w:rPr>
          <w:rFonts w:ascii="Verdana" w:hAnsi="Verdana" w:cs="Verdana"/>
          <w:b/>
          <w:sz w:val="22"/>
          <w:szCs w:val="22"/>
        </w:rPr>
        <w:t>13</w:t>
      </w:r>
      <w:r w:rsidRPr="00B62013">
        <w:rPr>
          <w:rFonts w:ascii="Verdana" w:hAnsi="Verdana" w:cs="Verdana"/>
          <w:sz w:val="22"/>
          <w:szCs w:val="22"/>
        </w:rPr>
        <w:t xml:space="preserve">, 4, 433-442. </w:t>
      </w:r>
    </w:p>
    <w:p w:rsidR="00747D81" w:rsidRPr="00B62013" w:rsidRDefault="00747D81" w:rsidP="0079762C">
      <w:pPr>
        <w:autoSpaceDE w:val="0"/>
        <w:autoSpaceDN w:val="0"/>
        <w:adjustRightInd w:val="0"/>
        <w:rPr>
          <w:rFonts w:ascii="Verdana" w:hAnsi="Verdana" w:cs="Verdana"/>
          <w:sz w:val="22"/>
          <w:szCs w:val="22"/>
        </w:rPr>
      </w:pPr>
    </w:p>
    <w:p w:rsidR="008725B4" w:rsidRPr="00B62013" w:rsidRDefault="008725B4"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Laidley, J. (2007). The ecosystem approach and the global imperative on </w:t>
      </w:r>
      <w:smartTag w:uri="urn:schemas-microsoft-com:office:smarttags" w:element="place">
        <w:smartTag w:uri="urn:schemas-microsoft-com:office:smarttags" w:element="City">
          <w:r w:rsidRPr="00B62013">
            <w:rPr>
              <w:rFonts w:ascii="Verdana" w:hAnsi="Verdana" w:cs="Verdana"/>
              <w:sz w:val="22"/>
              <w:szCs w:val="22"/>
            </w:rPr>
            <w:t>Toronto</w:t>
          </w:r>
        </w:smartTag>
      </w:smartTag>
      <w:r w:rsidRPr="00B62013">
        <w:rPr>
          <w:rFonts w:ascii="Verdana" w:hAnsi="Verdana" w:cs="Verdana"/>
          <w:sz w:val="22"/>
          <w:szCs w:val="22"/>
        </w:rPr>
        <w:t xml:space="preserve">’s central waterfront. </w:t>
      </w:r>
      <w:r w:rsidRPr="00B62013">
        <w:rPr>
          <w:rFonts w:ascii="Verdana" w:hAnsi="Verdana" w:cs="Verdana"/>
          <w:i/>
          <w:sz w:val="22"/>
          <w:szCs w:val="22"/>
        </w:rPr>
        <w:t xml:space="preserve">Political Ecologies of Urban Waterfront Transformations. </w:t>
      </w:r>
      <w:r w:rsidRPr="00B62013">
        <w:rPr>
          <w:rFonts w:ascii="Verdana" w:hAnsi="Verdana" w:cs="Verdana"/>
          <w:b/>
          <w:sz w:val="22"/>
          <w:szCs w:val="22"/>
        </w:rPr>
        <w:t>24</w:t>
      </w:r>
      <w:r w:rsidRPr="00B62013">
        <w:rPr>
          <w:rFonts w:ascii="Verdana" w:hAnsi="Verdana" w:cs="Verdana"/>
          <w:sz w:val="22"/>
          <w:szCs w:val="22"/>
        </w:rPr>
        <w:t>, 4, 259-272.</w:t>
      </w:r>
    </w:p>
    <w:p w:rsidR="008725B4" w:rsidRPr="00B62013" w:rsidRDefault="008725B4" w:rsidP="0079762C">
      <w:pPr>
        <w:autoSpaceDE w:val="0"/>
        <w:autoSpaceDN w:val="0"/>
        <w:adjustRightInd w:val="0"/>
        <w:rPr>
          <w:rFonts w:ascii="Verdana" w:hAnsi="Verdana" w:cs="Verdana"/>
          <w:sz w:val="22"/>
          <w:szCs w:val="22"/>
        </w:rPr>
      </w:pPr>
    </w:p>
    <w:p w:rsidR="006378C0" w:rsidRPr="00B62013" w:rsidRDefault="006378C0" w:rsidP="0079762C">
      <w:pPr>
        <w:autoSpaceDE w:val="0"/>
        <w:autoSpaceDN w:val="0"/>
        <w:adjustRightInd w:val="0"/>
        <w:rPr>
          <w:rFonts w:ascii="Verdana" w:hAnsi="Verdana" w:cs="Verdana"/>
          <w:sz w:val="22"/>
          <w:szCs w:val="22"/>
        </w:rPr>
      </w:pPr>
      <w:r w:rsidRPr="00B62013">
        <w:rPr>
          <w:rFonts w:ascii="Verdana" w:hAnsi="Verdana" w:cs="Verdana"/>
          <w:sz w:val="22"/>
          <w:szCs w:val="22"/>
        </w:rPr>
        <w:t xml:space="preserve">Lawless, P. Robinson, D. (2000). Inclusive regeneration? Integrating social and economic regeneration in English local authorities. </w:t>
      </w:r>
      <w:r w:rsidRPr="00B62013">
        <w:rPr>
          <w:rFonts w:ascii="Verdana" w:hAnsi="Verdana" w:cs="Verdana"/>
          <w:i/>
          <w:sz w:val="22"/>
          <w:szCs w:val="22"/>
        </w:rPr>
        <w:t xml:space="preserve">The Town Planning Review. </w:t>
      </w:r>
      <w:r w:rsidRPr="00B62013">
        <w:rPr>
          <w:rFonts w:ascii="Verdana" w:hAnsi="Verdana" w:cs="Verdana"/>
          <w:b/>
          <w:sz w:val="22"/>
          <w:szCs w:val="22"/>
        </w:rPr>
        <w:t>71</w:t>
      </w:r>
      <w:r w:rsidRPr="00B62013">
        <w:rPr>
          <w:rFonts w:ascii="Verdana" w:hAnsi="Verdana" w:cs="Verdana"/>
          <w:sz w:val="22"/>
          <w:szCs w:val="22"/>
        </w:rPr>
        <w:t xml:space="preserve">, 3, 289-310.  </w:t>
      </w:r>
    </w:p>
    <w:p w:rsidR="00567288" w:rsidRPr="00B62013" w:rsidRDefault="00567288" w:rsidP="0079762C">
      <w:pPr>
        <w:autoSpaceDE w:val="0"/>
        <w:autoSpaceDN w:val="0"/>
        <w:adjustRightInd w:val="0"/>
        <w:rPr>
          <w:rFonts w:ascii="Verdana" w:hAnsi="Verdana" w:cs="Verdana"/>
          <w:sz w:val="22"/>
          <w:szCs w:val="22"/>
        </w:rPr>
      </w:pPr>
    </w:p>
    <w:p w:rsidR="0071254B" w:rsidRPr="00B62013" w:rsidRDefault="0071254B" w:rsidP="0079762C">
      <w:pPr>
        <w:autoSpaceDE w:val="0"/>
        <w:autoSpaceDN w:val="0"/>
        <w:adjustRightInd w:val="0"/>
        <w:rPr>
          <w:rFonts w:ascii="Verdana" w:hAnsi="Verdana" w:cs="Verdana"/>
          <w:sz w:val="22"/>
          <w:szCs w:val="22"/>
        </w:rPr>
      </w:pP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 xml:space="preserve"> City Council. (2010). </w:t>
      </w: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 xml:space="preserve"> fairness commission. Available at: http://liverpool.gov.uk/council/strategies-plans-and-policies/Liverpool-Fairness-Commission/. Accessed on: 01/04/2013.</w:t>
      </w:r>
    </w:p>
    <w:p w:rsidR="0071254B" w:rsidRPr="00B62013" w:rsidRDefault="0071254B" w:rsidP="0079762C">
      <w:pPr>
        <w:autoSpaceDE w:val="0"/>
        <w:autoSpaceDN w:val="0"/>
        <w:adjustRightInd w:val="0"/>
        <w:rPr>
          <w:rFonts w:ascii="Verdana" w:hAnsi="Verdana" w:cs="Verdana"/>
          <w:sz w:val="22"/>
          <w:szCs w:val="22"/>
        </w:rPr>
      </w:pPr>
    </w:p>
    <w:p w:rsidR="00567288" w:rsidRPr="00B62013" w:rsidRDefault="00567288" w:rsidP="0079762C">
      <w:pPr>
        <w:autoSpaceDE w:val="0"/>
        <w:autoSpaceDN w:val="0"/>
        <w:adjustRightInd w:val="0"/>
        <w:rPr>
          <w:rFonts w:ascii="Verdana" w:hAnsi="Verdana" w:cs="Verdana"/>
          <w:b/>
          <w:sz w:val="22"/>
          <w:szCs w:val="22"/>
        </w:rPr>
      </w:pP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 xml:space="preserve"> Daily Post, (2012). </w:t>
      </w: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 xml:space="preserve"> city centre regeneration blueprint for next 15 years unveiled. Available at:</w:t>
      </w:r>
      <w:r w:rsidRPr="00B62013">
        <w:rPr>
          <w:rFonts w:ascii="Verdana" w:hAnsi="Verdana"/>
          <w:sz w:val="22"/>
          <w:szCs w:val="22"/>
        </w:rPr>
        <w:t xml:space="preserve"> http://www.liverpooldailypost.co.uk/liverpool-news/regional-news/2012/11/01/liverpool-city-centre-regeneration-blueprint-for-next-15-years-unveiled-99623-32140865/</w:t>
      </w:r>
      <w:r w:rsidRPr="00B62013">
        <w:rPr>
          <w:rFonts w:ascii="Verdana" w:hAnsi="Verdana" w:cs="Verdana"/>
          <w:sz w:val="22"/>
          <w:szCs w:val="22"/>
        </w:rPr>
        <w:t xml:space="preserve">. Accessed on: 07/11/2012. </w:t>
      </w:r>
    </w:p>
    <w:p w:rsidR="00DF2014" w:rsidRPr="00B62013" w:rsidRDefault="00DF2014" w:rsidP="0079762C">
      <w:pPr>
        <w:autoSpaceDE w:val="0"/>
        <w:autoSpaceDN w:val="0"/>
        <w:adjustRightInd w:val="0"/>
        <w:rPr>
          <w:rFonts w:ascii="Verdana" w:hAnsi="Verdana" w:cs="Verdana"/>
          <w:b/>
          <w:sz w:val="22"/>
          <w:szCs w:val="22"/>
        </w:rPr>
      </w:pPr>
    </w:p>
    <w:p w:rsidR="00184B1C" w:rsidRPr="00B62013" w:rsidRDefault="00184B1C" w:rsidP="0079762C">
      <w:pPr>
        <w:autoSpaceDE w:val="0"/>
        <w:autoSpaceDN w:val="0"/>
        <w:adjustRightInd w:val="0"/>
        <w:rPr>
          <w:rFonts w:ascii="Verdana" w:hAnsi="Verdana"/>
          <w:sz w:val="22"/>
          <w:szCs w:val="22"/>
        </w:rPr>
      </w:pP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 xml:space="preserve"> Waters, (2008). 95% support Wirral Waters.                                Available at: </w:t>
      </w:r>
      <w:r w:rsidRPr="00B62013">
        <w:rPr>
          <w:rFonts w:ascii="Verdana" w:hAnsi="Verdana"/>
          <w:sz w:val="22"/>
          <w:szCs w:val="22"/>
        </w:rPr>
        <w:t>http://www.liverpoolwaters.co.uk/content/news.php?id=237. Accessed on: 02/04/2013.</w:t>
      </w:r>
    </w:p>
    <w:p w:rsidR="00797F6B" w:rsidRPr="00B62013" w:rsidRDefault="00797F6B" w:rsidP="0079762C">
      <w:pPr>
        <w:autoSpaceDE w:val="0"/>
        <w:autoSpaceDN w:val="0"/>
        <w:adjustRightInd w:val="0"/>
        <w:rPr>
          <w:rFonts w:ascii="Verdana" w:hAnsi="Verdana"/>
          <w:sz w:val="22"/>
          <w:szCs w:val="22"/>
        </w:rPr>
      </w:pPr>
    </w:p>
    <w:p w:rsidR="00797F6B" w:rsidRPr="00B62013" w:rsidRDefault="00797F6B" w:rsidP="0079762C">
      <w:pPr>
        <w:autoSpaceDE w:val="0"/>
        <w:autoSpaceDN w:val="0"/>
        <w:adjustRightInd w:val="0"/>
        <w:rPr>
          <w:rFonts w:ascii="Verdana" w:hAnsi="Verdana" w:cs="Verdana"/>
          <w:sz w:val="22"/>
          <w:szCs w:val="22"/>
        </w:rPr>
      </w:pP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Waters, (2011).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Waters Heritage Impact Assessment: Assessment of potential effects on the Liverpool World Heritage Site.                         </w:t>
      </w:r>
      <w:r w:rsidR="00791EDB" w:rsidRPr="00B62013">
        <w:rPr>
          <w:rFonts w:ascii="Verdana" w:hAnsi="Verdana"/>
          <w:sz w:val="22"/>
          <w:szCs w:val="22"/>
        </w:rPr>
        <w:t xml:space="preserve">             </w:t>
      </w:r>
      <w:r w:rsidRPr="00B62013">
        <w:rPr>
          <w:rFonts w:ascii="Verdana" w:hAnsi="Verdana"/>
          <w:sz w:val="22"/>
          <w:szCs w:val="22"/>
        </w:rPr>
        <w:t xml:space="preserve">Available at: </w:t>
      </w:r>
      <w:hyperlink r:id="rId14" w:history="1">
        <w:r w:rsidRPr="00B62013">
          <w:rPr>
            <w:rStyle w:val="Hyperlink"/>
            <w:rFonts w:ascii="Verdana" w:hAnsi="Verdana"/>
            <w:sz w:val="22"/>
            <w:szCs w:val="22"/>
          </w:rPr>
          <w:t>http://www.liverpoolwaters.co.uk/pdf/PlanApps/201111/Heritage_Impact_Assessment.pdf</w:t>
        </w:r>
      </w:hyperlink>
      <w:r w:rsidRPr="00B62013">
        <w:rPr>
          <w:rFonts w:ascii="Verdana" w:hAnsi="Verdana"/>
          <w:sz w:val="22"/>
          <w:szCs w:val="22"/>
        </w:rPr>
        <w:t>. Accessed on: 10/04/2013.</w:t>
      </w:r>
    </w:p>
    <w:p w:rsidR="00184B1C" w:rsidRPr="00B62013" w:rsidRDefault="00184B1C" w:rsidP="0079762C">
      <w:pPr>
        <w:autoSpaceDE w:val="0"/>
        <w:autoSpaceDN w:val="0"/>
        <w:adjustRightInd w:val="0"/>
        <w:rPr>
          <w:rFonts w:ascii="Verdana" w:hAnsi="Verdana" w:cs="Verdana"/>
          <w:b/>
          <w:sz w:val="22"/>
          <w:szCs w:val="22"/>
        </w:rPr>
      </w:pPr>
    </w:p>
    <w:p w:rsidR="00C04179" w:rsidRPr="00B62013" w:rsidRDefault="00C04179" w:rsidP="0079762C">
      <w:pPr>
        <w:autoSpaceDE w:val="0"/>
        <w:autoSpaceDN w:val="0"/>
        <w:adjustRightInd w:val="0"/>
        <w:rPr>
          <w:rFonts w:ascii="Verdana" w:hAnsi="Verdana"/>
          <w:sz w:val="22"/>
          <w:szCs w:val="22"/>
        </w:rPr>
      </w:pP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 xml:space="preserve"> Waters, (2012</w:t>
      </w:r>
      <w:r w:rsidR="00824ABE" w:rsidRPr="00B62013">
        <w:rPr>
          <w:rFonts w:ascii="Verdana" w:hAnsi="Verdana" w:cs="Verdana"/>
          <w:sz w:val="22"/>
          <w:szCs w:val="22"/>
        </w:rPr>
        <w:t>a</w:t>
      </w:r>
      <w:r w:rsidRPr="00B62013">
        <w:rPr>
          <w:rFonts w:ascii="Verdana" w:hAnsi="Verdana" w:cs="Verdana"/>
          <w:sz w:val="22"/>
          <w:szCs w:val="22"/>
        </w:rPr>
        <w:t xml:space="preserve">). Planning Permission has been approved by Liverpool Council this afternoon for Liverpool Waters. Available at: </w:t>
      </w:r>
      <w:r w:rsidRPr="00B62013">
        <w:rPr>
          <w:rFonts w:ascii="Verdana" w:hAnsi="Verdana"/>
          <w:sz w:val="22"/>
          <w:szCs w:val="22"/>
        </w:rPr>
        <w:t xml:space="preserve">http://www.liverpoolwaters.co.uk/content/news.php?id=1974. </w:t>
      </w:r>
      <w:r w:rsidR="00791EDB" w:rsidRPr="00B62013">
        <w:rPr>
          <w:rFonts w:ascii="Verdana" w:hAnsi="Verdana"/>
          <w:sz w:val="22"/>
          <w:szCs w:val="22"/>
        </w:rPr>
        <w:t xml:space="preserve">                  </w:t>
      </w:r>
      <w:r w:rsidR="00FE558F" w:rsidRPr="00B62013">
        <w:rPr>
          <w:rFonts w:ascii="Verdana" w:hAnsi="Verdana"/>
          <w:sz w:val="22"/>
          <w:szCs w:val="22"/>
        </w:rPr>
        <w:t>Accessed</w:t>
      </w:r>
      <w:r w:rsidRPr="00B62013">
        <w:rPr>
          <w:rFonts w:ascii="Verdana" w:hAnsi="Verdana"/>
          <w:sz w:val="22"/>
          <w:szCs w:val="22"/>
        </w:rPr>
        <w:t xml:space="preserve"> on: 01/11/2012</w:t>
      </w:r>
      <w:r w:rsidR="00FE558F" w:rsidRPr="00B62013">
        <w:rPr>
          <w:rFonts w:ascii="Verdana" w:hAnsi="Verdana"/>
          <w:sz w:val="22"/>
          <w:szCs w:val="22"/>
        </w:rPr>
        <w:t>.</w:t>
      </w:r>
    </w:p>
    <w:p w:rsidR="00824ABE" w:rsidRPr="00B62013" w:rsidRDefault="00824ABE" w:rsidP="0079762C">
      <w:pPr>
        <w:autoSpaceDE w:val="0"/>
        <w:autoSpaceDN w:val="0"/>
        <w:adjustRightInd w:val="0"/>
        <w:rPr>
          <w:rFonts w:ascii="Verdana" w:hAnsi="Verdana"/>
          <w:sz w:val="22"/>
          <w:szCs w:val="22"/>
        </w:rPr>
      </w:pPr>
    </w:p>
    <w:p w:rsidR="00824ABE" w:rsidRPr="00B62013" w:rsidRDefault="00824ABE" w:rsidP="0079762C">
      <w:pPr>
        <w:autoSpaceDE w:val="0"/>
        <w:autoSpaceDN w:val="0"/>
        <w:adjustRightInd w:val="0"/>
        <w:rPr>
          <w:rFonts w:ascii="Verdana" w:hAnsi="Verdana"/>
          <w:sz w:val="22"/>
          <w:szCs w:val="22"/>
        </w:rPr>
      </w:pPr>
      <w:smartTag w:uri="urn:schemas-microsoft-com:office:smarttags" w:element="place">
        <w:r w:rsidRPr="00B62013">
          <w:rPr>
            <w:rFonts w:ascii="Verdana" w:hAnsi="Verdana"/>
            <w:sz w:val="22"/>
            <w:szCs w:val="22"/>
          </w:rPr>
          <w:lastRenderedPageBreak/>
          <w:t>Liverpool</w:t>
        </w:r>
      </w:smartTag>
      <w:r w:rsidRPr="00B62013">
        <w:rPr>
          <w:rFonts w:ascii="Verdana" w:hAnsi="Verdana"/>
          <w:sz w:val="22"/>
          <w:szCs w:val="22"/>
        </w:rPr>
        <w:t xml:space="preserve"> Waters, (2012b).</w:t>
      </w:r>
      <w:r w:rsidR="007D7E2A" w:rsidRPr="00B62013">
        <w:rPr>
          <w:rFonts w:ascii="Verdana" w:hAnsi="Verdana"/>
          <w:sz w:val="22"/>
          <w:szCs w:val="22"/>
        </w:rPr>
        <w:t xml:space="preserve"> Liverpool Waters Home.</w:t>
      </w:r>
      <w:r w:rsidR="00FE558F" w:rsidRPr="00B62013">
        <w:rPr>
          <w:rFonts w:ascii="Verdana" w:hAnsi="Verdana"/>
          <w:sz w:val="22"/>
          <w:szCs w:val="22"/>
        </w:rPr>
        <w:t xml:space="preserve"> Available at: http://www.liverpoolwaters.co.uk/content/home.php. Accessed on: 01/11/2012.</w:t>
      </w:r>
      <w:r w:rsidRPr="00B62013">
        <w:rPr>
          <w:rFonts w:ascii="Verdana" w:hAnsi="Verdana"/>
          <w:sz w:val="22"/>
          <w:szCs w:val="22"/>
        </w:rPr>
        <w:t xml:space="preserve"> </w:t>
      </w:r>
    </w:p>
    <w:p w:rsidR="007D7E2A" w:rsidRPr="00B62013" w:rsidRDefault="007D7E2A" w:rsidP="0079762C">
      <w:pPr>
        <w:autoSpaceDE w:val="0"/>
        <w:autoSpaceDN w:val="0"/>
        <w:adjustRightInd w:val="0"/>
        <w:rPr>
          <w:rFonts w:ascii="Verdana" w:hAnsi="Verdana"/>
          <w:sz w:val="22"/>
          <w:szCs w:val="22"/>
        </w:rPr>
      </w:pPr>
    </w:p>
    <w:p w:rsidR="007D7E2A" w:rsidRPr="00B62013" w:rsidRDefault="007D7E2A" w:rsidP="0079762C">
      <w:pPr>
        <w:autoSpaceDE w:val="0"/>
        <w:autoSpaceDN w:val="0"/>
        <w:adjustRightInd w:val="0"/>
        <w:rPr>
          <w:rFonts w:ascii="Verdana" w:hAnsi="Verdana"/>
          <w:sz w:val="22"/>
          <w:szCs w:val="22"/>
        </w:rPr>
      </w:pP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Waters, (2013). World Heritage Site.                                            </w:t>
      </w:r>
      <w:r w:rsidR="00F0373D" w:rsidRPr="00B62013">
        <w:rPr>
          <w:rFonts w:ascii="Verdana" w:hAnsi="Verdana"/>
          <w:sz w:val="22"/>
          <w:szCs w:val="22"/>
        </w:rPr>
        <w:t xml:space="preserve"> Available at:  </w:t>
      </w:r>
      <w:r w:rsidRPr="00B62013">
        <w:rPr>
          <w:rFonts w:ascii="Verdana" w:hAnsi="Verdana"/>
          <w:sz w:val="22"/>
          <w:szCs w:val="22"/>
        </w:rPr>
        <w:t>http://www.liverpoolwaters.co.uk/content/worldheritagesite.php.</w:t>
      </w:r>
    </w:p>
    <w:p w:rsidR="007D7E2A" w:rsidRPr="00B62013" w:rsidRDefault="007D7E2A" w:rsidP="0079762C">
      <w:pPr>
        <w:autoSpaceDE w:val="0"/>
        <w:autoSpaceDN w:val="0"/>
        <w:adjustRightInd w:val="0"/>
        <w:rPr>
          <w:rFonts w:ascii="Verdana" w:hAnsi="Verdana"/>
          <w:sz w:val="22"/>
          <w:szCs w:val="22"/>
        </w:rPr>
      </w:pPr>
      <w:r w:rsidRPr="00B62013">
        <w:rPr>
          <w:rFonts w:ascii="Verdana" w:hAnsi="Verdana"/>
          <w:sz w:val="22"/>
          <w:szCs w:val="22"/>
        </w:rPr>
        <w:t>Accessed on: 09/04/2013.</w:t>
      </w:r>
    </w:p>
    <w:p w:rsidR="00ED0287" w:rsidRPr="00B62013" w:rsidRDefault="00ED0287" w:rsidP="0079762C">
      <w:pPr>
        <w:autoSpaceDE w:val="0"/>
        <w:autoSpaceDN w:val="0"/>
        <w:adjustRightInd w:val="0"/>
        <w:rPr>
          <w:rFonts w:ascii="Verdana" w:hAnsi="Verdana"/>
          <w:sz w:val="22"/>
          <w:szCs w:val="22"/>
        </w:rPr>
      </w:pPr>
    </w:p>
    <w:p w:rsidR="00ED0287" w:rsidRPr="00B62013" w:rsidRDefault="00ED0287" w:rsidP="0079762C">
      <w:pPr>
        <w:autoSpaceDE w:val="0"/>
        <w:autoSpaceDN w:val="0"/>
        <w:adjustRightInd w:val="0"/>
        <w:rPr>
          <w:rFonts w:ascii="Verdana" w:hAnsi="Verdana"/>
          <w:i/>
          <w:sz w:val="22"/>
          <w:szCs w:val="22"/>
        </w:rPr>
      </w:pPr>
      <w:r w:rsidRPr="00B62013">
        <w:rPr>
          <w:rFonts w:ascii="Verdana" w:hAnsi="Verdana"/>
          <w:sz w:val="22"/>
          <w:szCs w:val="22"/>
        </w:rPr>
        <w:t xml:space="preserve">Lorente, P. (1996). The role of museums and the arts in the urban regeneration of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w:t>
      </w:r>
      <w:r w:rsidRPr="00B62013">
        <w:rPr>
          <w:rFonts w:ascii="Verdana" w:hAnsi="Verdana"/>
          <w:i/>
          <w:sz w:val="22"/>
          <w:szCs w:val="22"/>
        </w:rPr>
        <w:t xml:space="preserve">Centre of Urban History, </w:t>
      </w:r>
      <w:smartTag w:uri="urn:schemas-microsoft-com:office:smarttags" w:element="place">
        <w:smartTag w:uri="urn:schemas-microsoft-com:office:smarttags" w:element="PlaceType">
          <w:r w:rsidRPr="00B62013">
            <w:rPr>
              <w:rFonts w:ascii="Verdana" w:hAnsi="Verdana"/>
              <w:i/>
              <w:sz w:val="22"/>
              <w:szCs w:val="22"/>
            </w:rPr>
            <w:t>University</w:t>
          </w:r>
        </w:smartTag>
        <w:r w:rsidRPr="00B62013">
          <w:rPr>
            <w:rFonts w:ascii="Verdana" w:hAnsi="Verdana"/>
            <w:i/>
            <w:sz w:val="22"/>
            <w:szCs w:val="22"/>
          </w:rPr>
          <w:t xml:space="preserve"> of </w:t>
        </w:r>
        <w:smartTag w:uri="urn:schemas-microsoft-com:office:smarttags" w:element="PlaceName">
          <w:r w:rsidRPr="00B62013">
            <w:rPr>
              <w:rFonts w:ascii="Verdana" w:hAnsi="Verdana"/>
              <w:i/>
              <w:sz w:val="22"/>
              <w:szCs w:val="22"/>
            </w:rPr>
            <w:t>Leicester</w:t>
          </w:r>
        </w:smartTag>
      </w:smartTag>
      <w:r w:rsidRPr="00B62013">
        <w:rPr>
          <w:rFonts w:ascii="Verdana" w:hAnsi="Verdana"/>
          <w:i/>
          <w:sz w:val="22"/>
          <w:szCs w:val="22"/>
        </w:rPr>
        <w:t>.</w:t>
      </w:r>
      <w:r w:rsidR="00730DF3" w:rsidRPr="00B62013">
        <w:rPr>
          <w:rFonts w:ascii="Verdana" w:hAnsi="Verdana"/>
          <w:i/>
          <w:sz w:val="22"/>
          <w:szCs w:val="22"/>
        </w:rPr>
        <w:t xml:space="preserve"> </w:t>
      </w:r>
      <w:smartTag w:uri="urn:schemas-microsoft-com:office:smarttags" w:element="country-region">
        <w:smartTag w:uri="urn:schemas-microsoft-com:office:smarttags" w:element="place">
          <w:r w:rsidR="00730DF3" w:rsidRPr="00B62013">
            <w:rPr>
              <w:rFonts w:ascii="Verdana" w:hAnsi="Verdana"/>
              <w:sz w:val="22"/>
              <w:szCs w:val="22"/>
            </w:rPr>
            <w:t>UK</w:t>
          </w:r>
        </w:smartTag>
      </w:smartTag>
      <w:r w:rsidR="00730DF3" w:rsidRPr="00B62013">
        <w:rPr>
          <w:rFonts w:ascii="Verdana" w:hAnsi="Verdana"/>
          <w:sz w:val="22"/>
          <w:szCs w:val="22"/>
        </w:rPr>
        <w:t>.</w:t>
      </w:r>
      <w:r w:rsidRPr="00B62013">
        <w:rPr>
          <w:rFonts w:ascii="Verdana" w:hAnsi="Verdana"/>
          <w:i/>
          <w:sz w:val="22"/>
          <w:szCs w:val="22"/>
        </w:rPr>
        <w:t xml:space="preserve"> </w:t>
      </w:r>
    </w:p>
    <w:p w:rsidR="002F63E4" w:rsidRPr="00B62013" w:rsidRDefault="002F63E4" w:rsidP="0079762C">
      <w:pPr>
        <w:autoSpaceDE w:val="0"/>
        <w:autoSpaceDN w:val="0"/>
        <w:adjustRightInd w:val="0"/>
        <w:rPr>
          <w:rFonts w:ascii="Verdana" w:hAnsi="Verdana"/>
          <w:i/>
          <w:sz w:val="22"/>
          <w:szCs w:val="22"/>
        </w:rPr>
      </w:pPr>
    </w:p>
    <w:p w:rsidR="00A70362" w:rsidRPr="00B62013" w:rsidRDefault="00A70362" w:rsidP="0079762C">
      <w:pPr>
        <w:autoSpaceDE w:val="0"/>
        <w:autoSpaceDN w:val="0"/>
        <w:adjustRightInd w:val="0"/>
        <w:rPr>
          <w:rFonts w:ascii="Verdana" w:hAnsi="Verdana"/>
          <w:sz w:val="22"/>
          <w:szCs w:val="22"/>
        </w:rPr>
      </w:pPr>
      <w:r w:rsidRPr="00B62013">
        <w:rPr>
          <w:rFonts w:ascii="Verdana" w:hAnsi="Verdana"/>
          <w:sz w:val="22"/>
          <w:szCs w:val="22"/>
        </w:rPr>
        <w:t xml:space="preserve">MaCleod, G. Johnstone, C. (2012). Stretching urban renaissance: Privatizing space, civilizing place, summoning ‘community’. </w:t>
      </w:r>
      <w:r w:rsidRPr="00B62013">
        <w:rPr>
          <w:rFonts w:ascii="Verdana" w:hAnsi="Verdana"/>
          <w:i/>
          <w:sz w:val="22"/>
          <w:szCs w:val="22"/>
        </w:rPr>
        <w:t xml:space="preserve">International Journal of Urban and Regional Research. </w:t>
      </w:r>
      <w:r w:rsidRPr="00B62013">
        <w:rPr>
          <w:rFonts w:ascii="Verdana" w:hAnsi="Verdana"/>
          <w:b/>
          <w:sz w:val="22"/>
          <w:szCs w:val="22"/>
        </w:rPr>
        <w:t>36</w:t>
      </w:r>
      <w:r w:rsidRPr="00B62013">
        <w:rPr>
          <w:rFonts w:ascii="Verdana" w:hAnsi="Verdana"/>
          <w:sz w:val="22"/>
          <w:szCs w:val="22"/>
        </w:rPr>
        <w:t xml:space="preserve">, 1, 1-28.  </w:t>
      </w:r>
    </w:p>
    <w:p w:rsidR="00A70362" w:rsidRPr="00B62013" w:rsidRDefault="00A70362" w:rsidP="0079762C">
      <w:pPr>
        <w:autoSpaceDE w:val="0"/>
        <w:autoSpaceDN w:val="0"/>
        <w:adjustRightInd w:val="0"/>
        <w:rPr>
          <w:rFonts w:ascii="Verdana" w:hAnsi="Verdana"/>
          <w:i/>
          <w:sz w:val="22"/>
          <w:szCs w:val="22"/>
        </w:rPr>
      </w:pPr>
    </w:p>
    <w:p w:rsidR="002F63E4" w:rsidRPr="00B62013" w:rsidRDefault="002F63E4" w:rsidP="0079762C">
      <w:pPr>
        <w:autoSpaceDE w:val="0"/>
        <w:autoSpaceDN w:val="0"/>
        <w:adjustRightInd w:val="0"/>
        <w:rPr>
          <w:rFonts w:ascii="Verdana" w:hAnsi="Verdana"/>
          <w:sz w:val="22"/>
          <w:szCs w:val="22"/>
        </w:rPr>
      </w:pPr>
      <w:r w:rsidRPr="00B62013">
        <w:rPr>
          <w:rFonts w:ascii="Verdana" w:hAnsi="Verdana"/>
          <w:sz w:val="22"/>
          <w:szCs w:val="22"/>
        </w:rPr>
        <w:t xml:space="preserve">MacGregor, A. MacConnachie, M. (1995). Social exclusion, urban regeneration and economic reintegration. </w:t>
      </w:r>
      <w:r w:rsidRPr="00B62013">
        <w:rPr>
          <w:rFonts w:ascii="Verdana" w:hAnsi="Verdana"/>
          <w:i/>
          <w:sz w:val="22"/>
          <w:szCs w:val="22"/>
        </w:rPr>
        <w:t xml:space="preserve">International Journal for Research in Urban and Regional Studies. </w:t>
      </w:r>
      <w:r w:rsidRPr="00B62013">
        <w:rPr>
          <w:rFonts w:ascii="Verdana" w:hAnsi="Verdana"/>
          <w:b/>
          <w:sz w:val="22"/>
          <w:szCs w:val="22"/>
        </w:rPr>
        <w:t>32</w:t>
      </w:r>
      <w:r w:rsidRPr="00B62013">
        <w:rPr>
          <w:rFonts w:ascii="Verdana" w:hAnsi="Verdana"/>
          <w:sz w:val="22"/>
          <w:szCs w:val="22"/>
        </w:rPr>
        <w:t>, 10, 1587-1600</w:t>
      </w:r>
      <w:r w:rsidR="00A70362" w:rsidRPr="00B62013">
        <w:rPr>
          <w:rFonts w:ascii="Verdana" w:hAnsi="Verdana"/>
          <w:sz w:val="22"/>
          <w:szCs w:val="22"/>
        </w:rPr>
        <w:t>.</w:t>
      </w:r>
      <w:r w:rsidRPr="00B62013">
        <w:rPr>
          <w:rFonts w:ascii="Verdana" w:hAnsi="Verdana"/>
          <w:i/>
          <w:sz w:val="22"/>
          <w:szCs w:val="22"/>
        </w:rPr>
        <w:t xml:space="preserve"> </w:t>
      </w:r>
    </w:p>
    <w:p w:rsidR="002D620A" w:rsidRPr="00B62013" w:rsidRDefault="002D620A" w:rsidP="0079762C">
      <w:pPr>
        <w:autoSpaceDE w:val="0"/>
        <w:autoSpaceDN w:val="0"/>
        <w:adjustRightInd w:val="0"/>
        <w:rPr>
          <w:rFonts w:ascii="Verdana" w:hAnsi="Verdana"/>
          <w:sz w:val="22"/>
          <w:szCs w:val="22"/>
        </w:rPr>
      </w:pPr>
    </w:p>
    <w:p w:rsidR="002D620A" w:rsidRPr="00B62013" w:rsidRDefault="002D620A" w:rsidP="002D620A">
      <w:pPr>
        <w:autoSpaceDE w:val="0"/>
        <w:autoSpaceDN w:val="0"/>
        <w:adjustRightInd w:val="0"/>
        <w:rPr>
          <w:rFonts w:ascii="Verdana" w:hAnsi="Verdana" w:cs="Verdana"/>
          <w:sz w:val="22"/>
          <w:szCs w:val="22"/>
        </w:rPr>
      </w:pPr>
      <w:r w:rsidRPr="00B62013">
        <w:rPr>
          <w:rFonts w:ascii="Verdana" w:hAnsi="Verdana" w:cs="Verdana"/>
          <w:sz w:val="22"/>
          <w:szCs w:val="22"/>
        </w:rPr>
        <w:t xml:space="preserve">Maliene, V. Wignall, L. Malys, N. (2012). Brownfield regeneration: waterfront site development in Liverpool and </w:t>
      </w:r>
      <w:smartTag w:uri="urn:schemas-microsoft-com:office:smarttags" w:element="City">
        <w:smartTag w:uri="urn:schemas-microsoft-com:office:smarttags" w:element="place">
          <w:r w:rsidRPr="00B62013">
            <w:rPr>
              <w:rFonts w:ascii="Verdana" w:hAnsi="Verdana" w:cs="Verdana"/>
              <w:sz w:val="22"/>
              <w:szCs w:val="22"/>
            </w:rPr>
            <w:t>Cologne</w:t>
          </w:r>
        </w:smartTag>
      </w:smartTag>
      <w:r w:rsidRPr="00B62013">
        <w:rPr>
          <w:rFonts w:ascii="Verdana" w:hAnsi="Verdana" w:cs="Verdana"/>
          <w:sz w:val="22"/>
          <w:szCs w:val="22"/>
        </w:rPr>
        <w:t xml:space="preserve">. </w:t>
      </w:r>
      <w:r w:rsidRPr="00B62013">
        <w:rPr>
          <w:rFonts w:ascii="Verdana" w:hAnsi="Verdana" w:cs="Verdana"/>
          <w:i/>
          <w:sz w:val="22"/>
          <w:szCs w:val="22"/>
        </w:rPr>
        <w:t>Journal of Environmental Engineering &amp; Landscape Management</w:t>
      </w:r>
      <w:r w:rsidRPr="00B62013">
        <w:rPr>
          <w:rFonts w:ascii="Verdana" w:hAnsi="Verdana" w:cs="Verdana"/>
          <w:sz w:val="22"/>
          <w:szCs w:val="22"/>
        </w:rPr>
        <w:t xml:space="preserve">. </w:t>
      </w:r>
      <w:r w:rsidRPr="00B62013">
        <w:rPr>
          <w:rFonts w:ascii="Verdana" w:hAnsi="Verdana" w:cs="Verdana"/>
          <w:b/>
          <w:sz w:val="22"/>
          <w:szCs w:val="22"/>
        </w:rPr>
        <w:t>20</w:t>
      </w:r>
      <w:r w:rsidRPr="00B62013">
        <w:rPr>
          <w:rFonts w:ascii="Verdana" w:hAnsi="Verdana" w:cs="Verdana"/>
          <w:sz w:val="22"/>
          <w:szCs w:val="22"/>
        </w:rPr>
        <w:t>, 1, 5-16.</w:t>
      </w:r>
    </w:p>
    <w:p w:rsidR="00C04179" w:rsidRPr="00B62013" w:rsidRDefault="00C04179" w:rsidP="0079762C">
      <w:pPr>
        <w:autoSpaceDE w:val="0"/>
        <w:autoSpaceDN w:val="0"/>
        <w:adjustRightInd w:val="0"/>
        <w:rPr>
          <w:rFonts w:ascii="Verdana" w:hAnsi="Verdana" w:cs="Verdana"/>
          <w:b/>
          <w:sz w:val="22"/>
          <w:szCs w:val="22"/>
        </w:rPr>
      </w:pPr>
    </w:p>
    <w:p w:rsidR="007C57EE" w:rsidRPr="00B62013" w:rsidRDefault="00EF21F1" w:rsidP="0079762C">
      <w:pPr>
        <w:rPr>
          <w:rFonts w:ascii="Verdana" w:hAnsi="Verdana"/>
          <w:sz w:val="22"/>
          <w:szCs w:val="22"/>
        </w:rPr>
      </w:pPr>
      <w:r w:rsidRPr="00B62013">
        <w:rPr>
          <w:rFonts w:ascii="Verdana" w:hAnsi="Verdana"/>
          <w:sz w:val="22"/>
          <w:szCs w:val="22"/>
        </w:rPr>
        <w:t xml:space="preserve">Marshall, R. (2001). </w:t>
      </w:r>
      <w:r w:rsidRPr="00B62013">
        <w:rPr>
          <w:rFonts w:ascii="Verdana" w:hAnsi="Verdana"/>
          <w:i/>
          <w:sz w:val="22"/>
          <w:szCs w:val="22"/>
        </w:rPr>
        <w:t xml:space="preserve">Waterfronts in Post-Industrial Cities. </w:t>
      </w:r>
      <w:r w:rsidRPr="00B62013">
        <w:rPr>
          <w:rFonts w:ascii="Verdana" w:hAnsi="Verdana"/>
          <w:sz w:val="22"/>
          <w:szCs w:val="22"/>
        </w:rPr>
        <w:t xml:space="preserve">Taylor &amp; </w:t>
      </w:r>
      <w:smartTag w:uri="urn:schemas-microsoft-com:office:smarttags" w:element="place">
        <w:smartTag w:uri="urn:schemas-microsoft-com:office:smarttags" w:element="City">
          <w:r w:rsidRPr="00B62013">
            <w:rPr>
              <w:rFonts w:ascii="Verdana" w:hAnsi="Verdana"/>
              <w:sz w:val="22"/>
              <w:szCs w:val="22"/>
            </w:rPr>
            <w:t>Francis</w:t>
          </w:r>
        </w:smartTag>
        <w:r w:rsidRPr="00B62013">
          <w:rPr>
            <w:rFonts w:ascii="Verdana" w:hAnsi="Verdana"/>
            <w:sz w:val="22"/>
            <w:szCs w:val="22"/>
          </w:rPr>
          <w:t xml:space="preserve">, </w:t>
        </w:r>
        <w:smartTag w:uri="urn:schemas-microsoft-com:office:smarttags" w:element="country-region">
          <w:r w:rsidRPr="00B62013">
            <w:rPr>
              <w:rFonts w:ascii="Verdana" w:hAnsi="Verdana"/>
              <w:sz w:val="22"/>
              <w:szCs w:val="22"/>
            </w:rPr>
            <w:t>UK</w:t>
          </w:r>
        </w:smartTag>
      </w:smartTag>
      <w:r w:rsidRPr="00B62013">
        <w:rPr>
          <w:rFonts w:ascii="Verdana" w:hAnsi="Verdana"/>
          <w:sz w:val="22"/>
          <w:szCs w:val="22"/>
        </w:rPr>
        <w:t>.</w:t>
      </w:r>
      <w:r w:rsidR="00DF2014" w:rsidRPr="00B62013">
        <w:rPr>
          <w:rFonts w:ascii="Verdana" w:hAnsi="Verdana"/>
          <w:sz w:val="22"/>
          <w:szCs w:val="22"/>
        </w:rPr>
        <w:t xml:space="preserve">  </w:t>
      </w:r>
    </w:p>
    <w:p w:rsidR="00ED0287" w:rsidRPr="00B62013" w:rsidRDefault="00ED0287" w:rsidP="0079762C">
      <w:pPr>
        <w:rPr>
          <w:rFonts w:ascii="Verdana" w:hAnsi="Verdana"/>
          <w:sz w:val="22"/>
          <w:szCs w:val="22"/>
        </w:rPr>
      </w:pPr>
    </w:p>
    <w:p w:rsidR="008652DB" w:rsidRPr="00B62013" w:rsidRDefault="008652DB" w:rsidP="0079762C">
      <w:pPr>
        <w:rPr>
          <w:rFonts w:ascii="Verdana" w:hAnsi="Verdana"/>
          <w:sz w:val="22"/>
          <w:szCs w:val="22"/>
        </w:rPr>
      </w:pPr>
      <w:r w:rsidRPr="00B62013">
        <w:rPr>
          <w:rFonts w:ascii="Verdana" w:hAnsi="Verdana"/>
          <w:sz w:val="22"/>
          <w:szCs w:val="22"/>
        </w:rPr>
        <w:t xml:space="preserve">McCarthy, J. (2007). </w:t>
      </w:r>
      <w:r w:rsidRPr="00B62013">
        <w:rPr>
          <w:rFonts w:ascii="Verdana" w:hAnsi="Verdana"/>
          <w:i/>
          <w:sz w:val="22"/>
          <w:szCs w:val="22"/>
        </w:rPr>
        <w:t xml:space="preserve">Partnership, Collaborative Planning and Urban Regeneration. </w:t>
      </w:r>
      <w:r w:rsidRPr="00B62013">
        <w:rPr>
          <w:rFonts w:ascii="Verdana" w:hAnsi="Verdana"/>
          <w:sz w:val="22"/>
          <w:szCs w:val="22"/>
        </w:rPr>
        <w:t xml:space="preserve">Ashgate Publishing Group, </w:t>
      </w:r>
      <w:smartTag w:uri="urn:schemas-microsoft-com:office:smarttags" w:element="place">
        <w:smartTag w:uri="urn:schemas-microsoft-com:office:smarttags" w:element="City">
          <w:r w:rsidRPr="00B62013">
            <w:rPr>
              <w:rFonts w:ascii="Verdana" w:hAnsi="Verdana"/>
              <w:sz w:val="22"/>
              <w:szCs w:val="22"/>
            </w:rPr>
            <w:t>Oxon</w:t>
          </w:r>
        </w:smartTag>
        <w:r w:rsidRPr="00B62013">
          <w:rPr>
            <w:rFonts w:ascii="Verdana" w:hAnsi="Verdana"/>
            <w:sz w:val="22"/>
            <w:szCs w:val="22"/>
          </w:rPr>
          <w:t xml:space="preserve">, </w:t>
        </w:r>
        <w:smartTag w:uri="urn:schemas-microsoft-com:office:smarttags" w:element="country-region">
          <w:r w:rsidRPr="00B62013">
            <w:rPr>
              <w:rFonts w:ascii="Verdana" w:hAnsi="Verdana"/>
              <w:sz w:val="22"/>
              <w:szCs w:val="22"/>
            </w:rPr>
            <w:t>UK</w:t>
          </w:r>
        </w:smartTag>
      </w:smartTag>
      <w:r w:rsidRPr="00B62013">
        <w:rPr>
          <w:rFonts w:ascii="Verdana" w:hAnsi="Verdana"/>
          <w:sz w:val="22"/>
          <w:szCs w:val="22"/>
        </w:rPr>
        <w:t>.</w:t>
      </w:r>
    </w:p>
    <w:p w:rsidR="008652DB" w:rsidRPr="00B62013" w:rsidRDefault="008652DB" w:rsidP="0079762C">
      <w:pPr>
        <w:rPr>
          <w:rFonts w:ascii="Verdana" w:hAnsi="Verdana"/>
          <w:sz w:val="22"/>
          <w:szCs w:val="22"/>
        </w:rPr>
      </w:pPr>
    </w:p>
    <w:p w:rsidR="00ED0287" w:rsidRPr="00B62013" w:rsidRDefault="00ED0287" w:rsidP="0079762C">
      <w:pPr>
        <w:rPr>
          <w:rFonts w:ascii="Verdana" w:hAnsi="Verdana"/>
          <w:sz w:val="22"/>
          <w:szCs w:val="22"/>
        </w:rPr>
      </w:pPr>
      <w:r w:rsidRPr="00B62013">
        <w:rPr>
          <w:rFonts w:ascii="Verdana" w:hAnsi="Verdana"/>
          <w:sz w:val="22"/>
          <w:szCs w:val="22"/>
        </w:rPr>
        <w:t xml:space="preserve">McCarthy, J. (1998). </w:t>
      </w:r>
      <w:smartTag w:uri="urn:schemas-microsoft-com:office:smarttags" w:element="place">
        <w:smartTag w:uri="urn:schemas-microsoft-com:office:smarttags" w:element="City">
          <w:r w:rsidR="00FE4791" w:rsidRPr="00B62013">
            <w:rPr>
              <w:rFonts w:ascii="Verdana" w:hAnsi="Verdana"/>
              <w:sz w:val="22"/>
              <w:szCs w:val="22"/>
            </w:rPr>
            <w:t>Dublin</w:t>
          </w:r>
        </w:smartTag>
      </w:smartTag>
      <w:r w:rsidR="00FE4791" w:rsidRPr="00B62013">
        <w:rPr>
          <w:rFonts w:ascii="Verdana" w:hAnsi="Verdana"/>
          <w:sz w:val="22"/>
          <w:szCs w:val="22"/>
        </w:rPr>
        <w:t>’s</w:t>
      </w:r>
      <w:r w:rsidRPr="00B62013">
        <w:rPr>
          <w:rFonts w:ascii="Verdana" w:hAnsi="Verdana"/>
          <w:sz w:val="22"/>
          <w:szCs w:val="22"/>
        </w:rPr>
        <w:t xml:space="preserve"> temple bar – a case study of culture-led regeneration. </w:t>
      </w:r>
      <w:r w:rsidRPr="00B62013">
        <w:rPr>
          <w:rFonts w:ascii="Verdana" w:hAnsi="Verdana"/>
          <w:i/>
          <w:sz w:val="22"/>
          <w:szCs w:val="22"/>
        </w:rPr>
        <w:t>Journal of European Planning Studies</w:t>
      </w:r>
      <w:r w:rsidRPr="00B62013">
        <w:rPr>
          <w:rFonts w:ascii="Verdana" w:hAnsi="Verdana"/>
          <w:sz w:val="22"/>
          <w:szCs w:val="22"/>
        </w:rPr>
        <w:t xml:space="preserve">. </w:t>
      </w:r>
      <w:r w:rsidRPr="00B62013">
        <w:rPr>
          <w:rFonts w:ascii="Verdana" w:hAnsi="Verdana"/>
          <w:b/>
          <w:sz w:val="22"/>
          <w:szCs w:val="22"/>
        </w:rPr>
        <w:t>6</w:t>
      </w:r>
      <w:r w:rsidRPr="00B62013">
        <w:rPr>
          <w:rFonts w:ascii="Verdana" w:hAnsi="Verdana"/>
          <w:sz w:val="22"/>
          <w:szCs w:val="22"/>
        </w:rPr>
        <w:t>, 3, 271-282.</w:t>
      </w:r>
    </w:p>
    <w:p w:rsidR="0032718D" w:rsidRPr="00B62013" w:rsidRDefault="0032718D" w:rsidP="0079762C">
      <w:pPr>
        <w:rPr>
          <w:rFonts w:ascii="Verdana" w:hAnsi="Verdana"/>
          <w:sz w:val="22"/>
          <w:szCs w:val="22"/>
        </w:rPr>
      </w:pPr>
    </w:p>
    <w:p w:rsidR="00032553" w:rsidRPr="00B62013" w:rsidRDefault="00032553" w:rsidP="0079762C">
      <w:pPr>
        <w:rPr>
          <w:rFonts w:ascii="Verdana" w:hAnsi="Verdana"/>
          <w:sz w:val="22"/>
          <w:szCs w:val="22"/>
        </w:rPr>
      </w:pPr>
      <w:r w:rsidRPr="00B62013">
        <w:rPr>
          <w:rFonts w:ascii="Verdana" w:hAnsi="Verdana"/>
          <w:sz w:val="22"/>
          <w:szCs w:val="22"/>
        </w:rPr>
        <w:t>Mehta, P. (n.d).</w:t>
      </w:r>
      <w:r w:rsidR="00AE0111" w:rsidRPr="00B62013">
        <w:rPr>
          <w:rFonts w:ascii="Verdana" w:hAnsi="Verdana"/>
          <w:sz w:val="22"/>
          <w:szCs w:val="22"/>
        </w:rPr>
        <w:t xml:space="preserve"> The impact of urban regeneration on local housing markets – a case study of </w:t>
      </w:r>
      <w:smartTag w:uri="urn:schemas-microsoft-com:office:smarttags" w:element="place">
        <w:r w:rsidR="00AE0111" w:rsidRPr="00B62013">
          <w:rPr>
            <w:rFonts w:ascii="Verdana" w:hAnsi="Verdana"/>
            <w:sz w:val="22"/>
            <w:szCs w:val="22"/>
          </w:rPr>
          <w:t>Liverpool</w:t>
        </w:r>
      </w:smartTag>
      <w:r w:rsidR="00AE0111" w:rsidRPr="00B62013">
        <w:rPr>
          <w:rFonts w:ascii="Verdana" w:hAnsi="Verdana"/>
          <w:sz w:val="22"/>
          <w:szCs w:val="22"/>
        </w:rPr>
        <w:t xml:space="preserve">. </w:t>
      </w:r>
      <w:r w:rsidR="00C53C59" w:rsidRPr="00B62013">
        <w:rPr>
          <w:rFonts w:ascii="Verdana" w:hAnsi="Verdana"/>
          <w:sz w:val="22"/>
          <w:szCs w:val="22"/>
        </w:rPr>
        <w:t xml:space="preserve">                                                             Available at: http://www.ljmu.ac.uk/BLT/BUE_Docs/mehta.pdf.                   Accessed on: 04/04/2014 </w:t>
      </w:r>
      <w:r w:rsidRPr="00B62013">
        <w:rPr>
          <w:rFonts w:ascii="Verdana" w:hAnsi="Verdana"/>
          <w:sz w:val="22"/>
          <w:szCs w:val="22"/>
        </w:rPr>
        <w:t xml:space="preserve"> </w:t>
      </w:r>
    </w:p>
    <w:p w:rsidR="00205E63" w:rsidRPr="00B62013" w:rsidRDefault="00205E63" w:rsidP="0079762C">
      <w:pPr>
        <w:rPr>
          <w:rFonts w:ascii="Verdana" w:hAnsi="Verdana"/>
          <w:sz w:val="22"/>
          <w:szCs w:val="22"/>
        </w:rPr>
      </w:pPr>
    </w:p>
    <w:p w:rsidR="0032718D" w:rsidRPr="00B62013" w:rsidRDefault="0032718D" w:rsidP="0079762C">
      <w:pPr>
        <w:rPr>
          <w:rFonts w:ascii="Verdana" w:hAnsi="Verdana"/>
          <w:sz w:val="22"/>
          <w:szCs w:val="22"/>
        </w:rPr>
      </w:pPr>
      <w:r w:rsidRPr="00B62013">
        <w:rPr>
          <w:rFonts w:ascii="Verdana" w:hAnsi="Verdana"/>
          <w:sz w:val="22"/>
          <w:szCs w:val="22"/>
        </w:rPr>
        <w:t xml:space="preserve">Munck, R. (2003). </w:t>
      </w:r>
      <w:r w:rsidRPr="00B62013">
        <w:rPr>
          <w:rFonts w:ascii="Verdana" w:hAnsi="Verdana"/>
          <w:i/>
          <w:sz w:val="22"/>
          <w:szCs w:val="22"/>
        </w:rPr>
        <w:t xml:space="preserve">Reinventing the City? : </w:t>
      </w:r>
      <w:smartTag w:uri="urn:schemas-microsoft-com:office:smarttags" w:element="place">
        <w:r w:rsidRPr="00B62013">
          <w:rPr>
            <w:rFonts w:ascii="Verdana" w:hAnsi="Verdana"/>
            <w:i/>
            <w:sz w:val="22"/>
            <w:szCs w:val="22"/>
          </w:rPr>
          <w:t>Liverpool</w:t>
        </w:r>
      </w:smartTag>
      <w:r w:rsidRPr="00B62013">
        <w:rPr>
          <w:rFonts w:ascii="Verdana" w:hAnsi="Verdana"/>
          <w:i/>
          <w:sz w:val="22"/>
          <w:szCs w:val="22"/>
        </w:rPr>
        <w:t xml:space="preserve"> in Comparative Perspective. </w:t>
      </w:r>
      <w:smartTag w:uri="urn:schemas-microsoft-com:office:smarttags" w:element="PlaceName">
        <w:r w:rsidRPr="00B62013">
          <w:rPr>
            <w:rFonts w:ascii="Verdana" w:hAnsi="Verdana"/>
            <w:sz w:val="22"/>
            <w:szCs w:val="22"/>
          </w:rPr>
          <w:t>Liverpool</w:t>
        </w:r>
      </w:smartTag>
      <w:r w:rsidRPr="00B62013">
        <w:rPr>
          <w:rFonts w:ascii="Verdana" w:hAnsi="Verdana"/>
          <w:sz w:val="22"/>
          <w:szCs w:val="22"/>
        </w:rPr>
        <w:t xml:space="preserve"> </w:t>
      </w:r>
      <w:smartTag w:uri="urn:schemas-microsoft-com:office:smarttags" w:element="PlaceType">
        <w:r w:rsidRPr="00B62013">
          <w:rPr>
            <w:rFonts w:ascii="Verdana" w:hAnsi="Verdana"/>
            <w:sz w:val="22"/>
            <w:szCs w:val="22"/>
          </w:rPr>
          <w:t>University</w:t>
        </w:r>
      </w:smartTag>
      <w:r w:rsidRPr="00B62013">
        <w:rPr>
          <w:rFonts w:ascii="Verdana" w:hAnsi="Verdana"/>
          <w:sz w:val="22"/>
          <w:szCs w:val="22"/>
        </w:rPr>
        <w:t xml:space="preserve"> </w:t>
      </w:r>
      <w:smartTag w:uri="urn:schemas-microsoft-com:office:smarttags" w:element="place">
        <w:smartTag w:uri="urn:schemas-microsoft-com:office:smarttags" w:element="City">
          <w:r w:rsidRPr="00B62013">
            <w:rPr>
              <w:rFonts w:ascii="Verdana" w:hAnsi="Verdana"/>
              <w:sz w:val="22"/>
              <w:szCs w:val="22"/>
            </w:rPr>
            <w:t>Press</w:t>
          </w:r>
        </w:smartTag>
        <w:r w:rsidRPr="00B62013">
          <w:rPr>
            <w:rFonts w:ascii="Verdana" w:hAnsi="Verdana"/>
            <w:sz w:val="22"/>
            <w:szCs w:val="22"/>
          </w:rPr>
          <w:t xml:space="preserve">, </w:t>
        </w:r>
        <w:smartTag w:uri="urn:schemas-microsoft-com:office:smarttags" w:element="country-region">
          <w:r w:rsidRPr="00B62013">
            <w:rPr>
              <w:rFonts w:ascii="Verdana" w:hAnsi="Verdana"/>
              <w:sz w:val="22"/>
              <w:szCs w:val="22"/>
            </w:rPr>
            <w:t>UK</w:t>
          </w:r>
        </w:smartTag>
      </w:smartTag>
      <w:r w:rsidRPr="00B62013">
        <w:rPr>
          <w:rFonts w:ascii="Verdana" w:hAnsi="Verdana"/>
          <w:sz w:val="22"/>
          <w:szCs w:val="22"/>
        </w:rPr>
        <w:t>.</w:t>
      </w:r>
    </w:p>
    <w:p w:rsidR="000331AB" w:rsidRPr="00B62013" w:rsidRDefault="000331AB" w:rsidP="0079762C">
      <w:pPr>
        <w:rPr>
          <w:rFonts w:ascii="Verdana" w:hAnsi="Verdana"/>
          <w:sz w:val="22"/>
          <w:szCs w:val="22"/>
        </w:rPr>
      </w:pPr>
    </w:p>
    <w:p w:rsidR="000331AB" w:rsidRPr="00B62013" w:rsidRDefault="000331AB" w:rsidP="0079762C">
      <w:pPr>
        <w:rPr>
          <w:rFonts w:ascii="Verdana" w:hAnsi="Verdana"/>
          <w:sz w:val="22"/>
          <w:szCs w:val="22"/>
        </w:rPr>
      </w:pPr>
      <w:r w:rsidRPr="00B62013">
        <w:rPr>
          <w:rFonts w:ascii="Verdana" w:hAnsi="Verdana"/>
          <w:sz w:val="22"/>
          <w:szCs w:val="22"/>
        </w:rPr>
        <w:t xml:space="preserve">Oliver, R. (2011). </w:t>
      </w:r>
      <w:smartTag w:uri="urn:schemas-microsoft-com:office:smarttags" w:element="City">
        <w:smartTag w:uri="urn:schemas-microsoft-com:office:smarttags" w:element="place">
          <w:r w:rsidRPr="00B62013">
            <w:rPr>
              <w:rFonts w:ascii="Verdana" w:hAnsi="Verdana"/>
              <w:sz w:val="22"/>
              <w:szCs w:val="22"/>
            </w:rPr>
            <w:t>Toronto</w:t>
          </w:r>
        </w:smartTag>
      </w:smartTag>
      <w:r w:rsidRPr="00B62013">
        <w:rPr>
          <w:rFonts w:ascii="Verdana" w:hAnsi="Verdana"/>
          <w:sz w:val="22"/>
          <w:szCs w:val="22"/>
        </w:rPr>
        <w:t xml:space="preserve">’s Olympic aspirations: a bid for the waterfront. </w:t>
      </w:r>
      <w:r w:rsidRPr="00B62013">
        <w:rPr>
          <w:rFonts w:ascii="Verdana" w:hAnsi="Verdana"/>
          <w:i/>
          <w:sz w:val="22"/>
          <w:szCs w:val="22"/>
        </w:rPr>
        <w:t xml:space="preserve">Urban Geography. </w:t>
      </w:r>
      <w:r w:rsidRPr="00B62013">
        <w:rPr>
          <w:rFonts w:ascii="Verdana" w:hAnsi="Verdana"/>
          <w:b/>
          <w:sz w:val="22"/>
          <w:szCs w:val="22"/>
        </w:rPr>
        <w:t>32</w:t>
      </w:r>
      <w:r w:rsidRPr="00B62013">
        <w:rPr>
          <w:rFonts w:ascii="Verdana" w:hAnsi="Verdana"/>
          <w:sz w:val="22"/>
          <w:szCs w:val="22"/>
        </w:rPr>
        <w:t>, 6, 767-787.</w:t>
      </w:r>
    </w:p>
    <w:p w:rsidR="00373163" w:rsidRPr="00B62013" w:rsidRDefault="00373163" w:rsidP="0079762C">
      <w:pPr>
        <w:rPr>
          <w:rFonts w:ascii="Verdana" w:hAnsi="Verdana"/>
          <w:sz w:val="22"/>
          <w:szCs w:val="22"/>
        </w:rPr>
      </w:pPr>
    </w:p>
    <w:p w:rsidR="007C57EE" w:rsidRPr="00B62013" w:rsidRDefault="0023453E" w:rsidP="00B150CB">
      <w:pPr>
        <w:rPr>
          <w:rFonts w:ascii="Verdana" w:hAnsi="Verdana"/>
          <w:sz w:val="22"/>
          <w:szCs w:val="22"/>
        </w:rPr>
      </w:pPr>
      <w:r w:rsidRPr="00B62013">
        <w:rPr>
          <w:rFonts w:ascii="Verdana" w:hAnsi="Verdana"/>
          <w:sz w:val="22"/>
          <w:szCs w:val="22"/>
        </w:rPr>
        <w:t xml:space="preserve">Paddison, R. Miles, S. (2007). </w:t>
      </w:r>
      <w:r w:rsidRPr="00B62013">
        <w:rPr>
          <w:rFonts w:ascii="Verdana" w:hAnsi="Verdana"/>
          <w:i/>
          <w:sz w:val="22"/>
          <w:szCs w:val="22"/>
        </w:rPr>
        <w:t xml:space="preserve">Culture-led Urban Regeneration. </w:t>
      </w:r>
      <w:r w:rsidRPr="00B62013">
        <w:rPr>
          <w:rFonts w:ascii="Verdana" w:hAnsi="Verdana"/>
          <w:sz w:val="22"/>
          <w:szCs w:val="22"/>
        </w:rPr>
        <w:t xml:space="preserve">Routledge, </w:t>
      </w:r>
      <w:smartTag w:uri="urn:schemas-microsoft-com:office:smarttags" w:element="place">
        <w:smartTag w:uri="urn:schemas-microsoft-com:office:smarttags" w:element="City">
          <w:r w:rsidRPr="00B62013">
            <w:rPr>
              <w:rFonts w:ascii="Verdana" w:hAnsi="Verdana"/>
              <w:sz w:val="22"/>
              <w:szCs w:val="22"/>
            </w:rPr>
            <w:t>Oxon</w:t>
          </w:r>
        </w:smartTag>
        <w:r w:rsidRPr="00B62013">
          <w:rPr>
            <w:rFonts w:ascii="Verdana" w:hAnsi="Verdana"/>
            <w:sz w:val="22"/>
            <w:szCs w:val="22"/>
          </w:rPr>
          <w:t xml:space="preserve">, </w:t>
        </w:r>
        <w:smartTag w:uri="urn:schemas-microsoft-com:office:smarttags" w:element="country-region">
          <w:r w:rsidRPr="00B62013">
            <w:rPr>
              <w:rFonts w:ascii="Verdana" w:hAnsi="Verdana"/>
              <w:sz w:val="22"/>
              <w:szCs w:val="22"/>
            </w:rPr>
            <w:t>UK</w:t>
          </w:r>
        </w:smartTag>
      </w:smartTag>
      <w:r w:rsidRPr="00B62013">
        <w:rPr>
          <w:rFonts w:ascii="Verdana" w:hAnsi="Verdana"/>
          <w:sz w:val="22"/>
          <w:szCs w:val="22"/>
        </w:rPr>
        <w:t>.</w:t>
      </w:r>
      <w:r w:rsidR="007C57EE" w:rsidRPr="00B62013">
        <w:rPr>
          <w:rFonts w:ascii="Verdana" w:hAnsi="Verdana"/>
          <w:sz w:val="22"/>
          <w:szCs w:val="22"/>
        </w:rPr>
        <w:t xml:space="preserve"> </w:t>
      </w:r>
    </w:p>
    <w:p w:rsidR="007235C4" w:rsidRPr="00B62013" w:rsidRDefault="007235C4" w:rsidP="00B150CB">
      <w:pPr>
        <w:rPr>
          <w:rFonts w:ascii="Verdana" w:hAnsi="Verdana"/>
          <w:sz w:val="22"/>
          <w:szCs w:val="22"/>
        </w:rPr>
      </w:pPr>
    </w:p>
    <w:p w:rsidR="007235C4" w:rsidRPr="00B62013" w:rsidRDefault="007235C4" w:rsidP="00B150CB">
      <w:pPr>
        <w:rPr>
          <w:rFonts w:ascii="Verdana" w:hAnsi="Verdana"/>
          <w:sz w:val="22"/>
          <w:szCs w:val="22"/>
        </w:rPr>
      </w:pPr>
      <w:r w:rsidRPr="00B62013">
        <w:rPr>
          <w:rFonts w:ascii="Verdana" w:hAnsi="Verdana"/>
          <w:sz w:val="22"/>
          <w:szCs w:val="22"/>
        </w:rPr>
        <w:t xml:space="preserve">Parker, C. Garnell, C. (2006). Regeneration and retail in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A new approach. </w:t>
      </w:r>
      <w:r w:rsidRPr="00B62013">
        <w:rPr>
          <w:rFonts w:ascii="Verdana" w:hAnsi="Verdana"/>
          <w:i/>
          <w:sz w:val="22"/>
          <w:szCs w:val="22"/>
        </w:rPr>
        <w:t xml:space="preserve">Journal of Retail &amp; Leisure Property. </w:t>
      </w:r>
      <w:r w:rsidRPr="00B62013">
        <w:rPr>
          <w:rFonts w:ascii="Verdana" w:hAnsi="Verdana"/>
          <w:b/>
          <w:sz w:val="22"/>
          <w:szCs w:val="22"/>
        </w:rPr>
        <w:t>5</w:t>
      </w:r>
      <w:r w:rsidRPr="00B62013">
        <w:rPr>
          <w:rFonts w:ascii="Verdana" w:hAnsi="Verdana"/>
          <w:sz w:val="22"/>
          <w:szCs w:val="22"/>
        </w:rPr>
        <w:t>, 4, 292-304.</w:t>
      </w:r>
    </w:p>
    <w:p w:rsidR="00E073CC" w:rsidRPr="00B62013" w:rsidRDefault="00E073CC" w:rsidP="00E073CC">
      <w:pPr>
        <w:spacing w:before="240"/>
        <w:rPr>
          <w:rFonts w:ascii="Verdana" w:hAnsi="Verdana"/>
          <w:sz w:val="22"/>
          <w:szCs w:val="22"/>
        </w:rPr>
      </w:pPr>
      <w:r w:rsidRPr="00B62013">
        <w:rPr>
          <w:rFonts w:ascii="Verdana" w:hAnsi="Verdana"/>
          <w:sz w:val="22"/>
          <w:szCs w:val="22"/>
        </w:rPr>
        <w:lastRenderedPageBreak/>
        <w:t xml:space="preserve">Parkinson, M. (1988). Urban regeneration and development corporations: </w:t>
      </w:r>
      <w:smartTag w:uri="urn:schemas-microsoft-com:office:smarttags" w:element="place">
        <w:r w:rsidRPr="00B62013">
          <w:rPr>
            <w:rFonts w:ascii="Verdana" w:hAnsi="Verdana"/>
            <w:sz w:val="22"/>
            <w:szCs w:val="22"/>
          </w:rPr>
          <w:t>Liverpool</w:t>
        </w:r>
      </w:smartTag>
      <w:r w:rsidRPr="00B62013">
        <w:rPr>
          <w:rFonts w:ascii="Verdana" w:hAnsi="Verdana"/>
          <w:sz w:val="22"/>
          <w:szCs w:val="22"/>
        </w:rPr>
        <w:t xml:space="preserve"> style. </w:t>
      </w:r>
      <w:r w:rsidRPr="00B62013">
        <w:rPr>
          <w:rFonts w:ascii="Verdana" w:hAnsi="Verdana"/>
          <w:i/>
          <w:sz w:val="22"/>
          <w:szCs w:val="22"/>
        </w:rPr>
        <w:t xml:space="preserve">Journal of Local Economy. </w:t>
      </w:r>
      <w:r w:rsidRPr="00B62013">
        <w:rPr>
          <w:rFonts w:ascii="Verdana" w:hAnsi="Verdana"/>
          <w:b/>
          <w:sz w:val="22"/>
          <w:szCs w:val="22"/>
        </w:rPr>
        <w:t>3</w:t>
      </w:r>
      <w:r w:rsidRPr="00B62013">
        <w:rPr>
          <w:rFonts w:ascii="Verdana" w:hAnsi="Verdana"/>
          <w:sz w:val="22"/>
          <w:szCs w:val="22"/>
        </w:rPr>
        <w:t>, 2, 109-118</w:t>
      </w:r>
      <w:r w:rsidR="00A70362" w:rsidRPr="00B62013">
        <w:rPr>
          <w:rFonts w:ascii="Verdana" w:hAnsi="Verdana"/>
          <w:sz w:val="22"/>
          <w:szCs w:val="22"/>
        </w:rPr>
        <w:t>.</w:t>
      </w:r>
    </w:p>
    <w:p w:rsidR="0023453E" w:rsidRPr="00B62013" w:rsidRDefault="0023453E" w:rsidP="00B150CB">
      <w:pPr>
        <w:rPr>
          <w:rFonts w:ascii="Verdana" w:hAnsi="Verdana"/>
          <w:sz w:val="22"/>
          <w:szCs w:val="22"/>
        </w:rPr>
      </w:pPr>
    </w:p>
    <w:p w:rsidR="00D0165D" w:rsidRPr="00B62013" w:rsidRDefault="00A70362" w:rsidP="0079762C">
      <w:pPr>
        <w:rPr>
          <w:rFonts w:ascii="Verdana" w:hAnsi="Verdana"/>
          <w:sz w:val="22"/>
          <w:szCs w:val="22"/>
        </w:rPr>
      </w:pPr>
      <w:r w:rsidRPr="00B62013">
        <w:rPr>
          <w:rFonts w:ascii="Verdana" w:hAnsi="Verdana"/>
          <w:sz w:val="22"/>
          <w:szCs w:val="22"/>
        </w:rPr>
        <w:t xml:space="preserve">Punter, J. (2011). Urban design and the English urban renaissance 1999-2009: A review and preliminary evaluation. </w:t>
      </w:r>
      <w:r w:rsidRPr="00B62013">
        <w:rPr>
          <w:rFonts w:ascii="Verdana" w:hAnsi="Verdana"/>
          <w:i/>
          <w:sz w:val="22"/>
          <w:szCs w:val="22"/>
        </w:rPr>
        <w:t>Journal of Urban Design</w:t>
      </w:r>
      <w:r w:rsidRPr="00B62013">
        <w:rPr>
          <w:rFonts w:ascii="Verdana" w:hAnsi="Verdana"/>
          <w:sz w:val="22"/>
          <w:szCs w:val="22"/>
        </w:rPr>
        <w:t xml:space="preserve">. </w:t>
      </w:r>
      <w:r w:rsidRPr="00B62013">
        <w:rPr>
          <w:rFonts w:ascii="Verdana" w:hAnsi="Verdana"/>
          <w:b/>
          <w:sz w:val="22"/>
          <w:szCs w:val="22"/>
        </w:rPr>
        <w:t>16</w:t>
      </w:r>
      <w:r w:rsidRPr="00B62013">
        <w:rPr>
          <w:rFonts w:ascii="Verdana" w:hAnsi="Verdana"/>
          <w:sz w:val="22"/>
          <w:szCs w:val="22"/>
        </w:rPr>
        <w:t xml:space="preserve">, 1, 1-41. </w:t>
      </w:r>
    </w:p>
    <w:p w:rsidR="00A70362" w:rsidRPr="00B62013" w:rsidRDefault="00A70362" w:rsidP="0079762C">
      <w:pPr>
        <w:rPr>
          <w:rFonts w:ascii="Verdana" w:hAnsi="Verdana"/>
          <w:color w:val="FF0000"/>
          <w:sz w:val="22"/>
          <w:szCs w:val="22"/>
        </w:rPr>
      </w:pPr>
    </w:p>
    <w:p w:rsidR="00D0165D" w:rsidRPr="00B62013" w:rsidRDefault="00D0165D" w:rsidP="00D0165D">
      <w:pPr>
        <w:autoSpaceDE w:val="0"/>
        <w:autoSpaceDN w:val="0"/>
        <w:adjustRightInd w:val="0"/>
        <w:rPr>
          <w:rFonts w:ascii="Verdana" w:hAnsi="Verdana" w:cs="Verdana"/>
          <w:sz w:val="22"/>
          <w:szCs w:val="22"/>
        </w:rPr>
      </w:pPr>
      <w:r w:rsidRPr="00B62013">
        <w:rPr>
          <w:rFonts w:ascii="Verdana" w:hAnsi="Verdana" w:cs="Verdana"/>
          <w:sz w:val="22"/>
          <w:szCs w:val="22"/>
        </w:rPr>
        <w:t xml:space="preserve">Roberts, P. Sykes, H. (2000). </w:t>
      </w:r>
      <w:r w:rsidRPr="00B62013">
        <w:rPr>
          <w:rFonts w:ascii="Verdana" w:hAnsi="Verdana" w:cs="Verdana"/>
          <w:i/>
          <w:sz w:val="22"/>
          <w:szCs w:val="22"/>
        </w:rPr>
        <w:t>Urban Regeneration: A Handbook</w:t>
      </w:r>
      <w:r w:rsidRPr="00B62013">
        <w:rPr>
          <w:rFonts w:ascii="Verdana" w:hAnsi="Verdana" w:cs="Verdana"/>
          <w:sz w:val="22"/>
          <w:szCs w:val="22"/>
        </w:rPr>
        <w:t xml:space="preserve">. SAGE Publication, </w:t>
      </w:r>
      <w:smartTag w:uri="urn:schemas-microsoft-com:office:smarttags" w:element="place">
        <w:smartTag w:uri="urn:schemas-microsoft-com:office:smarttags" w:element="City">
          <w:r w:rsidRPr="00B62013">
            <w:rPr>
              <w:rFonts w:ascii="Verdana" w:hAnsi="Verdana" w:cs="Verdana"/>
              <w:sz w:val="22"/>
              <w:szCs w:val="22"/>
            </w:rPr>
            <w:t>London</w:t>
          </w:r>
        </w:smartTag>
        <w:r w:rsidRPr="00B62013">
          <w:rPr>
            <w:rFonts w:ascii="Verdana" w:hAnsi="Verdana" w:cs="Verdana"/>
            <w:sz w:val="22"/>
            <w:szCs w:val="22"/>
          </w:rPr>
          <w:t xml:space="preserve">, </w:t>
        </w:r>
        <w:smartTag w:uri="urn:schemas-microsoft-com:office:smarttags" w:element="country-region">
          <w:r w:rsidRPr="00B62013">
            <w:rPr>
              <w:rFonts w:ascii="Verdana" w:hAnsi="Verdana" w:cs="Verdana"/>
              <w:sz w:val="22"/>
              <w:szCs w:val="22"/>
            </w:rPr>
            <w:t>UK</w:t>
          </w:r>
        </w:smartTag>
      </w:smartTag>
      <w:r w:rsidRPr="00B62013">
        <w:rPr>
          <w:rFonts w:ascii="Verdana" w:hAnsi="Verdana" w:cs="Verdana"/>
          <w:sz w:val="22"/>
          <w:szCs w:val="22"/>
        </w:rPr>
        <w:t>.</w:t>
      </w:r>
    </w:p>
    <w:p w:rsidR="00CB7F6B" w:rsidRPr="00B62013" w:rsidRDefault="00CB7F6B" w:rsidP="00D0165D">
      <w:pPr>
        <w:autoSpaceDE w:val="0"/>
        <w:autoSpaceDN w:val="0"/>
        <w:adjustRightInd w:val="0"/>
        <w:rPr>
          <w:rFonts w:ascii="Verdana" w:hAnsi="Verdana" w:cs="Verdana"/>
          <w:sz w:val="22"/>
          <w:szCs w:val="22"/>
        </w:rPr>
      </w:pPr>
    </w:p>
    <w:p w:rsidR="008A031B" w:rsidRPr="00B62013" w:rsidRDefault="008A031B" w:rsidP="00D0165D">
      <w:pPr>
        <w:autoSpaceDE w:val="0"/>
        <w:autoSpaceDN w:val="0"/>
        <w:adjustRightInd w:val="0"/>
        <w:rPr>
          <w:rFonts w:ascii="Verdana" w:hAnsi="Verdana" w:cs="Verdana"/>
          <w:sz w:val="22"/>
          <w:szCs w:val="22"/>
        </w:rPr>
      </w:pPr>
      <w:r w:rsidRPr="00B62013">
        <w:rPr>
          <w:rFonts w:ascii="Verdana" w:hAnsi="Verdana" w:cs="Verdana"/>
          <w:sz w:val="22"/>
          <w:szCs w:val="22"/>
        </w:rPr>
        <w:t xml:space="preserve">Singhal, S. McGreal, </w:t>
      </w:r>
      <w:smartTag w:uri="urn:schemas-microsoft-com:office:smarttags" w:element="place">
        <w:r w:rsidRPr="00B62013">
          <w:rPr>
            <w:rFonts w:ascii="Verdana" w:hAnsi="Verdana" w:cs="Verdana"/>
            <w:sz w:val="22"/>
            <w:szCs w:val="22"/>
          </w:rPr>
          <w:t>S. Berry</w:t>
        </w:r>
      </w:smartTag>
      <w:r w:rsidRPr="00B62013">
        <w:rPr>
          <w:rFonts w:ascii="Verdana" w:hAnsi="Verdana" w:cs="Verdana"/>
          <w:sz w:val="22"/>
          <w:szCs w:val="22"/>
        </w:rPr>
        <w:t xml:space="preserve">, J. (2013). An evaluation model for city competitiveness: Application to </w:t>
      </w:r>
      <w:smartTag w:uri="urn:schemas-microsoft-com:office:smarttags" w:element="country-region">
        <w:smartTag w:uri="urn:schemas-microsoft-com:office:smarttags" w:element="place">
          <w:r w:rsidRPr="00B62013">
            <w:rPr>
              <w:rFonts w:ascii="Verdana" w:hAnsi="Verdana" w:cs="Verdana"/>
              <w:sz w:val="22"/>
              <w:szCs w:val="22"/>
            </w:rPr>
            <w:t>UK</w:t>
          </w:r>
        </w:smartTag>
      </w:smartTag>
      <w:r w:rsidRPr="00B62013">
        <w:rPr>
          <w:rFonts w:ascii="Verdana" w:hAnsi="Verdana" w:cs="Verdana"/>
          <w:sz w:val="22"/>
          <w:szCs w:val="22"/>
        </w:rPr>
        <w:t xml:space="preserve"> cities. </w:t>
      </w:r>
      <w:r w:rsidRPr="00B62013">
        <w:rPr>
          <w:rFonts w:ascii="Verdana" w:hAnsi="Verdana" w:cs="Verdana"/>
          <w:i/>
          <w:sz w:val="22"/>
          <w:szCs w:val="22"/>
        </w:rPr>
        <w:t xml:space="preserve">Land Use Policy. </w:t>
      </w:r>
      <w:r w:rsidRPr="00B62013">
        <w:rPr>
          <w:rFonts w:ascii="Verdana" w:hAnsi="Verdana" w:cs="Verdana"/>
          <w:b/>
          <w:sz w:val="22"/>
          <w:szCs w:val="22"/>
        </w:rPr>
        <w:t>30</w:t>
      </w:r>
      <w:r w:rsidRPr="00B62013">
        <w:rPr>
          <w:rFonts w:ascii="Verdana" w:hAnsi="Verdana" w:cs="Verdana"/>
          <w:sz w:val="22"/>
          <w:szCs w:val="22"/>
        </w:rPr>
        <w:t>, 1, 214-222.</w:t>
      </w:r>
    </w:p>
    <w:p w:rsidR="008A031B" w:rsidRPr="00B62013" w:rsidRDefault="008A031B" w:rsidP="00D0165D">
      <w:pPr>
        <w:autoSpaceDE w:val="0"/>
        <w:autoSpaceDN w:val="0"/>
        <w:adjustRightInd w:val="0"/>
        <w:rPr>
          <w:rFonts w:ascii="Verdana" w:hAnsi="Verdana" w:cs="Verdana"/>
          <w:sz w:val="22"/>
          <w:szCs w:val="22"/>
        </w:rPr>
      </w:pPr>
    </w:p>
    <w:p w:rsidR="00E35838" w:rsidRPr="00B62013" w:rsidRDefault="00E35838" w:rsidP="00D0165D">
      <w:pPr>
        <w:autoSpaceDE w:val="0"/>
        <w:autoSpaceDN w:val="0"/>
        <w:adjustRightInd w:val="0"/>
        <w:rPr>
          <w:rFonts w:ascii="Verdana" w:hAnsi="Verdana" w:cs="Verdana"/>
          <w:sz w:val="22"/>
          <w:szCs w:val="22"/>
        </w:rPr>
      </w:pPr>
      <w:r w:rsidRPr="00B62013">
        <w:rPr>
          <w:rFonts w:ascii="Verdana" w:hAnsi="Verdana" w:cs="Verdana"/>
          <w:sz w:val="22"/>
          <w:szCs w:val="22"/>
        </w:rPr>
        <w:t xml:space="preserve">Shand, R. Sloan, L. (n.d). Regeneration vs. the market: how were house prices in Barking affected by renewal projects in the area? </w:t>
      </w:r>
      <w:r w:rsidRPr="00B62013">
        <w:rPr>
          <w:rFonts w:ascii="Verdana" w:hAnsi="Verdana" w:cs="Verdana"/>
          <w:i/>
          <w:sz w:val="22"/>
          <w:szCs w:val="22"/>
        </w:rPr>
        <w:t xml:space="preserve">Social &amp; Public Policy Review. </w:t>
      </w:r>
      <w:r w:rsidRPr="00B62013">
        <w:rPr>
          <w:rFonts w:ascii="Verdana" w:hAnsi="Verdana" w:cs="Verdana"/>
          <w:b/>
          <w:sz w:val="22"/>
          <w:szCs w:val="22"/>
        </w:rPr>
        <w:t>6</w:t>
      </w:r>
      <w:r w:rsidRPr="00B62013">
        <w:rPr>
          <w:rFonts w:ascii="Verdana" w:hAnsi="Verdana" w:cs="Verdana"/>
          <w:sz w:val="22"/>
          <w:szCs w:val="22"/>
        </w:rPr>
        <w:t>, 2, 18-29.</w:t>
      </w:r>
    </w:p>
    <w:p w:rsidR="00E35838" w:rsidRPr="00B62013" w:rsidRDefault="00E35838" w:rsidP="00D0165D">
      <w:pPr>
        <w:autoSpaceDE w:val="0"/>
        <w:autoSpaceDN w:val="0"/>
        <w:adjustRightInd w:val="0"/>
        <w:rPr>
          <w:rFonts w:ascii="Verdana" w:hAnsi="Verdana" w:cs="Verdana"/>
          <w:sz w:val="22"/>
          <w:szCs w:val="22"/>
        </w:rPr>
      </w:pPr>
    </w:p>
    <w:p w:rsidR="00CB7F6B" w:rsidRPr="00B62013" w:rsidRDefault="00CB7F6B" w:rsidP="00CB7F6B">
      <w:pPr>
        <w:autoSpaceDE w:val="0"/>
        <w:autoSpaceDN w:val="0"/>
        <w:adjustRightInd w:val="0"/>
        <w:rPr>
          <w:rFonts w:ascii="Verdana" w:hAnsi="Verdana" w:cs="Verdana"/>
          <w:sz w:val="22"/>
          <w:szCs w:val="22"/>
        </w:rPr>
      </w:pPr>
      <w:r w:rsidRPr="00B62013">
        <w:rPr>
          <w:rFonts w:ascii="Verdana" w:hAnsi="Verdana" w:cs="Verdana"/>
          <w:sz w:val="22"/>
          <w:szCs w:val="22"/>
        </w:rPr>
        <w:t xml:space="preserve">Smith, M, K. (2006). </w:t>
      </w:r>
      <w:r w:rsidRPr="00B62013">
        <w:rPr>
          <w:rFonts w:ascii="Verdana" w:hAnsi="Verdana" w:cs="Verdana"/>
          <w:i/>
          <w:sz w:val="22"/>
          <w:szCs w:val="22"/>
        </w:rPr>
        <w:t xml:space="preserve">Tourism, Culture, and Regeneration. </w:t>
      </w:r>
      <w:r w:rsidRPr="00B62013">
        <w:rPr>
          <w:rFonts w:ascii="Verdana" w:hAnsi="Verdana" w:cs="Verdana"/>
          <w:sz w:val="22"/>
          <w:szCs w:val="22"/>
        </w:rPr>
        <w:t xml:space="preserve">CABI </w:t>
      </w:r>
      <w:smartTag w:uri="urn:schemas-microsoft-com:office:smarttags" w:element="place">
        <w:smartTag w:uri="urn:schemas-microsoft-com:office:smarttags" w:element="City">
          <w:r w:rsidRPr="00B62013">
            <w:rPr>
              <w:rFonts w:ascii="Verdana" w:hAnsi="Verdana" w:cs="Verdana"/>
              <w:sz w:val="22"/>
              <w:szCs w:val="22"/>
            </w:rPr>
            <w:t>Publishing</w:t>
          </w:r>
        </w:smartTag>
        <w:r w:rsidRPr="00B62013">
          <w:rPr>
            <w:rFonts w:ascii="Verdana" w:hAnsi="Verdana" w:cs="Verdana"/>
            <w:sz w:val="22"/>
            <w:szCs w:val="22"/>
          </w:rPr>
          <w:t xml:space="preserve">, </w:t>
        </w:r>
        <w:smartTag w:uri="urn:schemas-microsoft-com:office:smarttags" w:element="State">
          <w:r w:rsidRPr="00B62013">
            <w:rPr>
              <w:rFonts w:ascii="Verdana" w:hAnsi="Verdana" w:cs="Verdana"/>
              <w:sz w:val="22"/>
              <w:szCs w:val="22"/>
            </w:rPr>
            <w:t>MA</w:t>
          </w:r>
        </w:smartTag>
        <w:r w:rsidRPr="00B62013">
          <w:rPr>
            <w:rFonts w:ascii="Verdana" w:hAnsi="Verdana" w:cs="Verdana"/>
            <w:sz w:val="22"/>
            <w:szCs w:val="22"/>
          </w:rPr>
          <w:t xml:space="preserve">, </w:t>
        </w:r>
        <w:smartTag w:uri="urn:schemas-microsoft-com:office:smarttags" w:element="country-region">
          <w:r w:rsidRPr="00B62013">
            <w:rPr>
              <w:rFonts w:ascii="Verdana" w:hAnsi="Verdana" w:cs="Verdana"/>
              <w:sz w:val="22"/>
              <w:szCs w:val="22"/>
            </w:rPr>
            <w:t>USA</w:t>
          </w:r>
        </w:smartTag>
      </w:smartTag>
      <w:r w:rsidRPr="00B62013">
        <w:rPr>
          <w:rFonts w:ascii="Verdana" w:hAnsi="Verdana" w:cs="Verdana"/>
          <w:sz w:val="22"/>
          <w:szCs w:val="22"/>
        </w:rPr>
        <w:t>.</w:t>
      </w:r>
    </w:p>
    <w:p w:rsidR="00E073CC" w:rsidRPr="00B62013" w:rsidRDefault="00E073CC" w:rsidP="00776076">
      <w:pPr>
        <w:autoSpaceDE w:val="0"/>
        <w:autoSpaceDN w:val="0"/>
        <w:adjustRightInd w:val="0"/>
        <w:rPr>
          <w:rFonts w:ascii="Verdana" w:hAnsi="Verdana" w:cs="Verdana"/>
          <w:color w:val="FF0000"/>
          <w:sz w:val="22"/>
          <w:szCs w:val="22"/>
        </w:rPr>
      </w:pPr>
    </w:p>
    <w:p w:rsidR="00776076" w:rsidRPr="00B62013" w:rsidRDefault="00E073CC" w:rsidP="00776076">
      <w:pPr>
        <w:autoSpaceDE w:val="0"/>
        <w:autoSpaceDN w:val="0"/>
        <w:adjustRightInd w:val="0"/>
        <w:rPr>
          <w:rFonts w:ascii="Verdana" w:hAnsi="Verdana" w:cs="Verdana"/>
          <w:sz w:val="22"/>
          <w:szCs w:val="22"/>
        </w:rPr>
      </w:pPr>
      <w:r w:rsidRPr="00B62013">
        <w:rPr>
          <w:rFonts w:ascii="Verdana" w:hAnsi="Verdana" w:cs="Verdana"/>
          <w:sz w:val="22"/>
          <w:szCs w:val="22"/>
        </w:rPr>
        <w:t>Taner, O. Tiesdell, S. (1991). The London Docklands Development Corporation (LDDC), 1981-1991: A perspective on the management</w:t>
      </w:r>
      <w:r w:rsidR="00E362AF" w:rsidRPr="00B62013">
        <w:rPr>
          <w:rFonts w:ascii="Verdana" w:hAnsi="Verdana" w:cs="Verdana"/>
          <w:sz w:val="22"/>
          <w:szCs w:val="22"/>
        </w:rPr>
        <w:t xml:space="preserve"> </w:t>
      </w:r>
      <w:r w:rsidRPr="00B62013">
        <w:rPr>
          <w:rFonts w:ascii="Verdana" w:hAnsi="Verdana" w:cs="Verdana"/>
          <w:sz w:val="22"/>
          <w:szCs w:val="22"/>
        </w:rPr>
        <w:t xml:space="preserve">of urban regeneration. </w:t>
      </w:r>
      <w:r w:rsidRPr="00B62013">
        <w:rPr>
          <w:rFonts w:ascii="Verdana" w:hAnsi="Verdana" w:cs="Verdana"/>
          <w:i/>
          <w:sz w:val="22"/>
          <w:szCs w:val="22"/>
        </w:rPr>
        <w:t>Town Planning Review</w:t>
      </w:r>
      <w:r w:rsidRPr="00B62013">
        <w:rPr>
          <w:rFonts w:ascii="Verdana" w:hAnsi="Verdana" w:cs="Verdana"/>
          <w:sz w:val="22"/>
          <w:szCs w:val="22"/>
        </w:rPr>
        <w:t xml:space="preserve">. </w:t>
      </w:r>
      <w:r w:rsidRPr="00B62013">
        <w:rPr>
          <w:rFonts w:ascii="Verdana" w:hAnsi="Verdana" w:cs="Verdana"/>
          <w:b/>
          <w:sz w:val="22"/>
          <w:szCs w:val="22"/>
        </w:rPr>
        <w:t>62</w:t>
      </w:r>
      <w:r w:rsidRPr="00B62013">
        <w:rPr>
          <w:rFonts w:ascii="Verdana" w:hAnsi="Verdana" w:cs="Verdana"/>
          <w:sz w:val="22"/>
          <w:szCs w:val="22"/>
        </w:rPr>
        <w:t xml:space="preserve">, 3, 311- </w:t>
      </w:r>
      <w:r w:rsidR="00776076" w:rsidRPr="00B62013">
        <w:rPr>
          <w:rFonts w:ascii="Verdana" w:hAnsi="Verdana" w:cs="Verdana"/>
          <w:sz w:val="22"/>
          <w:szCs w:val="22"/>
        </w:rPr>
        <w:t xml:space="preserve">          </w:t>
      </w:r>
    </w:p>
    <w:p w:rsidR="00A70362" w:rsidRPr="00B62013" w:rsidRDefault="00A70362" w:rsidP="00776076">
      <w:pPr>
        <w:autoSpaceDE w:val="0"/>
        <w:autoSpaceDN w:val="0"/>
        <w:adjustRightInd w:val="0"/>
        <w:rPr>
          <w:rFonts w:ascii="Verdana" w:hAnsi="Verdana" w:cs="Verdana"/>
          <w:sz w:val="22"/>
          <w:szCs w:val="22"/>
        </w:rPr>
      </w:pPr>
    </w:p>
    <w:p w:rsidR="00C1264F" w:rsidRPr="00B62013" w:rsidRDefault="00C1264F" w:rsidP="00776076">
      <w:pPr>
        <w:autoSpaceDE w:val="0"/>
        <w:autoSpaceDN w:val="0"/>
        <w:adjustRightInd w:val="0"/>
        <w:rPr>
          <w:rFonts w:ascii="Verdana" w:hAnsi="Verdana" w:cs="Verdana"/>
          <w:sz w:val="22"/>
          <w:szCs w:val="22"/>
        </w:rPr>
      </w:pPr>
      <w:r w:rsidRPr="00B62013">
        <w:rPr>
          <w:rFonts w:ascii="Verdana" w:hAnsi="Verdana" w:cs="Verdana"/>
          <w:sz w:val="22"/>
          <w:szCs w:val="22"/>
        </w:rPr>
        <w:t xml:space="preserve">The Guardian, (2013). Liverpool Waters redevelopment gets green light. Available at: </w:t>
      </w:r>
      <w:r w:rsidRPr="00B62013">
        <w:rPr>
          <w:rFonts w:ascii="Verdana" w:hAnsi="Verdana"/>
          <w:sz w:val="22"/>
          <w:szCs w:val="22"/>
        </w:rPr>
        <w:t>http://www.guardian.co.uk/uk/2013/mar/05/liverpool-waters-redevelopment-green-light.                                                         Accessed on: 09/04/2013.</w:t>
      </w:r>
    </w:p>
    <w:p w:rsidR="00C1264F" w:rsidRPr="00B62013" w:rsidRDefault="00C1264F" w:rsidP="00776076">
      <w:pPr>
        <w:autoSpaceDE w:val="0"/>
        <w:autoSpaceDN w:val="0"/>
        <w:adjustRightInd w:val="0"/>
        <w:rPr>
          <w:rFonts w:ascii="Verdana" w:hAnsi="Verdana" w:cs="Verdana"/>
          <w:sz w:val="22"/>
          <w:szCs w:val="22"/>
        </w:rPr>
      </w:pPr>
    </w:p>
    <w:p w:rsidR="00205E63" w:rsidRPr="00B62013" w:rsidRDefault="00205E63" w:rsidP="00776076">
      <w:pPr>
        <w:autoSpaceDE w:val="0"/>
        <w:autoSpaceDN w:val="0"/>
        <w:adjustRightInd w:val="0"/>
        <w:rPr>
          <w:rFonts w:ascii="Verdana" w:hAnsi="Verdana" w:cs="Verdana"/>
          <w:sz w:val="22"/>
          <w:szCs w:val="22"/>
        </w:rPr>
      </w:pPr>
      <w:r w:rsidRPr="00B62013">
        <w:rPr>
          <w:rFonts w:ascii="Verdana" w:hAnsi="Verdana" w:cs="Verdana"/>
          <w:sz w:val="22"/>
          <w:szCs w:val="22"/>
        </w:rPr>
        <w:t xml:space="preserve">The </w:t>
      </w:r>
      <w:smartTag w:uri="urn:schemas-microsoft-com:office:smarttags" w:element="place">
        <w:r w:rsidRPr="00B62013">
          <w:rPr>
            <w:rFonts w:ascii="Verdana" w:hAnsi="Verdana" w:cs="Verdana"/>
            <w:sz w:val="22"/>
            <w:szCs w:val="22"/>
          </w:rPr>
          <w:t>Mersey</w:t>
        </w:r>
      </w:smartTag>
      <w:r w:rsidRPr="00B62013">
        <w:rPr>
          <w:rFonts w:ascii="Verdana" w:hAnsi="Verdana" w:cs="Verdana"/>
          <w:sz w:val="22"/>
          <w:szCs w:val="22"/>
        </w:rPr>
        <w:t xml:space="preserve"> Partnership, (2009a). </w:t>
      </w:r>
      <w:smartTag w:uri="urn:schemas-microsoft-com:office:smarttags" w:element="place">
        <w:r w:rsidRPr="00B62013">
          <w:rPr>
            <w:rFonts w:ascii="Verdana" w:hAnsi="Verdana" w:cs="Verdana"/>
            <w:sz w:val="22"/>
            <w:szCs w:val="22"/>
          </w:rPr>
          <w:t>Liverpool</w:t>
        </w:r>
      </w:smartTag>
      <w:r w:rsidRPr="00B62013">
        <w:rPr>
          <w:rFonts w:ascii="Verdana" w:hAnsi="Verdana" w:cs="Verdana"/>
          <w:sz w:val="22"/>
          <w:szCs w:val="22"/>
        </w:rPr>
        <w:t xml:space="preserve"> city region visitor economy strategy to 2020 – a summary. Available at: </w:t>
      </w:r>
      <w:r w:rsidR="00AE0111" w:rsidRPr="00B62013">
        <w:rPr>
          <w:rFonts w:ascii="Verdana" w:hAnsi="Verdana" w:cs="Verdana"/>
          <w:sz w:val="22"/>
          <w:szCs w:val="22"/>
        </w:rPr>
        <w:t>http://most.merseyside.org.uk/xsdbimgs/TMP%20Visitor%20Ecomony%20Strategy%20Summary%204(1).pdf. Accessed on: 04/04/2013.</w:t>
      </w:r>
    </w:p>
    <w:p w:rsidR="00205E63" w:rsidRPr="00B62013" w:rsidRDefault="00205E63" w:rsidP="00776076">
      <w:pPr>
        <w:autoSpaceDE w:val="0"/>
        <w:autoSpaceDN w:val="0"/>
        <w:adjustRightInd w:val="0"/>
        <w:rPr>
          <w:rFonts w:ascii="Verdana" w:hAnsi="Verdana" w:cs="Verdana"/>
          <w:sz w:val="22"/>
          <w:szCs w:val="22"/>
        </w:rPr>
      </w:pPr>
    </w:p>
    <w:p w:rsidR="00C271B7" w:rsidRPr="00B62013" w:rsidRDefault="00C271B7" w:rsidP="00776076">
      <w:pPr>
        <w:autoSpaceDE w:val="0"/>
        <w:autoSpaceDN w:val="0"/>
        <w:adjustRightInd w:val="0"/>
        <w:rPr>
          <w:rFonts w:ascii="Verdana" w:hAnsi="Verdana" w:cs="Verdana"/>
          <w:sz w:val="22"/>
          <w:szCs w:val="22"/>
        </w:rPr>
      </w:pPr>
      <w:r w:rsidRPr="00B62013">
        <w:rPr>
          <w:rFonts w:ascii="Verdana" w:hAnsi="Verdana" w:cs="Verdana"/>
          <w:sz w:val="22"/>
          <w:szCs w:val="22"/>
        </w:rPr>
        <w:t xml:space="preserve">The </w:t>
      </w:r>
      <w:smartTag w:uri="urn:schemas-microsoft-com:office:smarttags" w:element="place">
        <w:r w:rsidRPr="00B62013">
          <w:rPr>
            <w:rFonts w:ascii="Verdana" w:hAnsi="Verdana" w:cs="Verdana"/>
            <w:sz w:val="22"/>
            <w:szCs w:val="22"/>
          </w:rPr>
          <w:t>Mersey</w:t>
        </w:r>
      </w:smartTag>
      <w:r w:rsidRPr="00B62013">
        <w:rPr>
          <w:rFonts w:ascii="Verdana" w:hAnsi="Verdana" w:cs="Verdana"/>
          <w:sz w:val="22"/>
          <w:szCs w:val="22"/>
        </w:rPr>
        <w:t xml:space="preserve"> Partnership, (2009b). Digest of tourism statistics.                            Available at: http://www.merseyside.org.uk/dbimgs/Digest%20of%20Merseyside%20Tourism%20Statistics%20Dec%202009v2.pdf. Accessed on: 04/04/2013 </w:t>
      </w:r>
    </w:p>
    <w:p w:rsidR="00C271B7" w:rsidRPr="00B62013" w:rsidRDefault="00C271B7" w:rsidP="00776076">
      <w:pPr>
        <w:autoSpaceDE w:val="0"/>
        <w:autoSpaceDN w:val="0"/>
        <w:adjustRightInd w:val="0"/>
        <w:rPr>
          <w:rFonts w:ascii="Verdana" w:hAnsi="Verdana" w:cs="Verdana"/>
          <w:sz w:val="22"/>
          <w:szCs w:val="22"/>
        </w:rPr>
      </w:pPr>
    </w:p>
    <w:p w:rsidR="00A70362" w:rsidRPr="00B62013" w:rsidRDefault="00A70362" w:rsidP="00A70362">
      <w:pPr>
        <w:rPr>
          <w:rFonts w:ascii="Verdana" w:hAnsi="Verdana"/>
          <w:sz w:val="22"/>
          <w:szCs w:val="22"/>
        </w:rPr>
      </w:pPr>
      <w:r w:rsidRPr="00B62013">
        <w:rPr>
          <w:rFonts w:ascii="Verdana" w:hAnsi="Verdana" w:cs="Verdana"/>
          <w:sz w:val="22"/>
          <w:szCs w:val="22"/>
        </w:rPr>
        <w:t xml:space="preserve">The Peel Group, (2012). Development and Regeneration: Peel Waters. Available at: </w:t>
      </w:r>
      <w:r w:rsidRPr="00B62013">
        <w:rPr>
          <w:rFonts w:ascii="Verdana" w:hAnsi="Verdana"/>
          <w:sz w:val="22"/>
          <w:szCs w:val="22"/>
        </w:rPr>
        <w:t>http://www.peel.co.uk/projects/peelwaters. Accessed on: 01/11/2012.</w:t>
      </w:r>
    </w:p>
    <w:p w:rsidR="00D0165D" w:rsidRPr="00B62013" w:rsidRDefault="00D0165D" w:rsidP="0079762C">
      <w:pPr>
        <w:rPr>
          <w:rFonts w:ascii="Verdana" w:hAnsi="Verdana" w:cs="Verdana"/>
          <w:sz w:val="22"/>
          <w:szCs w:val="22"/>
        </w:rPr>
      </w:pPr>
    </w:p>
    <w:p w:rsidR="00E114A7" w:rsidRPr="00B62013" w:rsidRDefault="00E114A7" w:rsidP="0079762C">
      <w:pPr>
        <w:rPr>
          <w:rFonts w:ascii="Verdana" w:hAnsi="Verdana" w:cs="Verdana"/>
          <w:sz w:val="22"/>
          <w:szCs w:val="22"/>
        </w:rPr>
      </w:pPr>
      <w:r w:rsidRPr="00B62013">
        <w:rPr>
          <w:rFonts w:ascii="Verdana" w:hAnsi="Verdana" w:cs="Verdana"/>
          <w:sz w:val="22"/>
          <w:szCs w:val="22"/>
        </w:rPr>
        <w:t>Urban Task Force, (2005). Towards a Strong Urban Renaissance.</w:t>
      </w:r>
      <w:r w:rsidR="000F527E" w:rsidRPr="00B62013">
        <w:rPr>
          <w:rFonts w:ascii="Verdana" w:hAnsi="Verdana" w:cs="Verdana"/>
          <w:sz w:val="22"/>
          <w:szCs w:val="22"/>
        </w:rPr>
        <w:t xml:space="preserve"> Available at: http://www.urbantaskforce.org/UTF_final_report.pdf. Accessed on: 05/02/2013. </w:t>
      </w:r>
      <w:r w:rsidRPr="00B62013">
        <w:rPr>
          <w:rFonts w:ascii="Verdana" w:hAnsi="Verdana" w:cs="Verdana"/>
          <w:sz w:val="22"/>
          <w:szCs w:val="22"/>
        </w:rPr>
        <w:t xml:space="preserve"> </w:t>
      </w:r>
    </w:p>
    <w:p w:rsidR="00E114A7" w:rsidRPr="00B62013" w:rsidRDefault="00E114A7" w:rsidP="0079762C">
      <w:pPr>
        <w:rPr>
          <w:rFonts w:ascii="Verdana" w:hAnsi="Verdana" w:cs="Verdana"/>
          <w:sz w:val="22"/>
          <w:szCs w:val="22"/>
        </w:rPr>
      </w:pPr>
    </w:p>
    <w:p w:rsidR="0075769F" w:rsidRPr="00B62013" w:rsidRDefault="0075769F" w:rsidP="0079762C">
      <w:pPr>
        <w:rPr>
          <w:rFonts w:ascii="Verdana" w:hAnsi="Verdana"/>
          <w:sz w:val="22"/>
          <w:szCs w:val="22"/>
        </w:rPr>
      </w:pPr>
      <w:r w:rsidRPr="00B62013">
        <w:rPr>
          <w:rFonts w:ascii="Verdana" w:hAnsi="Verdana" w:cs="Verdana"/>
          <w:sz w:val="22"/>
          <w:szCs w:val="22"/>
        </w:rPr>
        <w:t xml:space="preserve">Ward, S. (2004). </w:t>
      </w:r>
      <w:r w:rsidRPr="00B62013">
        <w:rPr>
          <w:rFonts w:ascii="Verdana" w:hAnsi="Verdana" w:cs="Verdana"/>
          <w:i/>
          <w:sz w:val="22"/>
          <w:szCs w:val="22"/>
        </w:rPr>
        <w:t>Planning and Urban Change</w:t>
      </w:r>
      <w:r w:rsidRPr="00B62013">
        <w:rPr>
          <w:rFonts w:ascii="Verdana" w:hAnsi="Verdana" w:cs="Verdana"/>
          <w:sz w:val="22"/>
          <w:szCs w:val="22"/>
        </w:rPr>
        <w:t xml:space="preserve">. SAGE Publications. </w:t>
      </w:r>
      <w:smartTag w:uri="urn:schemas-microsoft-com:office:smarttags" w:element="place">
        <w:smartTag w:uri="urn:schemas-microsoft-com:office:smarttags" w:element="City">
          <w:r w:rsidRPr="00B62013">
            <w:rPr>
              <w:rFonts w:ascii="Verdana" w:hAnsi="Verdana" w:cs="Verdana"/>
              <w:sz w:val="22"/>
              <w:szCs w:val="22"/>
            </w:rPr>
            <w:t>Ca</w:t>
          </w:r>
        </w:smartTag>
        <w:r w:rsidRPr="00B62013">
          <w:rPr>
            <w:rFonts w:ascii="Verdana" w:hAnsi="Verdana" w:cs="Verdana"/>
            <w:sz w:val="22"/>
            <w:szCs w:val="22"/>
          </w:rPr>
          <w:t xml:space="preserve">, </w:t>
        </w:r>
        <w:smartTag w:uri="urn:schemas-microsoft-com:office:smarttags" w:element="country-region">
          <w:r w:rsidRPr="00B62013">
            <w:rPr>
              <w:rFonts w:ascii="Verdana" w:hAnsi="Verdana" w:cs="Verdana"/>
              <w:sz w:val="22"/>
              <w:szCs w:val="22"/>
            </w:rPr>
            <w:t>USA</w:t>
          </w:r>
        </w:smartTag>
      </w:smartTag>
      <w:r w:rsidRPr="00B62013">
        <w:rPr>
          <w:rFonts w:ascii="Verdana" w:hAnsi="Verdana" w:cs="Verdana"/>
          <w:sz w:val="22"/>
          <w:szCs w:val="22"/>
        </w:rPr>
        <w:t xml:space="preserve">. </w:t>
      </w:r>
    </w:p>
    <w:p w:rsidR="0075769F" w:rsidRPr="00B62013" w:rsidRDefault="0075769F" w:rsidP="0079762C">
      <w:pPr>
        <w:rPr>
          <w:rFonts w:ascii="Verdana" w:hAnsi="Verdana" w:cs="Verdana"/>
          <w:sz w:val="22"/>
          <w:szCs w:val="22"/>
        </w:rPr>
      </w:pPr>
    </w:p>
    <w:p w:rsidR="004E5B64" w:rsidRPr="00B62013" w:rsidRDefault="004E5B64" w:rsidP="0079762C">
      <w:pPr>
        <w:rPr>
          <w:rFonts w:ascii="Verdana" w:hAnsi="Verdana" w:cs="Verdana"/>
          <w:sz w:val="22"/>
          <w:szCs w:val="22"/>
        </w:rPr>
      </w:pPr>
      <w:r w:rsidRPr="00B62013">
        <w:rPr>
          <w:rFonts w:ascii="Verdana" w:hAnsi="Verdana" w:cs="Verdana"/>
          <w:sz w:val="22"/>
          <w:szCs w:val="22"/>
        </w:rPr>
        <w:lastRenderedPageBreak/>
        <w:t>Waterfron</w:t>
      </w:r>
      <w:r w:rsidR="00224343" w:rsidRPr="00B62013">
        <w:rPr>
          <w:rFonts w:ascii="Verdana" w:hAnsi="Verdana" w:cs="Verdana"/>
          <w:sz w:val="22"/>
          <w:szCs w:val="22"/>
        </w:rPr>
        <w:t xml:space="preserve">t </w:t>
      </w:r>
      <w:smartTag w:uri="urn:schemas-microsoft-com:office:smarttags" w:element="place">
        <w:smartTag w:uri="urn:schemas-microsoft-com:office:smarttags" w:element="City">
          <w:r w:rsidR="00224343" w:rsidRPr="00B62013">
            <w:rPr>
              <w:rFonts w:ascii="Verdana" w:hAnsi="Verdana" w:cs="Verdana"/>
              <w:sz w:val="22"/>
              <w:szCs w:val="22"/>
            </w:rPr>
            <w:t>T</w:t>
          </w:r>
          <w:r w:rsidRPr="00B62013">
            <w:rPr>
              <w:rFonts w:ascii="Verdana" w:hAnsi="Verdana" w:cs="Verdana"/>
              <w:sz w:val="22"/>
              <w:szCs w:val="22"/>
            </w:rPr>
            <w:t>oronto</w:t>
          </w:r>
        </w:smartTag>
      </w:smartTag>
      <w:r w:rsidRPr="00B62013">
        <w:rPr>
          <w:rFonts w:ascii="Verdana" w:hAnsi="Verdana" w:cs="Verdana"/>
          <w:sz w:val="22"/>
          <w:szCs w:val="22"/>
        </w:rPr>
        <w:t>, (2013). Explore Projects. Available at:</w:t>
      </w:r>
      <w:r w:rsidRPr="00B62013">
        <w:rPr>
          <w:rFonts w:ascii="Verdana" w:hAnsi="Verdana"/>
          <w:sz w:val="22"/>
          <w:szCs w:val="22"/>
        </w:rPr>
        <w:t xml:space="preserve"> </w:t>
      </w:r>
      <w:r w:rsidRPr="00B62013">
        <w:rPr>
          <w:rFonts w:ascii="Verdana" w:hAnsi="Verdana" w:cs="Verdana"/>
          <w:sz w:val="22"/>
          <w:szCs w:val="22"/>
        </w:rPr>
        <w:t xml:space="preserve">http://www.waterfrontoronto.ca/explore_projects. Accessed on: 12/02/2013. </w:t>
      </w:r>
    </w:p>
    <w:p w:rsidR="00CC1F65" w:rsidRDefault="00CC1F65">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627B56" w:rsidRDefault="00627B56">
      <w:pPr>
        <w:rPr>
          <w:rFonts w:ascii="Verdana" w:hAnsi="Verdana" w:cs="Verdana"/>
          <w:sz w:val="22"/>
          <w:szCs w:val="22"/>
        </w:rPr>
      </w:pPr>
    </w:p>
    <w:p w:rsidR="00F46403" w:rsidRDefault="00F46403">
      <w:pPr>
        <w:rPr>
          <w:rFonts w:ascii="Verdana" w:hAnsi="Verdana" w:cs="Verdana"/>
          <w:sz w:val="22"/>
          <w:szCs w:val="22"/>
        </w:rPr>
      </w:pPr>
    </w:p>
    <w:p w:rsidR="00F46403" w:rsidRDefault="00F46403">
      <w:pPr>
        <w:rPr>
          <w:rFonts w:ascii="Verdana" w:hAnsi="Verdana" w:cs="Verdana"/>
          <w:sz w:val="22"/>
          <w:szCs w:val="22"/>
        </w:rPr>
      </w:pPr>
    </w:p>
    <w:p w:rsidR="00F46403" w:rsidRDefault="00F46403">
      <w:pPr>
        <w:rPr>
          <w:rFonts w:ascii="Verdana" w:hAnsi="Verdana" w:cs="Verdana"/>
          <w:sz w:val="22"/>
          <w:szCs w:val="22"/>
        </w:rPr>
      </w:pPr>
    </w:p>
    <w:p w:rsidR="00F46403" w:rsidRDefault="00F46403">
      <w:pPr>
        <w:rPr>
          <w:rFonts w:ascii="Verdana" w:hAnsi="Verdana" w:cs="Verdana"/>
          <w:sz w:val="22"/>
          <w:szCs w:val="22"/>
        </w:rPr>
      </w:pPr>
    </w:p>
    <w:p w:rsidR="00F46403" w:rsidRDefault="00F46403">
      <w:pPr>
        <w:rPr>
          <w:rFonts w:ascii="Verdana" w:hAnsi="Verdana" w:cs="Verdana"/>
          <w:sz w:val="22"/>
          <w:szCs w:val="22"/>
        </w:rPr>
      </w:pPr>
    </w:p>
    <w:p w:rsidR="00F46403" w:rsidRDefault="00F46403">
      <w:pPr>
        <w:rPr>
          <w:rFonts w:ascii="Verdana" w:hAnsi="Verdana" w:cs="Verdana"/>
          <w:sz w:val="22"/>
          <w:szCs w:val="22"/>
        </w:rPr>
      </w:pPr>
    </w:p>
    <w:p w:rsidR="00627B56" w:rsidRDefault="00627B56">
      <w:pPr>
        <w:rPr>
          <w:rFonts w:ascii="Verdana" w:hAnsi="Verdana" w:cs="Verdana"/>
          <w:sz w:val="22"/>
          <w:szCs w:val="22"/>
        </w:rPr>
      </w:pPr>
    </w:p>
    <w:p w:rsidR="00627B56" w:rsidRDefault="00627B56" w:rsidP="00627B56">
      <w:pPr>
        <w:pStyle w:val="Heading2"/>
        <w:rPr>
          <w:rFonts w:ascii="Verdana" w:hAnsi="Verdana"/>
        </w:rPr>
      </w:pPr>
      <w:bookmarkStart w:id="25" w:name="_Toc353874133"/>
      <w:r w:rsidRPr="00627B56">
        <w:rPr>
          <w:rFonts w:ascii="Verdana" w:hAnsi="Verdana"/>
        </w:rPr>
        <w:lastRenderedPageBreak/>
        <w:t>Appendix</w:t>
      </w:r>
      <w:bookmarkEnd w:id="25"/>
      <w:r w:rsidRPr="00627B56">
        <w:rPr>
          <w:rFonts w:ascii="Verdana" w:hAnsi="Verdana"/>
        </w:rPr>
        <w:t xml:space="preserve"> </w:t>
      </w:r>
    </w:p>
    <w:p w:rsidR="00F46403" w:rsidRPr="00F46403" w:rsidRDefault="00F46403" w:rsidP="00F46403">
      <w:pPr>
        <w:rPr>
          <w:rFonts w:ascii="Verdana" w:hAnsi="Verdana"/>
        </w:rPr>
      </w:pPr>
    </w:p>
    <w:p w:rsidR="00F46403" w:rsidRPr="00F46403" w:rsidRDefault="00F46403" w:rsidP="00F46403">
      <w:pPr>
        <w:rPr>
          <w:rFonts w:ascii="Verdana" w:hAnsi="Verdana"/>
        </w:rPr>
      </w:pPr>
      <w:r w:rsidRPr="00F46403">
        <w:rPr>
          <w:rFonts w:ascii="Verdana" w:hAnsi="Verdana"/>
        </w:rPr>
        <w:t>Blank</w:t>
      </w:r>
      <w:r>
        <w:rPr>
          <w:rFonts w:ascii="Verdana" w:hAnsi="Verdana"/>
        </w:rPr>
        <w:t xml:space="preserve"> copy of online</w:t>
      </w:r>
      <w:r w:rsidRPr="00F46403">
        <w:rPr>
          <w:rFonts w:ascii="Verdana" w:hAnsi="Verdana"/>
        </w:rPr>
        <w:t xml:space="preserve"> </w:t>
      </w:r>
      <w:r>
        <w:rPr>
          <w:rFonts w:ascii="Verdana" w:hAnsi="Verdana"/>
        </w:rPr>
        <w:t>questionnaire:</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What is your age?</w:t>
      </w:r>
    </w:p>
    <w:p w:rsidR="00F46403" w:rsidRPr="00F46403" w:rsidRDefault="00F46403" w:rsidP="00F46403">
      <w:pPr>
        <w:rPr>
          <w:rFonts w:ascii="Arial" w:hAnsi="Arial" w:cs="Arial"/>
          <w:color w:val="000000"/>
          <w:shd w:val="clear" w:color="auto" w:fill="E6ECC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What is your gender?</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What is your postcode? (This will only be used as a means to determine the area you live in only)</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What is your approximate average household income?</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Before undertaking this questionnaire, had you heard of the Liverpool Waters regeneration scheme?</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 xml:space="preserve">What is your general opinion on the scheme? Do you think it will be worthwhile? (Link: </w:t>
      </w:r>
      <w:hyperlink r:id="rId15" w:history="1">
        <w:r w:rsidRPr="00F46403">
          <w:rPr>
            <w:rStyle w:val="Hyperlink"/>
            <w:rFonts w:ascii="Arial" w:hAnsi="Arial" w:cs="Arial"/>
            <w:color w:val="000000"/>
            <w:shd w:val="clear" w:color="auto" w:fill="E6ECC0"/>
          </w:rPr>
          <w:t>www.liverpoolwaters.co.uk</w:t>
        </w:r>
      </w:hyperlink>
      <w:r w:rsidRPr="00F46403">
        <w:rPr>
          <w:rFonts w:ascii="Arial" w:hAnsi="Arial" w:cs="Arial"/>
          <w:color w:val="000000"/>
          <w:shd w:val="clear" w:color="auto" w:fill="E6ECC0"/>
        </w:rPr>
        <w:t>)</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 xml:space="preserve">Do you think that the regeneration scheme will only benefit certain types of people? or </w:t>
      </w:r>
      <w:smartTag w:uri="urn:schemas-microsoft-com:office:smarttags" w:element="place">
        <w:r w:rsidRPr="00F46403">
          <w:rPr>
            <w:rFonts w:ascii="Arial" w:hAnsi="Arial" w:cs="Arial"/>
            <w:color w:val="000000"/>
            <w:shd w:val="clear" w:color="auto" w:fill="E6ECC0"/>
          </w:rPr>
          <w:t>Liverpool</w:t>
        </w:r>
      </w:smartTag>
      <w:r w:rsidRPr="00F46403">
        <w:rPr>
          <w:rFonts w:ascii="Arial" w:hAnsi="Arial" w:cs="Arial"/>
          <w:color w:val="000000"/>
          <w:shd w:val="clear" w:color="auto" w:fill="E6ECC0"/>
        </w:rPr>
        <w:t xml:space="preserve"> as a whole, if so why?</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 xml:space="preserve">As the Liverpool waterfront is a designated World Heritage Site alongside the likes of the Great Pyramids of Egypt, English Heritage and UNESCO are worried that the plans will damage Liverpool's historic docklands and may remove </w:t>
      </w:r>
      <w:smartTag w:uri="urn:schemas-microsoft-com:office:smarttags" w:element="place">
        <w:r w:rsidRPr="00F46403">
          <w:rPr>
            <w:rFonts w:ascii="Arial" w:hAnsi="Arial" w:cs="Arial"/>
            <w:color w:val="000000"/>
            <w:shd w:val="clear" w:color="auto" w:fill="E6ECC0"/>
          </w:rPr>
          <w:t>Liverpool</w:t>
        </w:r>
      </w:smartTag>
      <w:r w:rsidRPr="00F46403">
        <w:rPr>
          <w:rFonts w:ascii="Arial" w:hAnsi="Arial" w:cs="Arial"/>
          <w:color w:val="000000"/>
          <w:shd w:val="clear" w:color="auto" w:fill="E6ECC0"/>
        </w:rPr>
        <w:t>'s status as a World Heritage Site. Do you think this should have any effect on the decisions and planning involved with the regeneration? If so why?</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Do you have any further opinions to do with any aspect of the redevelopment?</w:t>
      </w:r>
    </w:p>
    <w:p w:rsidR="00F46403" w:rsidRPr="00F46403" w:rsidRDefault="00F46403" w:rsidP="00F46403">
      <w:pPr>
        <w:rPr>
          <w:color w:val="000000"/>
        </w:rPr>
      </w:pPr>
    </w:p>
    <w:p w:rsidR="00F46403" w:rsidRPr="00F46403" w:rsidRDefault="00F46403" w:rsidP="00F46403">
      <w:pPr>
        <w:numPr>
          <w:ilvl w:val="0"/>
          <w:numId w:val="6"/>
        </w:numPr>
        <w:rPr>
          <w:rFonts w:ascii="Arial" w:hAnsi="Arial" w:cs="Arial"/>
          <w:color w:val="000000"/>
          <w:shd w:val="clear" w:color="auto" w:fill="E6ECC0"/>
        </w:rPr>
      </w:pPr>
      <w:r w:rsidRPr="00F46403">
        <w:rPr>
          <w:rFonts w:ascii="Arial" w:hAnsi="Arial" w:cs="Arial"/>
          <w:color w:val="000000"/>
          <w:shd w:val="clear" w:color="auto" w:fill="E6ECC0"/>
        </w:rPr>
        <w:t xml:space="preserve">What is your general opinion on all of the waterfront regeneration that has occurred, past and present, in </w:t>
      </w:r>
      <w:smartTag w:uri="urn:schemas-microsoft-com:office:smarttags" w:element="place">
        <w:r w:rsidRPr="00F46403">
          <w:rPr>
            <w:rFonts w:ascii="Arial" w:hAnsi="Arial" w:cs="Arial"/>
            <w:color w:val="000000"/>
            <w:shd w:val="clear" w:color="auto" w:fill="E6ECC0"/>
          </w:rPr>
          <w:t>Liverpool</w:t>
        </w:r>
      </w:smartTag>
      <w:r w:rsidRPr="00F46403">
        <w:rPr>
          <w:rFonts w:ascii="Arial" w:hAnsi="Arial" w:cs="Arial"/>
          <w:color w:val="000000"/>
          <w:shd w:val="clear" w:color="auto" w:fill="E6ECC0"/>
        </w:rPr>
        <w:t>?</w:t>
      </w:r>
    </w:p>
    <w:p w:rsidR="00F46403" w:rsidRDefault="00F46403" w:rsidP="00F46403">
      <w:pPr>
        <w:rPr>
          <w:rFonts w:ascii="Arial" w:hAnsi="Arial" w:cs="Arial"/>
          <w:color w:val="333333"/>
          <w:sz w:val="33"/>
          <w:szCs w:val="33"/>
          <w:shd w:val="clear" w:color="auto" w:fill="E6ECC0"/>
        </w:rPr>
      </w:pPr>
    </w:p>
    <w:p w:rsidR="00F46403" w:rsidRDefault="00F46403" w:rsidP="00F46403">
      <w:pPr>
        <w:rPr>
          <w:rFonts w:ascii="Arial" w:hAnsi="Arial" w:cs="Arial"/>
          <w:color w:val="333333"/>
          <w:sz w:val="33"/>
          <w:szCs w:val="33"/>
          <w:shd w:val="clear" w:color="auto" w:fill="E6ECC0"/>
        </w:rPr>
      </w:pPr>
    </w:p>
    <w:p w:rsidR="00F46403" w:rsidRDefault="00F46403" w:rsidP="00F46403">
      <w:pPr>
        <w:rPr>
          <w:rFonts w:ascii="Arial" w:hAnsi="Arial" w:cs="Arial"/>
          <w:color w:val="333333"/>
          <w:sz w:val="33"/>
          <w:szCs w:val="33"/>
          <w:shd w:val="clear" w:color="auto" w:fill="E6ECC0"/>
        </w:rPr>
      </w:pPr>
    </w:p>
    <w:p w:rsidR="00F46403" w:rsidRPr="00F46403" w:rsidRDefault="00F46403" w:rsidP="00F46403"/>
    <w:sectPr w:rsidR="00F46403" w:rsidRPr="00F46403" w:rsidSect="00D42EDE">
      <w:type w:val="oddPage"/>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4B" w:rsidRDefault="009E2C4B">
      <w:r>
        <w:separator/>
      </w:r>
    </w:p>
  </w:endnote>
  <w:endnote w:type="continuationSeparator" w:id="0">
    <w:p w:rsidR="009E2C4B" w:rsidRDefault="009E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A8" w:rsidRPr="007D4807" w:rsidRDefault="009C52A8" w:rsidP="007D4807">
    <w:pPr>
      <w:pStyle w:val="Footer"/>
      <w:jc w:val="right"/>
      <w:rPr>
        <w:rFonts w:ascii="Verdana" w:hAnsi="Verdana"/>
        <w:sz w:val="22"/>
        <w:szCs w:val="22"/>
      </w:rPr>
    </w:pPr>
    <w:r w:rsidRPr="007D4807">
      <w:rPr>
        <w:rStyle w:val="PageNumber"/>
        <w:rFonts w:ascii="Verdana" w:hAnsi="Verdana"/>
        <w:sz w:val="22"/>
        <w:szCs w:val="22"/>
      </w:rPr>
      <w:fldChar w:fldCharType="begin"/>
    </w:r>
    <w:r w:rsidRPr="007D4807">
      <w:rPr>
        <w:rStyle w:val="PageNumber"/>
        <w:rFonts w:ascii="Verdana" w:hAnsi="Verdana"/>
        <w:sz w:val="22"/>
        <w:szCs w:val="22"/>
      </w:rPr>
      <w:instrText xml:space="preserve"> PAGE </w:instrText>
    </w:r>
    <w:r w:rsidRPr="007D4807">
      <w:rPr>
        <w:rStyle w:val="PageNumber"/>
        <w:rFonts w:ascii="Verdana" w:hAnsi="Verdana"/>
        <w:sz w:val="22"/>
        <w:szCs w:val="22"/>
      </w:rPr>
      <w:fldChar w:fldCharType="separate"/>
    </w:r>
    <w:r w:rsidR="002D4FF3">
      <w:rPr>
        <w:rStyle w:val="PageNumber"/>
        <w:rFonts w:ascii="Verdana" w:hAnsi="Verdana"/>
        <w:noProof/>
        <w:sz w:val="22"/>
        <w:szCs w:val="22"/>
      </w:rPr>
      <w:t>i</w:t>
    </w:r>
    <w:r w:rsidRPr="007D4807">
      <w:rPr>
        <w:rStyle w:val="PageNumbe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4B" w:rsidRDefault="009E2C4B">
      <w:r>
        <w:separator/>
      </w:r>
    </w:p>
  </w:footnote>
  <w:footnote w:type="continuationSeparator" w:id="0">
    <w:p w:rsidR="009E2C4B" w:rsidRDefault="009E2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D84"/>
    <w:multiLevelType w:val="hybridMultilevel"/>
    <w:tmpl w:val="EC947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B4673A6"/>
    <w:multiLevelType w:val="hybridMultilevel"/>
    <w:tmpl w:val="14D453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2BF6397A"/>
    <w:multiLevelType w:val="hybridMultilevel"/>
    <w:tmpl w:val="CEDED0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6AD4177"/>
    <w:multiLevelType w:val="hybridMultilevel"/>
    <w:tmpl w:val="4830D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D00006F"/>
    <w:multiLevelType w:val="hybridMultilevel"/>
    <w:tmpl w:val="C128A3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7961611"/>
    <w:multiLevelType w:val="hybridMultilevel"/>
    <w:tmpl w:val="5BD206D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EE"/>
    <w:rsid w:val="000026F3"/>
    <w:rsid w:val="00002D9D"/>
    <w:rsid w:val="00003244"/>
    <w:rsid w:val="00005239"/>
    <w:rsid w:val="000103B6"/>
    <w:rsid w:val="00010E54"/>
    <w:rsid w:val="00012A6D"/>
    <w:rsid w:val="00012B8B"/>
    <w:rsid w:val="00017DF3"/>
    <w:rsid w:val="00020E0C"/>
    <w:rsid w:val="0002290B"/>
    <w:rsid w:val="00023590"/>
    <w:rsid w:val="00026BDE"/>
    <w:rsid w:val="000276C6"/>
    <w:rsid w:val="0002784F"/>
    <w:rsid w:val="00030E5B"/>
    <w:rsid w:val="00030F93"/>
    <w:rsid w:val="0003181C"/>
    <w:rsid w:val="00032280"/>
    <w:rsid w:val="00032553"/>
    <w:rsid w:val="000331AB"/>
    <w:rsid w:val="00035654"/>
    <w:rsid w:val="0004120D"/>
    <w:rsid w:val="00041FD0"/>
    <w:rsid w:val="00042FA0"/>
    <w:rsid w:val="00043B47"/>
    <w:rsid w:val="0004408F"/>
    <w:rsid w:val="00044C04"/>
    <w:rsid w:val="000457E6"/>
    <w:rsid w:val="00046556"/>
    <w:rsid w:val="00051743"/>
    <w:rsid w:val="000574F7"/>
    <w:rsid w:val="00057D0B"/>
    <w:rsid w:val="000601BC"/>
    <w:rsid w:val="00060E22"/>
    <w:rsid w:val="00060E5F"/>
    <w:rsid w:val="000625FC"/>
    <w:rsid w:val="00063872"/>
    <w:rsid w:val="00063A3A"/>
    <w:rsid w:val="00063BEC"/>
    <w:rsid w:val="00063DC4"/>
    <w:rsid w:val="000752B6"/>
    <w:rsid w:val="00075436"/>
    <w:rsid w:val="000764CD"/>
    <w:rsid w:val="00080C43"/>
    <w:rsid w:val="000825CE"/>
    <w:rsid w:val="0008267F"/>
    <w:rsid w:val="00084CB3"/>
    <w:rsid w:val="00090558"/>
    <w:rsid w:val="000921C9"/>
    <w:rsid w:val="00094B6A"/>
    <w:rsid w:val="00095A2F"/>
    <w:rsid w:val="0009670E"/>
    <w:rsid w:val="00096CB6"/>
    <w:rsid w:val="00097C24"/>
    <w:rsid w:val="000A03AA"/>
    <w:rsid w:val="000A1779"/>
    <w:rsid w:val="000A25DF"/>
    <w:rsid w:val="000A484E"/>
    <w:rsid w:val="000A4DE2"/>
    <w:rsid w:val="000A51A5"/>
    <w:rsid w:val="000B368C"/>
    <w:rsid w:val="000C1A58"/>
    <w:rsid w:val="000C2D84"/>
    <w:rsid w:val="000C41E1"/>
    <w:rsid w:val="000C4F63"/>
    <w:rsid w:val="000C59A6"/>
    <w:rsid w:val="000C697C"/>
    <w:rsid w:val="000D2702"/>
    <w:rsid w:val="000D27D8"/>
    <w:rsid w:val="000D4AAD"/>
    <w:rsid w:val="000D61E1"/>
    <w:rsid w:val="000E12AD"/>
    <w:rsid w:val="000E3CD4"/>
    <w:rsid w:val="000E42C1"/>
    <w:rsid w:val="000F0EEE"/>
    <w:rsid w:val="000F27B3"/>
    <w:rsid w:val="000F3BB9"/>
    <w:rsid w:val="000F4527"/>
    <w:rsid w:val="000F527E"/>
    <w:rsid w:val="001041F5"/>
    <w:rsid w:val="00107C05"/>
    <w:rsid w:val="00111755"/>
    <w:rsid w:val="00111C20"/>
    <w:rsid w:val="00112ABF"/>
    <w:rsid w:val="00113702"/>
    <w:rsid w:val="00113BA9"/>
    <w:rsid w:val="00117A47"/>
    <w:rsid w:val="00117BAB"/>
    <w:rsid w:val="00120468"/>
    <w:rsid w:val="001226B8"/>
    <w:rsid w:val="00135758"/>
    <w:rsid w:val="00135AA2"/>
    <w:rsid w:val="0013638C"/>
    <w:rsid w:val="00141301"/>
    <w:rsid w:val="00141EDB"/>
    <w:rsid w:val="0014412F"/>
    <w:rsid w:val="00145A51"/>
    <w:rsid w:val="00146F18"/>
    <w:rsid w:val="00150151"/>
    <w:rsid w:val="00154E13"/>
    <w:rsid w:val="00160104"/>
    <w:rsid w:val="0016019B"/>
    <w:rsid w:val="00160642"/>
    <w:rsid w:val="00160B93"/>
    <w:rsid w:val="001618BB"/>
    <w:rsid w:val="00162CBF"/>
    <w:rsid w:val="00165A9A"/>
    <w:rsid w:val="0016779E"/>
    <w:rsid w:val="00167E2A"/>
    <w:rsid w:val="00170B40"/>
    <w:rsid w:val="00170C93"/>
    <w:rsid w:val="0017194B"/>
    <w:rsid w:val="00173CDE"/>
    <w:rsid w:val="001777AD"/>
    <w:rsid w:val="00180DCE"/>
    <w:rsid w:val="00184B1C"/>
    <w:rsid w:val="00184EC0"/>
    <w:rsid w:val="00186E35"/>
    <w:rsid w:val="00190320"/>
    <w:rsid w:val="00191F4C"/>
    <w:rsid w:val="00196F3A"/>
    <w:rsid w:val="001A154C"/>
    <w:rsid w:val="001A47E9"/>
    <w:rsid w:val="001A6764"/>
    <w:rsid w:val="001B13B7"/>
    <w:rsid w:val="001B7965"/>
    <w:rsid w:val="001C05BA"/>
    <w:rsid w:val="001C1AF4"/>
    <w:rsid w:val="001C3C76"/>
    <w:rsid w:val="001C4874"/>
    <w:rsid w:val="001C69B9"/>
    <w:rsid w:val="001D043A"/>
    <w:rsid w:val="001D1A05"/>
    <w:rsid w:val="001D2E66"/>
    <w:rsid w:val="001D32B0"/>
    <w:rsid w:val="001D78A9"/>
    <w:rsid w:val="001F0620"/>
    <w:rsid w:val="001F06B7"/>
    <w:rsid w:val="001F1301"/>
    <w:rsid w:val="001F195C"/>
    <w:rsid w:val="001F1AA1"/>
    <w:rsid w:val="001F1EEB"/>
    <w:rsid w:val="001F38D4"/>
    <w:rsid w:val="001F4A9F"/>
    <w:rsid w:val="001F604B"/>
    <w:rsid w:val="001F71FD"/>
    <w:rsid w:val="002018C4"/>
    <w:rsid w:val="00202957"/>
    <w:rsid w:val="00205E63"/>
    <w:rsid w:val="0020719C"/>
    <w:rsid w:val="002074AF"/>
    <w:rsid w:val="00216A4C"/>
    <w:rsid w:val="00221D94"/>
    <w:rsid w:val="00222491"/>
    <w:rsid w:val="00224343"/>
    <w:rsid w:val="002341C7"/>
    <w:rsid w:val="0023453E"/>
    <w:rsid w:val="00234EB5"/>
    <w:rsid w:val="00234EBA"/>
    <w:rsid w:val="0023722F"/>
    <w:rsid w:val="00242A70"/>
    <w:rsid w:val="0024392D"/>
    <w:rsid w:val="002456A3"/>
    <w:rsid w:val="00260E71"/>
    <w:rsid w:val="0026184F"/>
    <w:rsid w:val="0026227A"/>
    <w:rsid w:val="00262954"/>
    <w:rsid w:val="00262AC6"/>
    <w:rsid w:val="002647BC"/>
    <w:rsid w:val="002666EF"/>
    <w:rsid w:val="00267B0C"/>
    <w:rsid w:val="00270BD5"/>
    <w:rsid w:val="00272830"/>
    <w:rsid w:val="002728AF"/>
    <w:rsid w:val="0027461E"/>
    <w:rsid w:val="0027541B"/>
    <w:rsid w:val="00275AB4"/>
    <w:rsid w:val="00276BE1"/>
    <w:rsid w:val="00277DE0"/>
    <w:rsid w:val="00283461"/>
    <w:rsid w:val="00285806"/>
    <w:rsid w:val="002904D1"/>
    <w:rsid w:val="00290BED"/>
    <w:rsid w:val="00292933"/>
    <w:rsid w:val="002939B0"/>
    <w:rsid w:val="00296583"/>
    <w:rsid w:val="002A0826"/>
    <w:rsid w:val="002A0F95"/>
    <w:rsid w:val="002A2A4B"/>
    <w:rsid w:val="002A4DA9"/>
    <w:rsid w:val="002A52D5"/>
    <w:rsid w:val="002A5E0A"/>
    <w:rsid w:val="002B04D4"/>
    <w:rsid w:val="002B2D2D"/>
    <w:rsid w:val="002B4AF6"/>
    <w:rsid w:val="002B5150"/>
    <w:rsid w:val="002C07B6"/>
    <w:rsid w:val="002C111A"/>
    <w:rsid w:val="002C2DEE"/>
    <w:rsid w:val="002C4735"/>
    <w:rsid w:val="002C4860"/>
    <w:rsid w:val="002C4CB4"/>
    <w:rsid w:val="002D03F2"/>
    <w:rsid w:val="002D22B9"/>
    <w:rsid w:val="002D416B"/>
    <w:rsid w:val="002D4FF3"/>
    <w:rsid w:val="002D620A"/>
    <w:rsid w:val="002E3844"/>
    <w:rsid w:val="002E4457"/>
    <w:rsid w:val="002E7304"/>
    <w:rsid w:val="002E766F"/>
    <w:rsid w:val="002F38EA"/>
    <w:rsid w:val="002F4884"/>
    <w:rsid w:val="002F5734"/>
    <w:rsid w:val="002F63E4"/>
    <w:rsid w:val="00300724"/>
    <w:rsid w:val="003011FB"/>
    <w:rsid w:val="00302A0F"/>
    <w:rsid w:val="003045CA"/>
    <w:rsid w:val="0030503D"/>
    <w:rsid w:val="00306413"/>
    <w:rsid w:val="003101DE"/>
    <w:rsid w:val="00312F25"/>
    <w:rsid w:val="00312FD4"/>
    <w:rsid w:val="00316588"/>
    <w:rsid w:val="00320E13"/>
    <w:rsid w:val="00322021"/>
    <w:rsid w:val="00322059"/>
    <w:rsid w:val="00322826"/>
    <w:rsid w:val="003228AD"/>
    <w:rsid w:val="0032718D"/>
    <w:rsid w:val="00332277"/>
    <w:rsid w:val="0033254E"/>
    <w:rsid w:val="00332944"/>
    <w:rsid w:val="00333CBD"/>
    <w:rsid w:val="00333CD7"/>
    <w:rsid w:val="003351CC"/>
    <w:rsid w:val="00335233"/>
    <w:rsid w:val="0033547A"/>
    <w:rsid w:val="0033692E"/>
    <w:rsid w:val="003374EA"/>
    <w:rsid w:val="00340356"/>
    <w:rsid w:val="003412B8"/>
    <w:rsid w:val="003423F0"/>
    <w:rsid w:val="003479DE"/>
    <w:rsid w:val="00347A01"/>
    <w:rsid w:val="00347CA1"/>
    <w:rsid w:val="00351F0C"/>
    <w:rsid w:val="003529ED"/>
    <w:rsid w:val="00353595"/>
    <w:rsid w:val="00353845"/>
    <w:rsid w:val="00354E2A"/>
    <w:rsid w:val="0036055C"/>
    <w:rsid w:val="00360870"/>
    <w:rsid w:val="0036182A"/>
    <w:rsid w:val="00365669"/>
    <w:rsid w:val="00366814"/>
    <w:rsid w:val="00366CA4"/>
    <w:rsid w:val="00367F30"/>
    <w:rsid w:val="00370AD1"/>
    <w:rsid w:val="00373163"/>
    <w:rsid w:val="00374837"/>
    <w:rsid w:val="00375380"/>
    <w:rsid w:val="00376EA0"/>
    <w:rsid w:val="00377CDB"/>
    <w:rsid w:val="00385D0D"/>
    <w:rsid w:val="003863E5"/>
    <w:rsid w:val="0038716D"/>
    <w:rsid w:val="00387762"/>
    <w:rsid w:val="00387E88"/>
    <w:rsid w:val="003908D2"/>
    <w:rsid w:val="003924C0"/>
    <w:rsid w:val="00392A93"/>
    <w:rsid w:val="0039387C"/>
    <w:rsid w:val="003948A7"/>
    <w:rsid w:val="00397223"/>
    <w:rsid w:val="0039743D"/>
    <w:rsid w:val="00397719"/>
    <w:rsid w:val="003A312C"/>
    <w:rsid w:val="003A5148"/>
    <w:rsid w:val="003A598A"/>
    <w:rsid w:val="003A5F57"/>
    <w:rsid w:val="003A6AC7"/>
    <w:rsid w:val="003A775C"/>
    <w:rsid w:val="003B1E25"/>
    <w:rsid w:val="003B2DEB"/>
    <w:rsid w:val="003B50B9"/>
    <w:rsid w:val="003B6352"/>
    <w:rsid w:val="003C0FB0"/>
    <w:rsid w:val="003C2093"/>
    <w:rsid w:val="003C4049"/>
    <w:rsid w:val="003C7771"/>
    <w:rsid w:val="003D0213"/>
    <w:rsid w:val="003D2F4F"/>
    <w:rsid w:val="003D5627"/>
    <w:rsid w:val="003D5AB1"/>
    <w:rsid w:val="003D5AC4"/>
    <w:rsid w:val="003D6376"/>
    <w:rsid w:val="003E11C4"/>
    <w:rsid w:val="003E39AA"/>
    <w:rsid w:val="003E39EE"/>
    <w:rsid w:val="003E407E"/>
    <w:rsid w:val="003F3E39"/>
    <w:rsid w:val="003F702E"/>
    <w:rsid w:val="00400198"/>
    <w:rsid w:val="004024AB"/>
    <w:rsid w:val="00402D14"/>
    <w:rsid w:val="00404727"/>
    <w:rsid w:val="004057B9"/>
    <w:rsid w:val="004105E0"/>
    <w:rsid w:val="00415EDB"/>
    <w:rsid w:val="004168C9"/>
    <w:rsid w:val="0042254F"/>
    <w:rsid w:val="00424390"/>
    <w:rsid w:val="00425F30"/>
    <w:rsid w:val="00426F28"/>
    <w:rsid w:val="00427076"/>
    <w:rsid w:val="0043045B"/>
    <w:rsid w:val="00432ACD"/>
    <w:rsid w:val="0043447E"/>
    <w:rsid w:val="004346F4"/>
    <w:rsid w:val="0043539E"/>
    <w:rsid w:val="00436558"/>
    <w:rsid w:val="004368B4"/>
    <w:rsid w:val="00436C90"/>
    <w:rsid w:val="0044528E"/>
    <w:rsid w:val="0044633F"/>
    <w:rsid w:val="0044714F"/>
    <w:rsid w:val="0044783C"/>
    <w:rsid w:val="00447F33"/>
    <w:rsid w:val="00450323"/>
    <w:rsid w:val="0045149C"/>
    <w:rsid w:val="00451BCC"/>
    <w:rsid w:val="00452E68"/>
    <w:rsid w:val="00454117"/>
    <w:rsid w:val="004565CF"/>
    <w:rsid w:val="00462DBB"/>
    <w:rsid w:val="0046335A"/>
    <w:rsid w:val="00463573"/>
    <w:rsid w:val="004644BE"/>
    <w:rsid w:val="00464D4F"/>
    <w:rsid w:val="004666ED"/>
    <w:rsid w:val="00470411"/>
    <w:rsid w:val="00470CD8"/>
    <w:rsid w:val="004711D9"/>
    <w:rsid w:val="00474053"/>
    <w:rsid w:val="004740DA"/>
    <w:rsid w:val="00475922"/>
    <w:rsid w:val="0048121E"/>
    <w:rsid w:val="00484120"/>
    <w:rsid w:val="00485C3C"/>
    <w:rsid w:val="00486D9C"/>
    <w:rsid w:val="00491315"/>
    <w:rsid w:val="00491809"/>
    <w:rsid w:val="004919AE"/>
    <w:rsid w:val="004946B6"/>
    <w:rsid w:val="00495141"/>
    <w:rsid w:val="004967CB"/>
    <w:rsid w:val="004A050D"/>
    <w:rsid w:val="004A0D02"/>
    <w:rsid w:val="004A2782"/>
    <w:rsid w:val="004A499B"/>
    <w:rsid w:val="004A4D59"/>
    <w:rsid w:val="004A4FC2"/>
    <w:rsid w:val="004A5A94"/>
    <w:rsid w:val="004A5B41"/>
    <w:rsid w:val="004A5C08"/>
    <w:rsid w:val="004B3213"/>
    <w:rsid w:val="004B3471"/>
    <w:rsid w:val="004B632A"/>
    <w:rsid w:val="004B68B6"/>
    <w:rsid w:val="004C2489"/>
    <w:rsid w:val="004C4531"/>
    <w:rsid w:val="004C467F"/>
    <w:rsid w:val="004C4C5E"/>
    <w:rsid w:val="004C5C18"/>
    <w:rsid w:val="004D0770"/>
    <w:rsid w:val="004D1C61"/>
    <w:rsid w:val="004D2983"/>
    <w:rsid w:val="004D2D3F"/>
    <w:rsid w:val="004D559B"/>
    <w:rsid w:val="004D75A3"/>
    <w:rsid w:val="004D7F0F"/>
    <w:rsid w:val="004E4095"/>
    <w:rsid w:val="004E48DE"/>
    <w:rsid w:val="004E5B64"/>
    <w:rsid w:val="004F3063"/>
    <w:rsid w:val="004F3610"/>
    <w:rsid w:val="004F64CA"/>
    <w:rsid w:val="00500C80"/>
    <w:rsid w:val="00506540"/>
    <w:rsid w:val="00507707"/>
    <w:rsid w:val="00510874"/>
    <w:rsid w:val="005133E7"/>
    <w:rsid w:val="0051450F"/>
    <w:rsid w:val="00514B9D"/>
    <w:rsid w:val="005152AC"/>
    <w:rsid w:val="00515A7B"/>
    <w:rsid w:val="005163C8"/>
    <w:rsid w:val="00516533"/>
    <w:rsid w:val="00516F18"/>
    <w:rsid w:val="00517543"/>
    <w:rsid w:val="00517680"/>
    <w:rsid w:val="00520A4D"/>
    <w:rsid w:val="00521A85"/>
    <w:rsid w:val="0052321A"/>
    <w:rsid w:val="00523598"/>
    <w:rsid w:val="005332F7"/>
    <w:rsid w:val="0053378B"/>
    <w:rsid w:val="005350E0"/>
    <w:rsid w:val="00541692"/>
    <w:rsid w:val="00541AC9"/>
    <w:rsid w:val="0054227B"/>
    <w:rsid w:val="005442E9"/>
    <w:rsid w:val="0055163E"/>
    <w:rsid w:val="00552113"/>
    <w:rsid w:val="005521BD"/>
    <w:rsid w:val="00552586"/>
    <w:rsid w:val="00552F23"/>
    <w:rsid w:val="0055447F"/>
    <w:rsid w:val="00554B76"/>
    <w:rsid w:val="005556F1"/>
    <w:rsid w:val="005560E1"/>
    <w:rsid w:val="00557691"/>
    <w:rsid w:val="00560768"/>
    <w:rsid w:val="00560CB9"/>
    <w:rsid w:val="00561448"/>
    <w:rsid w:val="00561476"/>
    <w:rsid w:val="0056165D"/>
    <w:rsid w:val="00563087"/>
    <w:rsid w:val="00564048"/>
    <w:rsid w:val="00564C49"/>
    <w:rsid w:val="00564E02"/>
    <w:rsid w:val="005662A8"/>
    <w:rsid w:val="00567288"/>
    <w:rsid w:val="00567383"/>
    <w:rsid w:val="00570C3D"/>
    <w:rsid w:val="00570EE3"/>
    <w:rsid w:val="00574A25"/>
    <w:rsid w:val="00577D9D"/>
    <w:rsid w:val="0058058B"/>
    <w:rsid w:val="00581C70"/>
    <w:rsid w:val="00581E15"/>
    <w:rsid w:val="0058296B"/>
    <w:rsid w:val="00583C2B"/>
    <w:rsid w:val="00583E4E"/>
    <w:rsid w:val="00584C0E"/>
    <w:rsid w:val="005866E3"/>
    <w:rsid w:val="00586B55"/>
    <w:rsid w:val="005923CD"/>
    <w:rsid w:val="0059325F"/>
    <w:rsid w:val="005934FF"/>
    <w:rsid w:val="00593580"/>
    <w:rsid w:val="005A515D"/>
    <w:rsid w:val="005A550E"/>
    <w:rsid w:val="005A6C31"/>
    <w:rsid w:val="005A79F3"/>
    <w:rsid w:val="005A7D7F"/>
    <w:rsid w:val="005A7DC6"/>
    <w:rsid w:val="005B00DB"/>
    <w:rsid w:val="005B71F4"/>
    <w:rsid w:val="005B72A5"/>
    <w:rsid w:val="005B7BF6"/>
    <w:rsid w:val="005B7DDD"/>
    <w:rsid w:val="005C087D"/>
    <w:rsid w:val="005C18D3"/>
    <w:rsid w:val="005C1D6E"/>
    <w:rsid w:val="005C21F6"/>
    <w:rsid w:val="005C3376"/>
    <w:rsid w:val="005C3731"/>
    <w:rsid w:val="005C3BDF"/>
    <w:rsid w:val="005D0C5C"/>
    <w:rsid w:val="005D1917"/>
    <w:rsid w:val="005D2456"/>
    <w:rsid w:val="005D2470"/>
    <w:rsid w:val="005D32F4"/>
    <w:rsid w:val="005D4C22"/>
    <w:rsid w:val="005D6C77"/>
    <w:rsid w:val="005D7212"/>
    <w:rsid w:val="005E0B06"/>
    <w:rsid w:val="005E2310"/>
    <w:rsid w:val="005E609E"/>
    <w:rsid w:val="005E6C85"/>
    <w:rsid w:val="005E7F4A"/>
    <w:rsid w:val="005F100D"/>
    <w:rsid w:val="005F205B"/>
    <w:rsid w:val="005F37D8"/>
    <w:rsid w:val="005F42CC"/>
    <w:rsid w:val="005F62CB"/>
    <w:rsid w:val="0060343E"/>
    <w:rsid w:val="0060404B"/>
    <w:rsid w:val="00604DC1"/>
    <w:rsid w:val="00610540"/>
    <w:rsid w:val="0061126A"/>
    <w:rsid w:val="00611B60"/>
    <w:rsid w:val="00612871"/>
    <w:rsid w:val="0061468F"/>
    <w:rsid w:val="00615639"/>
    <w:rsid w:val="00616196"/>
    <w:rsid w:val="006167CB"/>
    <w:rsid w:val="0062437C"/>
    <w:rsid w:val="00625412"/>
    <w:rsid w:val="00625791"/>
    <w:rsid w:val="00626E81"/>
    <w:rsid w:val="00627B56"/>
    <w:rsid w:val="00633E07"/>
    <w:rsid w:val="006354A3"/>
    <w:rsid w:val="00635A80"/>
    <w:rsid w:val="0063636D"/>
    <w:rsid w:val="00636B5B"/>
    <w:rsid w:val="006378C0"/>
    <w:rsid w:val="00641073"/>
    <w:rsid w:val="00644EE7"/>
    <w:rsid w:val="00650E80"/>
    <w:rsid w:val="006521B9"/>
    <w:rsid w:val="006528A0"/>
    <w:rsid w:val="006532B0"/>
    <w:rsid w:val="006533AC"/>
    <w:rsid w:val="006558E7"/>
    <w:rsid w:val="0065716A"/>
    <w:rsid w:val="006573C2"/>
    <w:rsid w:val="006574AE"/>
    <w:rsid w:val="00665215"/>
    <w:rsid w:val="0066545F"/>
    <w:rsid w:val="00665DB0"/>
    <w:rsid w:val="00666285"/>
    <w:rsid w:val="00670062"/>
    <w:rsid w:val="006700EA"/>
    <w:rsid w:val="0067154D"/>
    <w:rsid w:val="006719CE"/>
    <w:rsid w:val="00673175"/>
    <w:rsid w:val="006759CB"/>
    <w:rsid w:val="00675A53"/>
    <w:rsid w:val="00675E38"/>
    <w:rsid w:val="00675E6D"/>
    <w:rsid w:val="00675EA6"/>
    <w:rsid w:val="00676F0B"/>
    <w:rsid w:val="00677682"/>
    <w:rsid w:val="00677F12"/>
    <w:rsid w:val="00680A14"/>
    <w:rsid w:val="006815F8"/>
    <w:rsid w:val="006827BF"/>
    <w:rsid w:val="00682828"/>
    <w:rsid w:val="00683E3E"/>
    <w:rsid w:val="00683F2A"/>
    <w:rsid w:val="00684621"/>
    <w:rsid w:val="00684FFC"/>
    <w:rsid w:val="00686417"/>
    <w:rsid w:val="00686C6F"/>
    <w:rsid w:val="00686D92"/>
    <w:rsid w:val="00691857"/>
    <w:rsid w:val="006934C9"/>
    <w:rsid w:val="006948CE"/>
    <w:rsid w:val="006A0731"/>
    <w:rsid w:val="006A1FF1"/>
    <w:rsid w:val="006A372B"/>
    <w:rsid w:val="006A44D8"/>
    <w:rsid w:val="006A508A"/>
    <w:rsid w:val="006A5B03"/>
    <w:rsid w:val="006A78CE"/>
    <w:rsid w:val="006B0CA0"/>
    <w:rsid w:val="006B1398"/>
    <w:rsid w:val="006B1612"/>
    <w:rsid w:val="006B2A2E"/>
    <w:rsid w:val="006B2DB6"/>
    <w:rsid w:val="006B543A"/>
    <w:rsid w:val="006B76C8"/>
    <w:rsid w:val="006C32B7"/>
    <w:rsid w:val="006C5FF9"/>
    <w:rsid w:val="006C7456"/>
    <w:rsid w:val="006D1FEE"/>
    <w:rsid w:val="006D2785"/>
    <w:rsid w:val="006D2869"/>
    <w:rsid w:val="006D3A08"/>
    <w:rsid w:val="006D3F9B"/>
    <w:rsid w:val="006D52D0"/>
    <w:rsid w:val="006D5506"/>
    <w:rsid w:val="006D644D"/>
    <w:rsid w:val="006D7BE3"/>
    <w:rsid w:val="006E0D4D"/>
    <w:rsid w:val="006E1AF0"/>
    <w:rsid w:val="006E74AE"/>
    <w:rsid w:val="006F28B0"/>
    <w:rsid w:val="006F2C9A"/>
    <w:rsid w:val="006F4D6F"/>
    <w:rsid w:val="006F4F9C"/>
    <w:rsid w:val="00701490"/>
    <w:rsid w:val="00704C02"/>
    <w:rsid w:val="00706113"/>
    <w:rsid w:val="00706304"/>
    <w:rsid w:val="00711318"/>
    <w:rsid w:val="0071254B"/>
    <w:rsid w:val="00712BD0"/>
    <w:rsid w:val="0071437B"/>
    <w:rsid w:val="007145A2"/>
    <w:rsid w:val="00714DA9"/>
    <w:rsid w:val="0071733B"/>
    <w:rsid w:val="0071743C"/>
    <w:rsid w:val="00721620"/>
    <w:rsid w:val="007235C4"/>
    <w:rsid w:val="00727793"/>
    <w:rsid w:val="00730DF3"/>
    <w:rsid w:val="00735DD6"/>
    <w:rsid w:val="00736678"/>
    <w:rsid w:val="00741A1E"/>
    <w:rsid w:val="00741E72"/>
    <w:rsid w:val="0074412B"/>
    <w:rsid w:val="00744B7F"/>
    <w:rsid w:val="00746216"/>
    <w:rsid w:val="00747938"/>
    <w:rsid w:val="00747D74"/>
    <w:rsid w:val="00747D81"/>
    <w:rsid w:val="0075001D"/>
    <w:rsid w:val="007555A0"/>
    <w:rsid w:val="0075769F"/>
    <w:rsid w:val="00761819"/>
    <w:rsid w:val="0076296C"/>
    <w:rsid w:val="00766F6F"/>
    <w:rsid w:val="007676DD"/>
    <w:rsid w:val="0077104D"/>
    <w:rsid w:val="00773383"/>
    <w:rsid w:val="0077461D"/>
    <w:rsid w:val="00774A70"/>
    <w:rsid w:val="00774F0C"/>
    <w:rsid w:val="00776076"/>
    <w:rsid w:val="00776843"/>
    <w:rsid w:val="00776AB6"/>
    <w:rsid w:val="00776D4D"/>
    <w:rsid w:val="00777080"/>
    <w:rsid w:val="00777BD9"/>
    <w:rsid w:val="00782F42"/>
    <w:rsid w:val="00783296"/>
    <w:rsid w:val="00785B33"/>
    <w:rsid w:val="00786558"/>
    <w:rsid w:val="00786EDD"/>
    <w:rsid w:val="007907D7"/>
    <w:rsid w:val="00790F11"/>
    <w:rsid w:val="00791EDB"/>
    <w:rsid w:val="00793467"/>
    <w:rsid w:val="00794237"/>
    <w:rsid w:val="00796BA0"/>
    <w:rsid w:val="0079762C"/>
    <w:rsid w:val="00797E16"/>
    <w:rsid w:val="00797F6B"/>
    <w:rsid w:val="007A0302"/>
    <w:rsid w:val="007A5C67"/>
    <w:rsid w:val="007A7F3E"/>
    <w:rsid w:val="007B1F87"/>
    <w:rsid w:val="007B5B07"/>
    <w:rsid w:val="007B64ED"/>
    <w:rsid w:val="007C1BB0"/>
    <w:rsid w:val="007C2122"/>
    <w:rsid w:val="007C31EB"/>
    <w:rsid w:val="007C57EE"/>
    <w:rsid w:val="007C5A1B"/>
    <w:rsid w:val="007C5C3C"/>
    <w:rsid w:val="007D166D"/>
    <w:rsid w:val="007D172C"/>
    <w:rsid w:val="007D33B5"/>
    <w:rsid w:val="007D4807"/>
    <w:rsid w:val="007D4F39"/>
    <w:rsid w:val="007D7E2A"/>
    <w:rsid w:val="007E04E9"/>
    <w:rsid w:val="007E1912"/>
    <w:rsid w:val="007E2179"/>
    <w:rsid w:val="007F157D"/>
    <w:rsid w:val="007F1F39"/>
    <w:rsid w:val="007F4183"/>
    <w:rsid w:val="007F4489"/>
    <w:rsid w:val="007F5CDC"/>
    <w:rsid w:val="007F5D99"/>
    <w:rsid w:val="007F6057"/>
    <w:rsid w:val="007F7047"/>
    <w:rsid w:val="007F720F"/>
    <w:rsid w:val="00801493"/>
    <w:rsid w:val="008028AB"/>
    <w:rsid w:val="00807010"/>
    <w:rsid w:val="00807326"/>
    <w:rsid w:val="00807CFF"/>
    <w:rsid w:val="0081088A"/>
    <w:rsid w:val="00811321"/>
    <w:rsid w:val="008130EE"/>
    <w:rsid w:val="008148D1"/>
    <w:rsid w:val="00817619"/>
    <w:rsid w:val="00817FE6"/>
    <w:rsid w:val="00824ABE"/>
    <w:rsid w:val="00824EC1"/>
    <w:rsid w:val="008271BF"/>
    <w:rsid w:val="00830CB0"/>
    <w:rsid w:val="00831C39"/>
    <w:rsid w:val="008322FC"/>
    <w:rsid w:val="0083257B"/>
    <w:rsid w:val="00836EF8"/>
    <w:rsid w:val="008379AC"/>
    <w:rsid w:val="00837B69"/>
    <w:rsid w:val="00837DC7"/>
    <w:rsid w:val="008420B7"/>
    <w:rsid w:val="00844A8C"/>
    <w:rsid w:val="0084568F"/>
    <w:rsid w:val="00845F01"/>
    <w:rsid w:val="00847043"/>
    <w:rsid w:val="00850C42"/>
    <w:rsid w:val="008513FF"/>
    <w:rsid w:val="0085395E"/>
    <w:rsid w:val="008555AA"/>
    <w:rsid w:val="00855FA7"/>
    <w:rsid w:val="00857DD1"/>
    <w:rsid w:val="00862150"/>
    <w:rsid w:val="00862B15"/>
    <w:rsid w:val="00863376"/>
    <w:rsid w:val="008652DB"/>
    <w:rsid w:val="0086747C"/>
    <w:rsid w:val="008679D0"/>
    <w:rsid w:val="008703E9"/>
    <w:rsid w:val="00871BEC"/>
    <w:rsid w:val="008725B4"/>
    <w:rsid w:val="0087332A"/>
    <w:rsid w:val="008743F5"/>
    <w:rsid w:val="0088140E"/>
    <w:rsid w:val="008824E0"/>
    <w:rsid w:val="0088652E"/>
    <w:rsid w:val="00887631"/>
    <w:rsid w:val="0089009B"/>
    <w:rsid w:val="008911DA"/>
    <w:rsid w:val="00891733"/>
    <w:rsid w:val="00892D27"/>
    <w:rsid w:val="008A031B"/>
    <w:rsid w:val="008A0BCC"/>
    <w:rsid w:val="008A20B3"/>
    <w:rsid w:val="008A2757"/>
    <w:rsid w:val="008A27CD"/>
    <w:rsid w:val="008A3C71"/>
    <w:rsid w:val="008A40D1"/>
    <w:rsid w:val="008A6F8F"/>
    <w:rsid w:val="008A7E99"/>
    <w:rsid w:val="008A7F57"/>
    <w:rsid w:val="008B0CEF"/>
    <w:rsid w:val="008B1236"/>
    <w:rsid w:val="008B288E"/>
    <w:rsid w:val="008B5CB2"/>
    <w:rsid w:val="008B74A4"/>
    <w:rsid w:val="008C1127"/>
    <w:rsid w:val="008C172B"/>
    <w:rsid w:val="008C2FBC"/>
    <w:rsid w:val="008C31A8"/>
    <w:rsid w:val="008C3583"/>
    <w:rsid w:val="008C3A48"/>
    <w:rsid w:val="008C5FFC"/>
    <w:rsid w:val="008C6777"/>
    <w:rsid w:val="008C7583"/>
    <w:rsid w:val="008C7CF1"/>
    <w:rsid w:val="008D02D7"/>
    <w:rsid w:val="008D1C36"/>
    <w:rsid w:val="008D2C02"/>
    <w:rsid w:val="008D4681"/>
    <w:rsid w:val="008D6D1B"/>
    <w:rsid w:val="008D6D49"/>
    <w:rsid w:val="008D70BC"/>
    <w:rsid w:val="008D7702"/>
    <w:rsid w:val="008D7EAF"/>
    <w:rsid w:val="008E19CD"/>
    <w:rsid w:val="008E5C40"/>
    <w:rsid w:val="008E5E84"/>
    <w:rsid w:val="008F08B9"/>
    <w:rsid w:val="008F1017"/>
    <w:rsid w:val="008F24F1"/>
    <w:rsid w:val="008F3281"/>
    <w:rsid w:val="008F54E0"/>
    <w:rsid w:val="008F66BF"/>
    <w:rsid w:val="008F79A4"/>
    <w:rsid w:val="009000EA"/>
    <w:rsid w:val="009005C8"/>
    <w:rsid w:val="009011E0"/>
    <w:rsid w:val="00901B9D"/>
    <w:rsid w:val="00902FAA"/>
    <w:rsid w:val="0090316D"/>
    <w:rsid w:val="0090361C"/>
    <w:rsid w:val="00905112"/>
    <w:rsid w:val="009054DB"/>
    <w:rsid w:val="00905DDC"/>
    <w:rsid w:val="009065B9"/>
    <w:rsid w:val="00906882"/>
    <w:rsid w:val="00906C5B"/>
    <w:rsid w:val="0091038B"/>
    <w:rsid w:val="009112BD"/>
    <w:rsid w:val="009116BA"/>
    <w:rsid w:val="00914A90"/>
    <w:rsid w:val="00914EE2"/>
    <w:rsid w:val="00915E91"/>
    <w:rsid w:val="009178A5"/>
    <w:rsid w:val="009205AC"/>
    <w:rsid w:val="00922817"/>
    <w:rsid w:val="009239D1"/>
    <w:rsid w:val="00924D43"/>
    <w:rsid w:val="00931EDD"/>
    <w:rsid w:val="0093210D"/>
    <w:rsid w:val="0093524E"/>
    <w:rsid w:val="009362A8"/>
    <w:rsid w:val="0094013D"/>
    <w:rsid w:val="00940174"/>
    <w:rsid w:val="009402BE"/>
    <w:rsid w:val="00941763"/>
    <w:rsid w:val="00941CFC"/>
    <w:rsid w:val="009455C6"/>
    <w:rsid w:val="009479DF"/>
    <w:rsid w:val="009512EE"/>
    <w:rsid w:val="00952D52"/>
    <w:rsid w:val="009557BA"/>
    <w:rsid w:val="00955C7E"/>
    <w:rsid w:val="009577D2"/>
    <w:rsid w:val="00961A24"/>
    <w:rsid w:val="0096376C"/>
    <w:rsid w:val="00963A4B"/>
    <w:rsid w:val="0096426C"/>
    <w:rsid w:val="009645D2"/>
    <w:rsid w:val="00964D5F"/>
    <w:rsid w:val="00967C2F"/>
    <w:rsid w:val="009716FB"/>
    <w:rsid w:val="00971B88"/>
    <w:rsid w:val="0097376C"/>
    <w:rsid w:val="009747F1"/>
    <w:rsid w:val="00977D4C"/>
    <w:rsid w:val="00991CF1"/>
    <w:rsid w:val="00992C76"/>
    <w:rsid w:val="00993B65"/>
    <w:rsid w:val="00995810"/>
    <w:rsid w:val="0099781A"/>
    <w:rsid w:val="009A18B0"/>
    <w:rsid w:val="009A2577"/>
    <w:rsid w:val="009A33DC"/>
    <w:rsid w:val="009A7C52"/>
    <w:rsid w:val="009B35B9"/>
    <w:rsid w:val="009B3C11"/>
    <w:rsid w:val="009B78E6"/>
    <w:rsid w:val="009B7D33"/>
    <w:rsid w:val="009C0342"/>
    <w:rsid w:val="009C3CAF"/>
    <w:rsid w:val="009C52A8"/>
    <w:rsid w:val="009C5D31"/>
    <w:rsid w:val="009C639B"/>
    <w:rsid w:val="009C7ACC"/>
    <w:rsid w:val="009D14A8"/>
    <w:rsid w:val="009D2C9C"/>
    <w:rsid w:val="009D2FC3"/>
    <w:rsid w:val="009D379D"/>
    <w:rsid w:val="009D460A"/>
    <w:rsid w:val="009D692C"/>
    <w:rsid w:val="009D696A"/>
    <w:rsid w:val="009D72D8"/>
    <w:rsid w:val="009E0216"/>
    <w:rsid w:val="009E08D4"/>
    <w:rsid w:val="009E1BFC"/>
    <w:rsid w:val="009E25CF"/>
    <w:rsid w:val="009E2C4B"/>
    <w:rsid w:val="009E2C66"/>
    <w:rsid w:val="009E44E0"/>
    <w:rsid w:val="009E4FF5"/>
    <w:rsid w:val="009E5DB2"/>
    <w:rsid w:val="009F03E5"/>
    <w:rsid w:val="009F1922"/>
    <w:rsid w:val="009F3EA6"/>
    <w:rsid w:val="009F523C"/>
    <w:rsid w:val="009F6132"/>
    <w:rsid w:val="009F7FA0"/>
    <w:rsid w:val="00A000C4"/>
    <w:rsid w:val="00A01A8B"/>
    <w:rsid w:val="00A01CCD"/>
    <w:rsid w:val="00A02D5E"/>
    <w:rsid w:val="00A02E42"/>
    <w:rsid w:val="00A030DC"/>
    <w:rsid w:val="00A052EA"/>
    <w:rsid w:val="00A06652"/>
    <w:rsid w:val="00A0692D"/>
    <w:rsid w:val="00A07CE4"/>
    <w:rsid w:val="00A116A2"/>
    <w:rsid w:val="00A11E08"/>
    <w:rsid w:val="00A13AD7"/>
    <w:rsid w:val="00A2064E"/>
    <w:rsid w:val="00A210C3"/>
    <w:rsid w:val="00A22D33"/>
    <w:rsid w:val="00A233BB"/>
    <w:rsid w:val="00A23A42"/>
    <w:rsid w:val="00A2472E"/>
    <w:rsid w:val="00A25EB2"/>
    <w:rsid w:val="00A278D2"/>
    <w:rsid w:val="00A30310"/>
    <w:rsid w:val="00A309E8"/>
    <w:rsid w:val="00A328EA"/>
    <w:rsid w:val="00A345D2"/>
    <w:rsid w:val="00A34B87"/>
    <w:rsid w:val="00A36213"/>
    <w:rsid w:val="00A3751D"/>
    <w:rsid w:val="00A37A52"/>
    <w:rsid w:val="00A403D4"/>
    <w:rsid w:val="00A40A2A"/>
    <w:rsid w:val="00A40FA0"/>
    <w:rsid w:val="00A40FDE"/>
    <w:rsid w:val="00A420F4"/>
    <w:rsid w:val="00A42DBC"/>
    <w:rsid w:val="00A44CE7"/>
    <w:rsid w:val="00A46F45"/>
    <w:rsid w:val="00A533BB"/>
    <w:rsid w:val="00A53E13"/>
    <w:rsid w:val="00A55E89"/>
    <w:rsid w:val="00A6656A"/>
    <w:rsid w:val="00A67DE8"/>
    <w:rsid w:val="00A70362"/>
    <w:rsid w:val="00A70775"/>
    <w:rsid w:val="00A716A4"/>
    <w:rsid w:val="00A74815"/>
    <w:rsid w:val="00A74AF7"/>
    <w:rsid w:val="00A75114"/>
    <w:rsid w:val="00A7666D"/>
    <w:rsid w:val="00A77278"/>
    <w:rsid w:val="00A81116"/>
    <w:rsid w:val="00A860D2"/>
    <w:rsid w:val="00A910C5"/>
    <w:rsid w:val="00A91644"/>
    <w:rsid w:val="00A92677"/>
    <w:rsid w:val="00AA71BE"/>
    <w:rsid w:val="00AB107E"/>
    <w:rsid w:val="00AB272C"/>
    <w:rsid w:val="00AB28BC"/>
    <w:rsid w:val="00AB67B2"/>
    <w:rsid w:val="00AC05E2"/>
    <w:rsid w:val="00AC0D01"/>
    <w:rsid w:val="00AC203F"/>
    <w:rsid w:val="00AC25C6"/>
    <w:rsid w:val="00AC4E8C"/>
    <w:rsid w:val="00AC55B5"/>
    <w:rsid w:val="00AD2785"/>
    <w:rsid w:val="00AD5E9C"/>
    <w:rsid w:val="00AD5F10"/>
    <w:rsid w:val="00AD67B9"/>
    <w:rsid w:val="00AD6F47"/>
    <w:rsid w:val="00AE0111"/>
    <w:rsid w:val="00AE227D"/>
    <w:rsid w:val="00AE3F9B"/>
    <w:rsid w:val="00AE4A3A"/>
    <w:rsid w:val="00AF03CA"/>
    <w:rsid w:val="00AF0B5E"/>
    <w:rsid w:val="00AF2166"/>
    <w:rsid w:val="00AF2E38"/>
    <w:rsid w:val="00AF3AD7"/>
    <w:rsid w:val="00AF6306"/>
    <w:rsid w:val="00AF6602"/>
    <w:rsid w:val="00AF6BBD"/>
    <w:rsid w:val="00B025FE"/>
    <w:rsid w:val="00B04FAC"/>
    <w:rsid w:val="00B05A71"/>
    <w:rsid w:val="00B102FE"/>
    <w:rsid w:val="00B10F31"/>
    <w:rsid w:val="00B1380E"/>
    <w:rsid w:val="00B1395F"/>
    <w:rsid w:val="00B150CB"/>
    <w:rsid w:val="00B15995"/>
    <w:rsid w:val="00B16E70"/>
    <w:rsid w:val="00B179DF"/>
    <w:rsid w:val="00B20147"/>
    <w:rsid w:val="00B23757"/>
    <w:rsid w:val="00B24E0B"/>
    <w:rsid w:val="00B25232"/>
    <w:rsid w:val="00B25ECA"/>
    <w:rsid w:val="00B31914"/>
    <w:rsid w:val="00B3374A"/>
    <w:rsid w:val="00B34DED"/>
    <w:rsid w:val="00B357EA"/>
    <w:rsid w:val="00B37C8F"/>
    <w:rsid w:val="00B46B34"/>
    <w:rsid w:val="00B50D48"/>
    <w:rsid w:val="00B52C3C"/>
    <w:rsid w:val="00B53B9C"/>
    <w:rsid w:val="00B542A5"/>
    <w:rsid w:val="00B55433"/>
    <w:rsid w:val="00B55CF6"/>
    <w:rsid w:val="00B61289"/>
    <w:rsid w:val="00B62013"/>
    <w:rsid w:val="00B634FA"/>
    <w:rsid w:val="00B64C5F"/>
    <w:rsid w:val="00B6612F"/>
    <w:rsid w:val="00B666AC"/>
    <w:rsid w:val="00B710F7"/>
    <w:rsid w:val="00B74EDD"/>
    <w:rsid w:val="00B7554C"/>
    <w:rsid w:val="00B8026B"/>
    <w:rsid w:val="00B81567"/>
    <w:rsid w:val="00B81D50"/>
    <w:rsid w:val="00B8391E"/>
    <w:rsid w:val="00B83E91"/>
    <w:rsid w:val="00B84E83"/>
    <w:rsid w:val="00B86B01"/>
    <w:rsid w:val="00B9020C"/>
    <w:rsid w:val="00B91178"/>
    <w:rsid w:val="00B91406"/>
    <w:rsid w:val="00B91451"/>
    <w:rsid w:val="00B939A3"/>
    <w:rsid w:val="00B959F4"/>
    <w:rsid w:val="00B95EEC"/>
    <w:rsid w:val="00B9716E"/>
    <w:rsid w:val="00B97404"/>
    <w:rsid w:val="00B97573"/>
    <w:rsid w:val="00B97B2A"/>
    <w:rsid w:val="00B97DF9"/>
    <w:rsid w:val="00BA28F0"/>
    <w:rsid w:val="00BA2D0A"/>
    <w:rsid w:val="00BB5581"/>
    <w:rsid w:val="00BC3534"/>
    <w:rsid w:val="00BC3EF3"/>
    <w:rsid w:val="00BC3F0F"/>
    <w:rsid w:val="00BC4ABB"/>
    <w:rsid w:val="00BC6970"/>
    <w:rsid w:val="00BC6FA7"/>
    <w:rsid w:val="00BC732F"/>
    <w:rsid w:val="00BD2FB9"/>
    <w:rsid w:val="00BD4EFE"/>
    <w:rsid w:val="00BD53E0"/>
    <w:rsid w:val="00BD55EC"/>
    <w:rsid w:val="00BD62D3"/>
    <w:rsid w:val="00BD636E"/>
    <w:rsid w:val="00BD6408"/>
    <w:rsid w:val="00BD7C8D"/>
    <w:rsid w:val="00BE2C60"/>
    <w:rsid w:val="00BE66CE"/>
    <w:rsid w:val="00BE67F3"/>
    <w:rsid w:val="00BE75EC"/>
    <w:rsid w:val="00BF24CD"/>
    <w:rsid w:val="00BF27DD"/>
    <w:rsid w:val="00BF3E69"/>
    <w:rsid w:val="00BF488C"/>
    <w:rsid w:val="00BF4ED7"/>
    <w:rsid w:val="00C00461"/>
    <w:rsid w:val="00C00513"/>
    <w:rsid w:val="00C0296B"/>
    <w:rsid w:val="00C02C1C"/>
    <w:rsid w:val="00C02D1D"/>
    <w:rsid w:val="00C04179"/>
    <w:rsid w:val="00C04EF9"/>
    <w:rsid w:val="00C07F2C"/>
    <w:rsid w:val="00C10658"/>
    <w:rsid w:val="00C10DB2"/>
    <w:rsid w:val="00C1264F"/>
    <w:rsid w:val="00C137A4"/>
    <w:rsid w:val="00C13A32"/>
    <w:rsid w:val="00C14774"/>
    <w:rsid w:val="00C15538"/>
    <w:rsid w:val="00C15DFD"/>
    <w:rsid w:val="00C1681F"/>
    <w:rsid w:val="00C22C6C"/>
    <w:rsid w:val="00C26120"/>
    <w:rsid w:val="00C271B7"/>
    <w:rsid w:val="00C27C96"/>
    <w:rsid w:val="00C3054F"/>
    <w:rsid w:val="00C33CCA"/>
    <w:rsid w:val="00C41117"/>
    <w:rsid w:val="00C43AB9"/>
    <w:rsid w:val="00C536DF"/>
    <w:rsid w:val="00C53C59"/>
    <w:rsid w:val="00C606B0"/>
    <w:rsid w:val="00C61640"/>
    <w:rsid w:val="00C625AD"/>
    <w:rsid w:val="00C62A07"/>
    <w:rsid w:val="00C63454"/>
    <w:rsid w:val="00C6490F"/>
    <w:rsid w:val="00C66A91"/>
    <w:rsid w:val="00C7013B"/>
    <w:rsid w:val="00C71399"/>
    <w:rsid w:val="00C71B05"/>
    <w:rsid w:val="00C7217C"/>
    <w:rsid w:val="00C8226D"/>
    <w:rsid w:val="00C82622"/>
    <w:rsid w:val="00C8489C"/>
    <w:rsid w:val="00C87592"/>
    <w:rsid w:val="00C87D96"/>
    <w:rsid w:val="00C908CF"/>
    <w:rsid w:val="00C916DC"/>
    <w:rsid w:val="00C937EA"/>
    <w:rsid w:val="00C959F6"/>
    <w:rsid w:val="00C96269"/>
    <w:rsid w:val="00C97685"/>
    <w:rsid w:val="00CA1FAA"/>
    <w:rsid w:val="00CA20BC"/>
    <w:rsid w:val="00CA291A"/>
    <w:rsid w:val="00CA503C"/>
    <w:rsid w:val="00CA71CD"/>
    <w:rsid w:val="00CA79D1"/>
    <w:rsid w:val="00CB0144"/>
    <w:rsid w:val="00CB02B3"/>
    <w:rsid w:val="00CB31EF"/>
    <w:rsid w:val="00CB3F0B"/>
    <w:rsid w:val="00CB451E"/>
    <w:rsid w:val="00CB4FDA"/>
    <w:rsid w:val="00CB6AB6"/>
    <w:rsid w:val="00CB7F52"/>
    <w:rsid w:val="00CB7F6B"/>
    <w:rsid w:val="00CC1F65"/>
    <w:rsid w:val="00CC39DE"/>
    <w:rsid w:val="00CC49C9"/>
    <w:rsid w:val="00CC75F1"/>
    <w:rsid w:val="00CD0005"/>
    <w:rsid w:val="00CD17F8"/>
    <w:rsid w:val="00CD1AEB"/>
    <w:rsid w:val="00CD5929"/>
    <w:rsid w:val="00CD6BBB"/>
    <w:rsid w:val="00CE08E6"/>
    <w:rsid w:val="00CE45F5"/>
    <w:rsid w:val="00CE502E"/>
    <w:rsid w:val="00CF060E"/>
    <w:rsid w:val="00CF2351"/>
    <w:rsid w:val="00CF32EE"/>
    <w:rsid w:val="00CF3649"/>
    <w:rsid w:val="00CF4B10"/>
    <w:rsid w:val="00CF54C2"/>
    <w:rsid w:val="00D0165D"/>
    <w:rsid w:val="00D017B1"/>
    <w:rsid w:val="00D01F0A"/>
    <w:rsid w:val="00D02643"/>
    <w:rsid w:val="00D04977"/>
    <w:rsid w:val="00D0506E"/>
    <w:rsid w:val="00D07B57"/>
    <w:rsid w:val="00D10AFF"/>
    <w:rsid w:val="00D127FD"/>
    <w:rsid w:val="00D153BB"/>
    <w:rsid w:val="00D15935"/>
    <w:rsid w:val="00D17D54"/>
    <w:rsid w:val="00D22B1D"/>
    <w:rsid w:val="00D24524"/>
    <w:rsid w:val="00D266E1"/>
    <w:rsid w:val="00D278E4"/>
    <w:rsid w:val="00D27B66"/>
    <w:rsid w:val="00D27C24"/>
    <w:rsid w:val="00D27D73"/>
    <w:rsid w:val="00D327A9"/>
    <w:rsid w:val="00D36DA7"/>
    <w:rsid w:val="00D37117"/>
    <w:rsid w:val="00D405AC"/>
    <w:rsid w:val="00D41B5E"/>
    <w:rsid w:val="00D421E5"/>
    <w:rsid w:val="00D42EDE"/>
    <w:rsid w:val="00D45985"/>
    <w:rsid w:val="00D45E08"/>
    <w:rsid w:val="00D47145"/>
    <w:rsid w:val="00D47D27"/>
    <w:rsid w:val="00D52DAC"/>
    <w:rsid w:val="00D53F46"/>
    <w:rsid w:val="00D54A84"/>
    <w:rsid w:val="00D55BFE"/>
    <w:rsid w:val="00D62E79"/>
    <w:rsid w:val="00D6391A"/>
    <w:rsid w:val="00D64463"/>
    <w:rsid w:val="00D65A93"/>
    <w:rsid w:val="00D667C9"/>
    <w:rsid w:val="00D67174"/>
    <w:rsid w:val="00D6746F"/>
    <w:rsid w:val="00D67BEF"/>
    <w:rsid w:val="00D7408D"/>
    <w:rsid w:val="00D76787"/>
    <w:rsid w:val="00D77E75"/>
    <w:rsid w:val="00D87557"/>
    <w:rsid w:val="00D876E5"/>
    <w:rsid w:val="00D87918"/>
    <w:rsid w:val="00D90788"/>
    <w:rsid w:val="00D90863"/>
    <w:rsid w:val="00D94D19"/>
    <w:rsid w:val="00D9561A"/>
    <w:rsid w:val="00D96C2A"/>
    <w:rsid w:val="00D9735D"/>
    <w:rsid w:val="00DA4326"/>
    <w:rsid w:val="00DA4BCF"/>
    <w:rsid w:val="00DB2935"/>
    <w:rsid w:val="00DB6515"/>
    <w:rsid w:val="00DB6FF4"/>
    <w:rsid w:val="00DB75A8"/>
    <w:rsid w:val="00DC023F"/>
    <w:rsid w:val="00DC18BD"/>
    <w:rsid w:val="00DC41C0"/>
    <w:rsid w:val="00DC5066"/>
    <w:rsid w:val="00DC7794"/>
    <w:rsid w:val="00DD064D"/>
    <w:rsid w:val="00DD270F"/>
    <w:rsid w:val="00DD5151"/>
    <w:rsid w:val="00DD5E90"/>
    <w:rsid w:val="00DD6319"/>
    <w:rsid w:val="00DD74CF"/>
    <w:rsid w:val="00DE14CC"/>
    <w:rsid w:val="00DE2B95"/>
    <w:rsid w:val="00DE2C59"/>
    <w:rsid w:val="00DE3BC6"/>
    <w:rsid w:val="00DE6C60"/>
    <w:rsid w:val="00DE6EB5"/>
    <w:rsid w:val="00DE72CC"/>
    <w:rsid w:val="00DE78A3"/>
    <w:rsid w:val="00DF0031"/>
    <w:rsid w:val="00DF1327"/>
    <w:rsid w:val="00DF2014"/>
    <w:rsid w:val="00DF4000"/>
    <w:rsid w:val="00DF6097"/>
    <w:rsid w:val="00DF63EB"/>
    <w:rsid w:val="00E004B6"/>
    <w:rsid w:val="00E008E3"/>
    <w:rsid w:val="00E00B69"/>
    <w:rsid w:val="00E02EA3"/>
    <w:rsid w:val="00E052C0"/>
    <w:rsid w:val="00E06637"/>
    <w:rsid w:val="00E073CC"/>
    <w:rsid w:val="00E07E71"/>
    <w:rsid w:val="00E114A7"/>
    <w:rsid w:val="00E1412D"/>
    <w:rsid w:val="00E151E7"/>
    <w:rsid w:val="00E155E9"/>
    <w:rsid w:val="00E156BB"/>
    <w:rsid w:val="00E16219"/>
    <w:rsid w:val="00E16E8E"/>
    <w:rsid w:val="00E17845"/>
    <w:rsid w:val="00E17B93"/>
    <w:rsid w:val="00E2075A"/>
    <w:rsid w:val="00E20D58"/>
    <w:rsid w:val="00E21607"/>
    <w:rsid w:val="00E2276D"/>
    <w:rsid w:val="00E23D63"/>
    <w:rsid w:val="00E26A5D"/>
    <w:rsid w:val="00E27745"/>
    <w:rsid w:val="00E30F27"/>
    <w:rsid w:val="00E3132F"/>
    <w:rsid w:val="00E31FFC"/>
    <w:rsid w:val="00E35838"/>
    <w:rsid w:val="00E362AF"/>
    <w:rsid w:val="00E40818"/>
    <w:rsid w:val="00E40BE4"/>
    <w:rsid w:val="00E41029"/>
    <w:rsid w:val="00E417C0"/>
    <w:rsid w:val="00E42AF6"/>
    <w:rsid w:val="00E43E93"/>
    <w:rsid w:val="00E45528"/>
    <w:rsid w:val="00E45A41"/>
    <w:rsid w:val="00E46532"/>
    <w:rsid w:val="00E504F7"/>
    <w:rsid w:val="00E50E99"/>
    <w:rsid w:val="00E51B45"/>
    <w:rsid w:val="00E52E4E"/>
    <w:rsid w:val="00E52EEB"/>
    <w:rsid w:val="00E556B4"/>
    <w:rsid w:val="00E55738"/>
    <w:rsid w:val="00E56168"/>
    <w:rsid w:val="00E67337"/>
    <w:rsid w:val="00E70495"/>
    <w:rsid w:val="00E70691"/>
    <w:rsid w:val="00E70ED3"/>
    <w:rsid w:val="00E71248"/>
    <w:rsid w:val="00E714ED"/>
    <w:rsid w:val="00E718B8"/>
    <w:rsid w:val="00E75263"/>
    <w:rsid w:val="00E7604D"/>
    <w:rsid w:val="00E7655A"/>
    <w:rsid w:val="00E765A1"/>
    <w:rsid w:val="00E76B01"/>
    <w:rsid w:val="00E7740C"/>
    <w:rsid w:val="00E77A6B"/>
    <w:rsid w:val="00E81AB7"/>
    <w:rsid w:val="00E824E3"/>
    <w:rsid w:val="00E83631"/>
    <w:rsid w:val="00E83EBD"/>
    <w:rsid w:val="00E84364"/>
    <w:rsid w:val="00E84FF5"/>
    <w:rsid w:val="00E8583F"/>
    <w:rsid w:val="00E8648A"/>
    <w:rsid w:val="00E87036"/>
    <w:rsid w:val="00E91840"/>
    <w:rsid w:val="00E93BA8"/>
    <w:rsid w:val="00E93E7A"/>
    <w:rsid w:val="00E95365"/>
    <w:rsid w:val="00E958B5"/>
    <w:rsid w:val="00EA38DF"/>
    <w:rsid w:val="00EB0800"/>
    <w:rsid w:val="00EB082A"/>
    <w:rsid w:val="00EB326D"/>
    <w:rsid w:val="00EB397E"/>
    <w:rsid w:val="00EB5D58"/>
    <w:rsid w:val="00EC0E92"/>
    <w:rsid w:val="00EC103B"/>
    <w:rsid w:val="00EC2724"/>
    <w:rsid w:val="00EC3603"/>
    <w:rsid w:val="00EC37B6"/>
    <w:rsid w:val="00EC7463"/>
    <w:rsid w:val="00ED0287"/>
    <w:rsid w:val="00ED06C8"/>
    <w:rsid w:val="00ED18CA"/>
    <w:rsid w:val="00ED2213"/>
    <w:rsid w:val="00ED3F78"/>
    <w:rsid w:val="00ED7361"/>
    <w:rsid w:val="00ED7950"/>
    <w:rsid w:val="00EE035B"/>
    <w:rsid w:val="00EE2AEC"/>
    <w:rsid w:val="00EE2C29"/>
    <w:rsid w:val="00EE36A9"/>
    <w:rsid w:val="00EE415F"/>
    <w:rsid w:val="00EE4817"/>
    <w:rsid w:val="00EE55B3"/>
    <w:rsid w:val="00EE5972"/>
    <w:rsid w:val="00EE76B9"/>
    <w:rsid w:val="00EF0241"/>
    <w:rsid w:val="00EF21F1"/>
    <w:rsid w:val="00EF25BF"/>
    <w:rsid w:val="00EF3437"/>
    <w:rsid w:val="00EF52B7"/>
    <w:rsid w:val="00EF6BEA"/>
    <w:rsid w:val="00F00328"/>
    <w:rsid w:val="00F01EBB"/>
    <w:rsid w:val="00F02078"/>
    <w:rsid w:val="00F0373D"/>
    <w:rsid w:val="00F038CA"/>
    <w:rsid w:val="00F04F62"/>
    <w:rsid w:val="00F05C95"/>
    <w:rsid w:val="00F119E9"/>
    <w:rsid w:val="00F14CA3"/>
    <w:rsid w:val="00F178C3"/>
    <w:rsid w:val="00F20128"/>
    <w:rsid w:val="00F20CD3"/>
    <w:rsid w:val="00F23BA2"/>
    <w:rsid w:val="00F249CE"/>
    <w:rsid w:val="00F300A1"/>
    <w:rsid w:val="00F31E05"/>
    <w:rsid w:val="00F339BD"/>
    <w:rsid w:val="00F34731"/>
    <w:rsid w:val="00F42402"/>
    <w:rsid w:val="00F424E3"/>
    <w:rsid w:val="00F43A8B"/>
    <w:rsid w:val="00F44BC1"/>
    <w:rsid w:val="00F46403"/>
    <w:rsid w:val="00F46E59"/>
    <w:rsid w:val="00F46F78"/>
    <w:rsid w:val="00F514E5"/>
    <w:rsid w:val="00F516AE"/>
    <w:rsid w:val="00F5188A"/>
    <w:rsid w:val="00F55994"/>
    <w:rsid w:val="00F56090"/>
    <w:rsid w:val="00F57006"/>
    <w:rsid w:val="00F61159"/>
    <w:rsid w:val="00F61415"/>
    <w:rsid w:val="00F61BB2"/>
    <w:rsid w:val="00F6593B"/>
    <w:rsid w:val="00F67A39"/>
    <w:rsid w:val="00F73875"/>
    <w:rsid w:val="00F75D9F"/>
    <w:rsid w:val="00F8034A"/>
    <w:rsid w:val="00F82944"/>
    <w:rsid w:val="00F829B9"/>
    <w:rsid w:val="00F84B47"/>
    <w:rsid w:val="00F85426"/>
    <w:rsid w:val="00F856E9"/>
    <w:rsid w:val="00F86A60"/>
    <w:rsid w:val="00F872B3"/>
    <w:rsid w:val="00F87DCB"/>
    <w:rsid w:val="00F93C5A"/>
    <w:rsid w:val="00F960FE"/>
    <w:rsid w:val="00F96556"/>
    <w:rsid w:val="00FA20B6"/>
    <w:rsid w:val="00FA3877"/>
    <w:rsid w:val="00FA48DF"/>
    <w:rsid w:val="00FA5731"/>
    <w:rsid w:val="00FB168B"/>
    <w:rsid w:val="00FB186E"/>
    <w:rsid w:val="00FB6B93"/>
    <w:rsid w:val="00FB7B1E"/>
    <w:rsid w:val="00FC2A5E"/>
    <w:rsid w:val="00FC5F70"/>
    <w:rsid w:val="00FD035A"/>
    <w:rsid w:val="00FD0535"/>
    <w:rsid w:val="00FD090D"/>
    <w:rsid w:val="00FD1548"/>
    <w:rsid w:val="00FD2889"/>
    <w:rsid w:val="00FD5E31"/>
    <w:rsid w:val="00FD6360"/>
    <w:rsid w:val="00FD7386"/>
    <w:rsid w:val="00FE411D"/>
    <w:rsid w:val="00FE4791"/>
    <w:rsid w:val="00FE558F"/>
    <w:rsid w:val="00FF1EEC"/>
    <w:rsid w:val="00FF3702"/>
    <w:rsid w:val="00FF67AC"/>
    <w:rsid w:val="00FF6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C7AC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C7AC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6201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04179"/>
    <w:rPr>
      <w:color w:val="0000FF"/>
      <w:u w:val="single"/>
    </w:rPr>
  </w:style>
  <w:style w:type="paragraph" w:styleId="Header">
    <w:name w:val="header"/>
    <w:basedOn w:val="Normal"/>
    <w:rsid w:val="007D4807"/>
    <w:pPr>
      <w:tabs>
        <w:tab w:val="center" w:pos="4153"/>
        <w:tab w:val="right" w:pos="8306"/>
      </w:tabs>
    </w:pPr>
  </w:style>
  <w:style w:type="paragraph" w:styleId="Footer">
    <w:name w:val="footer"/>
    <w:basedOn w:val="Normal"/>
    <w:rsid w:val="007D4807"/>
    <w:pPr>
      <w:tabs>
        <w:tab w:val="center" w:pos="4153"/>
        <w:tab w:val="right" w:pos="8306"/>
      </w:tabs>
    </w:pPr>
  </w:style>
  <w:style w:type="character" w:styleId="PageNumber">
    <w:name w:val="page number"/>
    <w:basedOn w:val="DefaultParagraphFont"/>
    <w:rsid w:val="007D4807"/>
  </w:style>
  <w:style w:type="paragraph" w:styleId="TOC1">
    <w:name w:val="toc 1"/>
    <w:basedOn w:val="Normal"/>
    <w:next w:val="Normal"/>
    <w:autoRedefine/>
    <w:semiHidden/>
    <w:rsid w:val="00221D94"/>
    <w:pPr>
      <w:tabs>
        <w:tab w:val="right" w:leader="dot" w:pos="8296"/>
      </w:tabs>
      <w:spacing w:before="120" w:after="120"/>
    </w:pPr>
    <w:rPr>
      <w:rFonts w:ascii="Verdana" w:hAnsi="Verdana"/>
      <w:b/>
      <w:bCs/>
      <w:caps/>
      <w:noProof/>
      <w:sz w:val="28"/>
      <w:szCs w:val="28"/>
    </w:rPr>
  </w:style>
  <w:style w:type="paragraph" w:styleId="TOC2">
    <w:name w:val="toc 2"/>
    <w:basedOn w:val="Normal"/>
    <w:next w:val="Normal"/>
    <w:autoRedefine/>
    <w:semiHidden/>
    <w:rsid w:val="00567383"/>
    <w:pPr>
      <w:tabs>
        <w:tab w:val="right" w:leader="dot" w:pos="8296"/>
      </w:tabs>
      <w:ind w:left="240"/>
      <w:jc w:val="center"/>
    </w:pPr>
    <w:rPr>
      <w:smallCaps/>
      <w:sz w:val="20"/>
      <w:szCs w:val="20"/>
    </w:rPr>
  </w:style>
  <w:style w:type="paragraph" w:styleId="TOC3">
    <w:name w:val="toc 3"/>
    <w:basedOn w:val="Normal"/>
    <w:next w:val="Normal"/>
    <w:autoRedefine/>
    <w:semiHidden/>
    <w:rsid w:val="00F038CA"/>
    <w:pPr>
      <w:ind w:left="480"/>
    </w:pPr>
    <w:rPr>
      <w:i/>
      <w:iCs/>
      <w:sz w:val="20"/>
      <w:szCs w:val="20"/>
    </w:rPr>
  </w:style>
  <w:style w:type="paragraph" w:styleId="TOC4">
    <w:name w:val="toc 4"/>
    <w:basedOn w:val="Normal"/>
    <w:next w:val="Normal"/>
    <w:autoRedefine/>
    <w:semiHidden/>
    <w:rsid w:val="00F038CA"/>
    <w:pPr>
      <w:ind w:left="720"/>
    </w:pPr>
    <w:rPr>
      <w:sz w:val="18"/>
      <w:szCs w:val="18"/>
    </w:rPr>
  </w:style>
  <w:style w:type="paragraph" w:styleId="TOC5">
    <w:name w:val="toc 5"/>
    <w:basedOn w:val="Normal"/>
    <w:next w:val="Normal"/>
    <w:autoRedefine/>
    <w:semiHidden/>
    <w:rsid w:val="00F038CA"/>
    <w:pPr>
      <w:ind w:left="960"/>
    </w:pPr>
    <w:rPr>
      <w:sz w:val="18"/>
      <w:szCs w:val="18"/>
    </w:rPr>
  </w:style>
  <w:style w:type="paragraph" w:styleId="TOC6">
    <w:name w:val="toc 6"/>
    <w:basedOn w:val="Normal"/>
    <w:next w:val="Normal"/>
    <w:autoRedefine/>
    <w:semiHidden/>
    <w:rsid w:val="00F038CA"/>
    <w:pPr>
      <w:ind w:left="1200"/>
    </w:pPr>
    <w:rPr>
      <w:sz w:val="18"/>
      <w:szCs w:val="18"/>
    </w:rPr>
  </w:style>
  <w:style w:type="paragraph" w:styleId="TOC7">
    <w:name w:val="toc 7"/>
    <w:basedOn w:val="Normal"/>
    <w:next w:val="Normal"/>
    <w:autoRedefine/>
    <w:semiHidden/>
    <w:rsid w:val="00F038CA"/>
    <w:pPr>
      <w:ind w:left="1440"/>
    </w:pPr>
    <w:rPr>
      <w:sz w:val="18"/>
      <w:szCs w:val="18"/>
    </w:rPr>
  </w:style>
  <w:style w:type="paragraph" w:styleId="TOC8">
    <w:name w:val="toc 8"/>
    <w:basedOn w:val="Normal"/>
    <w:next w:val="Normal"/>
    <w:autoRedefine/>
    <w:semiHidden/>
    <w:rsid w:val="00F038CA"/>
    <w:pPr>
      <w:ind w:left="1680"/>
    </w:pPr>
    <w:rPr>
      <w:sz w:val="18"/>
      <w:szCs w:val="18"/>
    </w:rPr>
  </w:style>
  <w:style w:type="paragraph" w:styleId="TOC9">
    <w:name w:val="toc 9"/>
    <w:basedOn w:val="Normal"/>
    <w:next w:val="Normal"/>
    <w:autoRedefine/>
    <w:semiHidden/>
    <w:rsid w:val="00F038CA"/>
    <w:pPr>
      <w:ind w:left="192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C7AC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C7AC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6201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04179"/>
    <w:rPr>
      <w:color w:val="0000FF"/>
      <w:u w:val="single"/>
    </w:rPr>
  </w:style>
  <w:style w:type="paragraph" w:styleId="Header">
    <w:name w:val="header"/>
    <w:basedOn w:val="Normal"/>
    <w:rsid w:val="007D4807"/>
    <w:pPr>
      <w:tabs>
        <w:tab w:val="center" w:pos="4153"/>
        <w:tab w:val="right" w:pos="8306"/>
      </w:tabs>
    </w:pPr>
  </w:style>
  <w:style w:type="paragraph" w:styleId="Footer">
    <w:name w:val="footer"/>
    <w:basedOn w:val="Normal"/>
    <w:rsid w:val="007D4807"/>
    <w:pPr>
      <w:tabs>
        <w:tab w:val="center" w:pos="4153"/>
        <w:tab w:val="right" w:pos="8306"/>
      </w:tabs>
    </w:pPr>
  </w:style>
  <w:style w:type="character" w:styleId="PageNumber">
    <w:name w:val="page number"/>
    <w:basedOn w:val="DefaultParagraphFont"/>
    <w:rsid w:val="007D4807"/>
  </w:style>
  <w:style w:type="paragraph" w:styleId="TOC1">
    <w:name w:val="toc 1"/>
    <w:basedOn w:val="Normal"/>
    <w:next w:val="Normal"/>
    <w:autoRedefine/>
    <w:semiHidden/>
    <w:rsid w:val="00221D94"/>
    <w:pPr>
      <w:tabs>
        <w:tab w:val="right" w:leader="dot" w:pos="8296"/>
      </w:tabs>
      <w:spacing w:before="120" w:after="120"/>
    </w:pPr>
    <w:rPr>
      <w:rFonts w:ascii="Verdana" w:hAnsi="Verdana"/>
      <w:b/>
      <w:bCs/>
      <w:caps/>
      <w:noProof/>
      <w:sz w:val="28"/>
      <w:szCs w:val="28"/>
    </w:rPr>
  </w:style>
  <w:style w:type="paragraph" w:styleId="TOC2">
    <w:name w:val="toc 2"/>
    <w:basedOn w:val="Normal"/>
    <w:next w:val="Normal"/>
    <w:autoRedefine/>
    <w:semiHidden/>
    <w:rsid w:val="00567383"/>
    <w:pPr>
      <w:tabs>
        <w:tab w:val="right" w:leader="dot" w:pos="8296"/>
      </w:tabs>
      <w:ind w:left="240"/>
      <w:jc w:val="center"/>
    </w:pPr>
    <w:rPr>
      <w:smallCaps/>
      <w:sz w:val="20"/>
      <w:szCs w:val="20"/>
    </w:rPr>
  </w:style>
  <w:style w:type="paragraph" w:styleId="TOC3">
    <w:name w:val="toc 3"/>
    <w:basedOn w:val="Normal"/>
    <w:next w:val="Normal"/>
    <w:autoRedefine/>
    <w:semiHidden/>
    <w:rsid w:val="00F038CA"/>
    <w:pPr>
      <w:ind w:left="480"/>
    </w:pPr>
    <w:rPr>
      <w:i/>
      <w:iCs/>
      <w:sz w:val="20"/>
      <w:szCs w:val="20"/>
    </w:rPr>
  </w:style>
  <w:style w:type="paragraph" w:styleId="TOC4">
    <w:name w:val="toc 4"/>
    <w:basedOn w:val="Normal"/>
    <w:next w:val="Normal"/>
    <w:autoRedefine/>
    <w:semiHidden/>
    <w:rsid w:val="00F038CA"/>
    <w:pPr>
      <w:ind w:left="720"/>
    </w:pPr>
    <w:rPr>
      <w:sz w:val="18"/>
      <w:szCs w:val="18"/>
    </w:rPr>
  </w:style>
  <w:style w:type="paragraph" w:styleId="TOC5">
    <w:name w:val="toc 5"/>
    <w:basedOn w:val="Normal"/>
    <w:next w:val="Normal"/>
    <w:autoRedefine/>
    <w:semiHidden/>
    <w:rsid w:val="00F038CA"/>
    <w:pPr>
      <w:ind w:left="960"/>
    </w:pPr>
    <w:rPr>
      <w:sz w:val="18"/>
      <w:szCs w:val="18"/>
    </w:rPr>
  </w:style>
  <w:style w:type="paragraph" w:styleId="TOC6">
    <w:name w:val="toc 6"/>
    <w:basedOn w:val="Normal"/>
    <w:next w:val="Normal"/>
    <w:autoRedefine/>
    <w:semiHidden/>
    <w:rsid w:val="00F038CA"/>
    <w:pPr>
      <w:ind w:left="1200"/>
    </w:pPr>
    <w:rPr>
      <w:sz w:val="18"/>
      <w:szCs w:val="18"/>
    </w:rPr>
  </w:style>
  <w:style w:type="paragraph" w:styleId="TOC7">
    <w:name w:val="toc 7"/>
    <w:basedOn w:val="Normal"/>
    <w:next w:val="Normal"/>
    <w:autoRedefine/>
    <w:semiHidden/>
    <w:rsid w:val="00F038CA"/>
    <w:pPr>
      <w:ind w:left="1440"/>
    </w:pPr>
    <w:rPr>
      <w:sz w:val="18"/>
      <w:szCs w:val="18"/>
    </w:rPr>
  </w:style>
  <w:style w:type="paragraph" w:styleId="TOC8">
    <w:name w:val="toc 8"/>
    <w:basedOn w:val="Normal"/>
    <w:next w:val="Normal"/>
    <w:autoRedefine/>
    <w:semiHidden/>
    <w:rsid w:val="00F038CA"/>
    <w:pPr>
      <w:ind w:left="1680"/>
    </w:pPr>
    <w:rPr>
      <w:sz w:val="18"/>
      <w:szCs w:val="18"/>
    </w:rPr>
  </w:style>
  <w:style w:type="paragraph" w:styleId="TOC9">
    <w:name w:val="toc 9"/>
    <w:basedOn w:val="Normal"/>
    <w:next w:val="Normal"/>
    <w:autoRedefine/>
    <w:semiHidden/>
    <w:rsid w:val="00F038CA"/>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9888">
      <w:bodyDiv w:val="1"/>
      <w:marLeft w:val="0"/>
      <w:marRight w:val="0"/>
      <w:marTop w:val="0"/>
      <w:marBottom w:val="0"/>
      <w:divBdr>
        <w:top w:val="none" w:sz="0" w:space="0" w:color="auto"/>
        <w:left w:val="none" w:sz="0" w:space="0" w:color="auto"/>
        <w:bottom w:val="none" w:sz="0" w:space="0" w:color="auto"/>
        <w:right w:val="none" w:sz="0" w:space="0" w:color="auto"/>
      </w:divBdr>
      <w:divsChild>
        <w:div w:id="50615821">
          <w:marLeft w:val="0"/>
          <w:marRight w:val="0"/>
          <w:marTop w:val="0"/>
          <w:marBottom w:val="0"/>
          <w:divBdr>
            <w:top w:val="none" w:sz="0" w:space="0" w:color="auto"/>
            <w:left w:val="none" w:sz="0" w:space="0" w:color="auto"/>
            <w:bottom w:val="none" w:sz="0" w:space="0" w:color="auto"/>
            <w:right w:val="none" w:sz="0" w:space="0" w:color="auto"/>
          </w:divBdr>
        </w:div>
        <w:div w:id="87164856">
          <w:marLeft w:val="0"/>
          <w:marRight w:val="0"/>
          <w:marTop w:val="0"/>
          <w:marBottom w:val="0"/>
          <w:divBdr>
            <w:top w:val="none" w:sz="0" w:space="0" w:color="auto"/>
            <w:left w:val="none" w:sz="0" w:space="0" w:color="auto"/>
            <w:bottom w:val="none" w:sz="0" w:space="0" w:color="auto"/>
            <w:right w:val="none" w:sz="0" w:space="0" w:color="auto"/>
          </w:divBdr>
          <w:divsChild>
            <w:div w:id="1576935766">
              <w:marLeft w:val="0"/>
              <w:marRight w:val="0"/>
              <w:marTop w:val="0"/>
              <w:marBottom w:val="0"/>
              <w:divBdr>
                <w:top w:val="none" w:sz="0" w:space="0" w:color="auto"/>
                <w:left w:val="none" w:sz="0" w:space="0" w:color="auto"/>
                <w:bottom w:val="none" w:sz="0" w:space="0" w:color="auto"/>
                <w:right w:val="none" w:sz="0" w:space="0" w:color="auto"/>
              </w:divBdr>
            </w:div>
            <w:div w:id="1755543771">
              <w:marLeft w:val="0"/>
              <w:marRight w:val="0"/>
              <w:marTop w:val="0"/>
              <w:marBottom w:val="0"/>
              <w:divBdr>
                <w:top w:val="none" w:sz="0" w:space="0" w:color="auto"/>
                <w:left w:val="none" w:sz="0" w:space="0" w:color="auto"/>
                <w:bottom w:val="none" w:sz="0" w:space="0" w:color="auto"/>
                <w:right w:val="none" w:sz="0" w:space="0" w:color="auto"/>
              </w:divBdr>
            </w:div>
          </w:divsChild>
        </w:div>
        <w:div w:id="364717850">
          <w:marLeft w:val="0"/>
          <w:marRight w:val="0"/>
          <w:marTop w:val="0"/>
          <w:marBottom w:val="0"/>
          <w:divBdr>
            <w:top w:val="none" w:sz="0" w:space="0" w:color="auto"/>
            <w:left w:val="none" w:sz="0" w:space="0" w:color="auto"/>
            <w:bottom w:val="none" w:sz="0" w:space="0" w:color="auto"/>
            <w:right w:val="none" w:sz="0" w:space="0" w:color="auto"/>
          </w:divBdr>
        </w:div>
        <w:div w:id="407650063">
          <w:marLeft w:val="0"/>
          <w:marRight w:val="-139"/>
          <w:marTop w:val="0"/>
          <w:marBottom w:val="0"/>
          <w:divBdr>
            <w:top w:val="none" w:sz="0" w:space="0" w:color="auto"/>
            <w:left w:val="none" w:sz="0" w:space="0" w:color="auto"/>
            <w:bottom w:val="none" w:sz="0" w:space="0" w:color="auto"/>
            <w:right w:val="none" w:sz="0" w:space="0" w:color="auto"/>
          </w:divBdr>
        </w:div>
        <w:div w:id="416828631">
          <w:marLeft w:val="0"/>
          <w:marRight w:val="0"/>
          <w:marTop w:val="0"/>
          <w:marBottom w:val="0"/>
          <w:divBdr>
            <w:top w:val="none" w:sz="0" w:space="0" w:color="auto"/>
            <w:left w:val="none" w:sz="0" w:space="0" w:color="auto"/>
            <w:bottom w:val="none" w:sz="0" w:space="0" w:color="auto"/>
            <w:right w:val="none" w:sz="0" w:space="0" w:color="auto"/>
          </w:divBdr>
        </w:div>
        <w:div w:id="600071109">
          <w:marLeft w:val="0"/>
          <w:marRight w:val="0"/>
          <w:marTop w:val="0"/>
          <w:marBottom w:val="0"/>
          <w:divBdr>
            <w:top w:val="none" w:sz="0" w:space="0" w:color="auto"/>
            <w:left w:val="none" w:sz="0" w:space="0" w:color="auto"/>
            <w:bottom w:val="none" w:sz="0" w:space="0" w:color="auto"/>
            <w:right w:val="none" w:sz="0" w:space="0" w:color="auto"/>
          </w:divBdr>
          <w:divsChild>
            <w:div w:id="321466666">
              <w:marLeft w:val="0"/>
              <w:marRight w:val="0"/>
              <w:marTop w:val="0"/>
              <w:marBottom w:val="0"/>
              <w:divBdr>
                <w:top w:val="none" w:sz="0" w:space="0" w:color="auto"/>
                <w:left w:val="none" w:sz="0" w:space="0" w:color="auto"/>
                <w:bottom w:val="none" w:sz="0" w:space="0" w:color="auto"/>
                <w:right w:val="none" w:sz="0" w:space="0" w:color="auto"/>
              </w:divBdr>
            </w:div>
            <w:div w:id="506943972">
              <w:marLeft w:val="0"/>
              <w:marRight w:val="0"/>
              <w:marTop w:val="0"/>
              <w:marBottom w:val="0"/>
              <w:divBdr>
                <w:top w:val="none" w:sz="0" w:space="0" w:color="auto"/>
                <w:left w:val="none" w:sz="0" w:space="0" w:color="auto"/>
                <w:bottom w:val="none" w:sz="0" w:space="0" w:color="auto"/>
                <w:right w:val="none" w:sz="0" w:space="0" w:color="auto"/>
              </w:divBdr>
            </w:div>
          </w:divsChild>
        </w:div>
        <w:div w:id="650330322">
          <w:marLeft w:val="0"/>
          <w:marRight w:val="0"/>
          <w:marTop w:val="0"/>
          <w:marBottom w:val="0"/>
          <w:divBdr>
            <w:top w:val="none" w:sz="0" w:space="0" w:color="auto"/>
            <w:left w:val="none" w:sz="0" w:space="0" w:color="auto"/>
            <w:bottom w:val="none" w:sz="0" w:space="0" w:color="auto"/>
            <w:right w:val="none" w:sz="0" w:space="0" w:color="auto"/>
          </w:divBdr>
        </w:div>
        <w:div w:id="692456293">
          <w:marLeft w:val="0"/>
          <w:marRight w:val="0"/>
          <w:marTop w:val="0"/>
          <w:marBottom w:val="0"/>
          <w:divBdr>
            <w:top w:val="none" w:sz="0" w:space="0" w:color="auto"/>
            <w:left w:val="none" w:sz="0" w:space="0" w:color="auto"/>
            <w:bottom w:val="none" w:sz="0" w:space="0" w:color="auto"/>
            <w:right w:val="none" w:sz="0" w:space="0" w:color="auto"/>
          </w:divBdr>
        </w:div>
        <w:div w:id="837766409">
          <w:marLeft w:val="0"/>
          <w:marRight w:val="0"/>
          <w:marTop w:val="0"/>
          <w:marBottom w:val="0"/>
          <w:divBdr>
            <w:top w:val="none" w:sz="0" w:space="0" w:color="auto"/>
            <w:left w:val="none" w:sz="0" w:space="0" w:color="auto"/>
            <w:bottom w:val="none" w:sz="0" w:space="0" w:color="auto"/>
            <w:right w:val="none" w:sz="0" w:space="0" w:color="auto"/>
          </w:divBdr>
        </w:div>
        <w:div w:id="877623090">
          <w:marLeft w:val="0"/>
          <w:marRight w:val="0"/>
          <w:marTop w:val="0"/>
          <w:marBottom w:val="0"/>
          <w:divBdr>
            <w:top w:val="none" w:sz="0" w:space="0" w:color="auto"/>
            <w:left w:val="none" w:sz="0" w:space="0" w:color="auto"/>
            <w:bottom w:val="none" w:sz="0" w:space="0" w:color="auto"/>
            <w:right w:val="none" w:sz="0" w:space="0" w:color="auto"/>
          </w:divBdr>
        </w:div>
        <w:div w:id="962074868">
          <w:marLeft w:val="0"/>
          <w:marRight w:val="0"/>
          <w:marTop w:val="0"/>
          <w:marBottom w:val="0"/>
          <w:divBdr>
            <w:top w:val="none" w:sz="0" w:space="0" w:color="auto"/>
            <w:left w:val="none" w:sz="0" w:space="0" w:color="auto"/>
            <w:bottom w:val="none" w:sz="0" w:space="0" w:color="auto"/>
            <w:right w:val="none" w:sz="0" w:space="0" w:color="auto"/>
          </w:divBdr>
        </w:div>
        <w:div w:id="1406613200">
          <w:marLeft w:val="0"/>
          <w:marRight w:val="-139"/>
          <w:marTop w:val="0"/>
          <w:marBottom w:val="0"/>
          <w:divBdr>
            <w:top w:val="none" w:sz="0" w:space="0" w:color="auto"/>
            <w:left w:val="none" w:sz="0" w:space="0" w:color="auto"/>
            <w:bottom w:val="none" w:sz="0" w:space="0" w:color="auto"/>
            <w:right w:val="none" w:sz="0" w:space="0" w:color="auto"/>
          </w:divBdr>
        </w:div>
        <w:div w:id="1447188210">
          <w:marLeft w:val="0"/>
          <w:marRight w:val="-139"/>
          <w:marTop w:val="0"/>
          <w:marBottom w:val="0"/>
          <w:divBdr>
            <w:top w:val="none" w:sz="0" w:space="0" w:color="auto"/>
            <w:left w:val="none" w:sz="0" w:space="0" w:color="auto"/>
            <w:bottom w:val="none" w:sz="0" w:space="0" w:color="auto"/>
            <w:right w:val="none" w:sz="0" w:space="0" w:color="auto"/>
          </w:divBdr>
        </w:div>
        <w:div w:id="1504198069">
          <w:marLeft w:val="0"/>
          <w:marRight w:val="-139"/>
          <w:marTop w:val="0"/>
          <w:marBottom w:val="0"/>
          <w:divBdr>
            <w:top w:val="none" w:sz="0" w:space="0" w:color="auto"/>
            <w:left w:val="none" w:sz="0" w:space="0" w:color="auto"/>
            <w:bottom w:val="none" w:sz="0" w:space="0" w:color="auto"/>
            <w:right w:val="none" w:sz="0" w:space="0" w:color="auto"/>
          </w:divBdr>
        </w:div>
        <w:div w:id="1578395152">
          <w:marLeft w:val="0"/>
          <w:marRight w:val="0"/>
          <w:marTop w:val="0"/>
          <w:marBottom w:val="0"/>
          <w:divBdr>
            <w:top w:val="none" w:sz="0" w:space="0" w:color="auto"/>
            <w:left w:val="none" w:sz="0" w:space="0" w:color="auto"/>
            <w:bottom w:val="none" w:sz="0" w:space="0" w:color="auto"/>
            <w:right w:val="none" w:sz="0" w:space="0" w:color="auto"/>
          </w:divBdr>
          <w:divsChild>
            <w:div w:id="430130840">
              <w:marLeft w:val="0"/>
              <w:marRight w:val="0"/>
              <w:marTop w:val="0"/>
              <w:marBottom w:val="0"/>
              <w:divBdr>
                <w:top w:val="none" w:sz="0" w:space="0" w:color="auto"/>
                <w:left w:val="none" w:sz="0" w:space="0" w:color="auto"/>
                <w:bottom w:val="none" w:sz="0" w:space="0" w:color="auto"/>
                <w:right w:val="none" w:sz="0" w:space="0" w:color="auto"/>
              </w:divBdr>
            </w:div>
            <w:div w:id="495531481">
              <w:marLeft w:val="0"/>
              <w:marRight w:val="-139"/>
              <w:marTop w:val="0"/>
              <w:marBottom w:val="0"/>
              <w:divBdr>
                <w:top w:val="none" w:sz="0" w:space="0" w:color="auto"/>
                <w:left w:val="none" w:sz="0" w:space="0" w:color="auto"/>
                <w:bottom w:val="none" w:sz="0" w:space="0" w:color="auto"/>
                <w:right w:val="none" w:sz="0" w:space="0" w:color="auto"/>
              </w:divBdr>
            </w:div>
            <w:div w:id="576212261">
              <w:marLeft w:val="0"/>
              <w:marRight w:val="0"/>
              <w:marTop w:val="0"/>
              <w:marBottom w:val="0"/>
              <w:divBdr>
                <w:top w:val="none" w:sz="0" w:space="0" w:color="auto"/>
                <w:left w:val="none" w:sz="0" w:space="0" w:color="auto"/>
                <w:bottom w:val="none" w:sz="0" w:space="0" w:color="auto"/>
                <w:right w:val="none" w:sz="0" w:space="0" w:color="auto"/>
              </w:divBdr>
            </w:div>
            <w:div w:id="1198934232">
              <w:marLeft w:val="0"/>
              <w:marRight w:val="-139"/>
              <w:marTop w:val="0"/>
              <w:marBottom w:val="0"/>
              <w:divBdr>
                <w:top w:val="none" w:sz="0" w:space="0" w:color="auto"/>
                <w:left w:val="none" w:sz="0" w:space="0" w:color="auto"/>
                <w:bottom w:val="none" w:sz="0" w:space="0" w:color="auto"/>
                <w:right w:val="none" w:sz="0" w:space="0" w:color="auto"/>
              </w:divBdr>
            </w:div>
          </w:divsChild>
        </w:div>
        <w:div w:id="1753970061">
          <w:marLeft w:val="0"/>
          <w:marRight w:val="0"/>
          <w:marTop w:val="0"/>
          <w:marBottom w:val="0"/>
          <w:divBdr>
            <w:top w:val="none" w:sz="0" w:space="0" w:color="auto"/>
            <w:left w:val="none" w:sz="0" w:space="0" w:color="auto"/>
            <w:bottom w:val="none" w:sz="0" w:space="0" w:color="auto"/>
            <w:right w:val="none" w:sz="0" w:space="0" w:color="auto"/>
          </w:divBdr>
        </w:div>
        <w:div w:id="1755202600">
          <w:marLeft w:val="0"/>
          <w:marRight w:val="-139"/>
          <w:marTop w:val="0"/>
          <w:marBottom w:val="0"/>
          <w:divBdr>
            <w:top w:val="none" w:sz="0" w:space="0" w:color="auto"/>
            <w:left w:val="none" w:sz="0" w:space="0" w:color="auto"/>
            <w:bottom w:val="none" w:sz="0" w:space="0" w:color="auto"/>
            <w:right w:val="none" w:sz="0" w:space="0" w:color="auto"/>
          </w:divBdr>
        </w:div>
        <w:div w:id="1794638270">
          <w:marLeft w:val="0"/>
          <w:marRight w:val="-139"/>
          <w:marTop w:val="0"/>
          <w:marBottom w:val="0"/>
          <w:divBdr>
            <w:top w:val="none" w:sz="0" w:space="0" w:color="auto"/>
            <w:left w:val="none" w:sz="0" w:space="0" w:color="auto"/>
            <w:bottom w:val="none" w:sz="0" w:space="0" w:color="auto"/>
            <w:right w:val="none" w:sz="0" w:space="0" w:color="auto"/>
          </w:divBdr>
        </w:div>
        <w:div w:id="1817262743">
          <w:marLeft w:val="0"/>
          <w:marRight w:val="-139"/>
          <w:marTop w:val="0"/>
          <w:marBottom w:val="0"/>
          <w:divBdr>
            <w:top w:val="none" w:sz="0" w:space="0" w:color="auto"/>
            <w:left w:val="none" w:sz="0" w:space="0" w:color="auto"/>
            <w:bottom w:val="none" w:sz="0" w:space="0" w:color="auto"/>
            <w:right w:val="none" w:sz="0" w:space="0" w:color="auto"/>
          </w:divBdr>
        </w:div>
        <w:div w:id="1930965483">
          <w:marLeft w:val="0"/>
          <w:marRight w:val="0"/>
          <w:marTop w:val="0"/>
          <w:marBottom w:val="0"/>
          <w:divBdr>
            <w:top w:val="none" w:sz="0" w:space="0" w:color="auto"/>
            <w:left w:val="none" w:sz="0" w:space="0" w:color="auto"/>
            <w:bottom w:val="none" w:sz="0" w:space="0" w:color="auto"/>
            <w:right w:val="none" w:sz="0" w:space="0" w:color="auto"/>
          </w:divBdr>
        </w:div>
        <w:div w:id="1958751069">
          <w:marLeft w:val="0"/>
          <w:marRight w:val="0"/>
          <w:marTop w:val="0"/>
          <w:marBottom w:val="0"/>
          <w:divBdr>
            <w:top w:val="none" w:sz="0" w:space="0" w:color="auto"/>
            <w:left w:val="none" w:sz="0" w:space="0" w:color="auto"/>
            <w:bottom w:val="none" w:sz="0" w:space="0" w:color="auto"/>
            <w:right w:val="none" w:sz="0" w:space="0" w:color="auto"/>
          </w:divBdr>
          <w:divsChild>
            <w:div w:id="349182256">
              <w:marLeft w:val="0"/>
              <w:marRight w:val="0"/>
              <w:marTop w:val="0"/>
              <w:marBottom w:val="0"/>
              <w:divBdr>
                <w:top w:val="none" w:sz="0" w:space="0" w:color="auto"/>
                <w:left w:val="none" w:sz="0" w:space="0" w:color="auto"/>
                <w:bottom w:val="none" w:sz="0" w:space="0" w:color="auto"/>
                <w:right w:val="none" w:sz="0" w:space="0" w:color="auto"/>
              </w:divBdr>
            </w:div>
            <w:div w:id="758409097">
              <w:marLeft w:val="0"/>
              <w:marRight w:val="0"/>
              <w:marTop w:val="0"/>
              <w:marBottom w:val="0"/>
              <w:divBdr>
                <w:top w:val="none" w:sz="0" w:space="0" w:color="auto"/>
                <w:left w:val="none" w:sz="0" w:space="0" w:color="auto"/>
                <w:bottom w:val="none" w:sz="0" w:space="0" w:color="auto"/>
                <w:right w:val="none" w:sz="0" w:space="0" w:color="auto"/>
              </w:divBdr>
            </w:div>
            <w:div w:id="1748528542">
              <w:marLeft w:val="0"/>
              <w:marRight w:val="-139"/>
              <w:marTop w:val="0"/>
              <w:marBottom w:val="0"/>
              <w:divBdr>
                <w:top w:val="none" w:sz="0" w:space="0" w:color="auto"/>
                <w:left w:val="none" w:sz="0" w:space="0" w:color="auto"/>
                <w:bottom w:val="none" w:sz="0" w:space="0" w:color="auto"/>
                <w:right w:val="none" w:sz="0" w:space="0" w:color="auto"/>
              </w:divBdr>
            </w:div>
          </w:divsChild>
        </w:div>
        <w:div w:id="1960989204">
          <w:marLeft w:val="0"/>
          <w:marRight w:val="0"/>
          <w:marTop w:val="0"/>
          <w:marBottom w:val="0"/>
          <w:divBdr>
            <w:top w:val="none" w:sz="0" w:space="0" w:color="auto"/>
            <w:left w:val="none" w:sz="0" w:space="0" w:color="auto"/>
            <w:bottom w:val="none" w:sz="0" w:space="0" w:color="auto"/>
            <w:right w:val="none" w:sz="0" w:space="0" w:color="auto"/>
          </w:divBdr>
          <w:divsChild>
            <w:div w:id="48264890">
              <w:marLeft w:val="0"/>
              <w:marRight w:val="-139"/>
              <w:marTop w:val="0"/>
              <w:marBottom w:val="0"/>
              <w:divBdr>
                <w:top w:val="none" w:sz="0" w:space="0" w:color="auto"/>
                <w:left w:val="none" w:sz="0" w:space="0" w:color="auto"/>
                <w:bottom w:val="none" w:sz="0" w:space="0" w:color="auto"/>
                <w:right w:val="none" w:sz="0" w:space="0" w:color="auto"/>
              </w:divBdr>
            </w:div>
            <w:div w:id="685058354">
              <w:marLeft w:val="0"/>
              <w:marRight w:val="-139"/>
              <w:marTop w:val="0"/>
              <w:marBottom w:val="0"/>
              <w:divBdr>
                <w:top w:val="none" w:sz="0" w:space="0" w:color="auto"/>
                <w:left w:val="none" w:sz="0" w:space="0" w:color="auto"/>
                <w:bottom w:val="none" w:sz="0" w:space="0" w:color="auto"/>
                <w:right w:val="none" w:sz="0" w:space="0" w:color="auto"/>
              </w:divBdr>
            </w:div>
            <w:div w:id="1136533180">
              <w:marLeft w:val="0"/>
              <w:marRight w:val="0"/>
              <w:marTop w:val="0"/>
              <w:marBottom w:val="0"/>
              <w:divBdr>
                <w:top w:val="none" w:sz="0" w:space="0" w:color="auto"/>
                <w:left w:val="none" w:sz="0" w:space="0" w:color="auto"/>
                <w:bottom w:val="none" w:sz="0" w:space="0" w:color="auto"/>
                <w:right w:val="none" w:sz="0" w:space="0" w:color="auto"/>
              </w:divBdr>
            </w:div>
            <w:div w:id="1319043260">
              <w:marLeft w:val="0"/>
              <w:marRight w:val="0"/>
              <w:marTop w:val="0"/>
              <w:marBottom w:val="0"/>
              <w:divBdr>
                <w:top w:val="none" w:sz="0" w:space="0" w:color="auto"/>
                <w:left w:val="none" w:sz="0" w:space="0" w:color="auto"/>
                <w:bottom w:val="none" w:sz="0" w:space="0" w:color="auto"/>
                <w:right w:val="none" w:sz="0" w:space="0" w:color="auto"/>
              </w:divBdr>
            </w:div>
            <w:div w:id="1448696428">
              <w:marLeft w:val="0"/>
              <w:marRight w:val="-139"/>
              <w:marTop w:val="0"/>
              <w:marBottom w:val="0"/>
              <w:divBdr>
                <w:top w:val="none" w:sz="0" w:space="0" w:color="auto"/>
                <w:left w:val="none" w:sz="0" w:space="0" w:color="auto"/>
                <w:bottom w:val="none" w:sz="0" w:space="0" w:color="auto"/>
                <w:right w:val="none" w:sz="0" w:space="0" w:color="auto"/>
              </w:divBdr>
            </w:div>
            <w:div w:id="1728335847">
              <w:marLeft w:val="0"/>
              <w:marRight w:val="-139"/>
              <w:marTop w:val="0"/>
              <w:marBottom w:val="0"/>
              <w:divBdr>
                <w:top w:val="none" w:sz="0" w:space="0" w:color="auto"/>
                <w:left w:val="none" w:sz="0" w:space="0" w:color="auto"/>
                <w:bottom w:val="none" w:sz="0" w:space="0" w:color="auto"/>
                <w:right w:val="none" w:sz="0" w:space="0" w:color="auto"/>
              </w:divBdr>
            </w:div>
            <w:div w:id="1978609326">
              <w:marLeft w:val="0"/>
              <w:marRight w:val="-139"/>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liverpoolwaters.co.uk"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urveymonkey.com" TargetMode="External"/><Relationship Id="rId14" Type="http://schemas.openxmlformats.org/officeDocument/2006/relationships/hyperlink" Target="http://www.liverpoolwaters.co.uk/pdf/PlanApps/201111/Heritage_Impact_Assess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12339</Words>
  <Characters>70334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Is the Waterfront Becoming Gentrified</vt:lpstr>
    </vt:vector>
  </TitlesOfParts>
  <Company/>
  <LinksUpToDate>false</LinksUpToDate>
  <CharactersWithSpaces>82508</CharactersWithSpaces>
  <SharedDoc>false</SharedDoc>
  <HLinks>
    <vt:vector size="162" baseType="variant">
      <vt:variant>
        <vt:i4>1114118</vt:i4>
      </vt:variant>
      <vt:variant>
        <vt:i4>153</vt:i4>
      </vt:variant>
      <vt:variant>
        <vt:i4>0</vt:i4>
      </vt:variant>
      <vt:variant>
        <vt:i4>5</vt:i4>
      </vt:variant>
      <vt:variant>
        <vt:lpwstr>http://www.liverpoolwaters.co.uk/</vt:lpwstr>
      </vt:variant>
      <vt:variant>
        <vt:lpwstr/>
      </vt:variant>
      <vt:variant>
        <vt:i4>1966167</vt:i4>
      </vt:variant>
      <vt:variant>
        <vt:i4>150</vt:i4>
      </vt:variant>
      <vt:variant>
        <vt:i4>0</vt:i4>
      </vt:variant>
      <vt:variant>
        <vt:i4>5</vt:i4>
      </vt:variant>
      <vt:variant>
        <vt:lpwstr>http://www.liverpoolwaters.co.uk/pdf/PlanApps/201111/Heritage_Impact_Assessment.pdf</vt:lpwstr>
      </vt:variant>
      <vt:variant>
        <vt:lpwstr/>
      </vt:variant>
      <vt:variant>
        <vt:i4>4653145</vt:i4>
      </vt:variant>
      <vt:variant>
        <vt:i4>147</vt:i4>
      </vt:variant>
      <vt:variant>
        <vt:i4>0</vt:i4>
      </vt:variant>
      <vt:variant>
        <vt:i4>5</vt:i4>
      </vt:variant>
      <vt:variant>
        <vt:lpwstr>http://www.surveymonkey.com/</vt:lpwstr>
      </vt:variant>
      <vt:variant>
        <vt:lpwstr/>
      </vt:variant>
      <vt:variant>
        <vt:i4>1900598</vt:i4>
      </vt:variant>
      <vt:variant>
        <vt:i4>140</vt:i4>
      </vt:variant>
      <vt:variant>
        <vt:i4>0</vt:i4>
      </vt:variant>
      <vt:variant>
        <vt:i4>5</vt:i4>
      </vt:variant>
      <vt:variant>
        <vt:lpwstr/>
      </vt:variant>
      <vt:variant>
        <vt:lpwstr>_Toc353874133</vt:lpwstr>
      </vt:variant>
      <vt:variant>
        <vt:i4>1900598</vt:i4>
      </vt:variant>
      <vt:variant>
        <vt:i4>134</vt:i4>
      </vt:variant>
      <vt:variant>
        <vt:i4>0</vt:i4>
      </vt:variant>
      <vt:variant>
        <vt:i4>5</vt:i4>
      </vt:variant>
      <vt:variant>
        <vt:lpwstr/>
      </vt:variant>
      <vt:variant>
        <vt:lpwstr>_Toc353874132</vt:lpwstr>
      </vt:variant>
      <vt:variant>
        <vt:i4>1900598</vt:i4>
      </vt:variant>
      <vt:variant>
        <vt:i4>128</vt:i4>
      </vt:variant>
      <vt:variant>
        <vt:i4>0</vt:i4>
      </vt:variant>
      <vt:variant>
        <vt:i4>5</vt:i4>
      </vt:variant>
      <vt:variant>
        <vt:lpwstr/>
      </vt:variant>
      <vt:variant>
        <vt:lpwstr>_Toc353874131</vt:lpwstr>
      </vt:variant>
      <vt:variant>
        <vt:i4>1900598</vt:i4>
      </vt:variant>
      <vt:variant>
        <vt:i4>122</vt:i4>
      </vt:variant>
      <vt:variant>
        <vt:i4>0</vt:i4>
      </vt:variant>
      <vt:variant>
        <vt:i4>5</vt:i4>
      </vt:variant>
      <vt:variant>
        <vt:lpwstr/>
      </vt:variant>
      <vt:variant>
        <vt:lpwstr>_Toc353874130</vt:lpwstr>
      </vt:variant>
      <vt:variant>
        <vt:i4>1835062</vt:i4>
      </vt:variant>
      <vt:variant>
        <vt:i4>116</vt:i4>
      </vt:variant>
      <vt:variant>
        <vt:i4>0</vt:i4>
      </vt:variant>
      <vt:variant>
        <vt:i4>5</vt:i4>
      </vt:variant>
      <vt:variant>
        <vt:lpwstr/>
      </vt:variant>
      <vt:variant>
        <vt:lpwstr>_Toc353874129</vt:lpwstr>
      </vt:variant>
      <vt:variant>
        <vt:i4>1835062</vt:i4>
      </vt:variant>
      <vt:variant>
        <vt:i4>110</vt:i4>
      </vt:variant>
      <vt:variant>
        <vt:i4>0</vt:i4>
      </vt:variant>
      <vt:variant>
        <vt:i4>5</vt:i4>
      </vt:variant>
      <vt:variant>
        <vt:lpwstr/>
      </vt:variant>
      <vt:variant>
        <vt:lpwstr>_Toc353874128</vt:lpwstr>
      </vt:variant>
      <vt:variant>
        <vt:i4>1835062</vt:i4>
      </vt:variant>
      <vt:variant>
        <vt:i4>104</vt:i4>
      </vt:variant>
      <vt:variant>
        <vt:i4>0</vt:i4>
      </vt:variant>
      <vt:variant>
        <vt:i4>5</vt:i4>
      </vt:variant>
      <vt:variant>
        <vt:lpwstr/>
      </vt:variant>
      <vt:variant>
        <vt:lpwstr>_Toc353874127</vt:lpwstr>
      </vt:variant>
      <vt:variant>
        <vt:i4>1835062</vt:i4>
      </vt:variant>
      <vt:variant>
        <vt:i4>98</vt:i4>
      </vt:variant>
      <vt:variant>
        <vt:i4>0</vt:i4>
      </vt:variant>
      <vt:variant>
        <vt:i4>5</vt:i4>
      </vt:variant>
      <vt:variant>
        <vt:lpwstr/>
      </vt:variant>
      <vt:variant>
        <vt:lpwstr>_Toc353874126</vt:lpwstr>
      </vt:variant>
      <vt:variant>
        <vt:i4>1835062</vt:i4>
      </vt:variant>
      <vt:variant>
        <vt:i4>92</vt:i4>
      </vt:variant>
      <vt:variant>
        <vt:i4>0</vt:i4>
      </vt:variant>
      <vt:variant>
        <vt:i4>5</vt:i4>
      </vt:variant>
      <vt:variant>
        <vt:lpwstr/>
      </vt:variant>
      <vt:variant>
        <vt:lpwstr>_Toc353874125</vt:lpwstr>
      </vt:variant>
      <vt:variant>
        <vt:i4>1835062</vt:i4>
      </vt:variant>
      <vt:variant>
        <vt:i4>86</vt:i4>
      </vt:variant>
      <vt:variant>
        <vt:i4>0</vt:i4>
      </vt:variant>
      <vt:variant>
        <vt:i4>5</vt:i4>
      </vt:variant>
      <vt:variant>
        <vt:lpwstr/>
      </vt:variant>
      <vt:variant>
        <vt:lpwstr>_Toc353874124</vt:lpwstr>
      </vt:variant>
      <vt:variant>
        <vt:i4>1835062</vt:i4>
      </vt:variant>
      <vt:variant>
        <vt:i4>80</vt:i4>
      </vt:variant>
      <vt:variant>
        <vt:i4>0</vt:i4>
      </vt:variant>
      <vt:variant>
        <vt:i4>5</vt:i4>
      </vt:variant>
      <vt:variant>
        <vt:lpwstr/>
      </vt:variant>
      <vt:variant>
        <vt:lpwstr>_Toc353874123</vt:lpwstr>
      </vt:variant>
      <vt:variant>
        <vt:i4>1835062</vt:i4>
      </vt:variant>
      <vt:variant>
        <vt:i4>74</vt:i4>
      </vt:variant>
      <vt:variant>
        <vt:i4>0</vt:i4>
      </vt:variant>
      <vt:variant>
        <vt:i4>5</vt:i4>
      </vt:variant>
      <vt:variant>
        <vt:lpwstr/>
      </vt:variant>
      <vt:variant>
        <vt:lpwstr>_Toc353874122</vt:lpwstr>
      </vt:variant>
      <vt:variant>
        <vt:i4>1835062</vt:i4>
      </vt:variant>
      <vt:variant>
        <vt:i4>68</vt:i4>
      </vt:variant>
      <vt:variant>
        <vt:i4>0</vt:i4>
      </vt:variant>
      <vt:variant>
        <vt:i4>5</vt:i4>
      </vt:variant>
      <vt:variant>
        <vt:lpwstr/>
      </vt:variant>
      <vt:variant>
        <vt:lpwstr>_Toc353874121</vt:lpwstr>
      </vt:variant>
      <vt:variant>
        <vt:i4>1835062</vt:i4>
      </vt:variant>
      <vt:variant>
        <vt:i4>62</vt:i4>
      </vt:variant>
      <vt:variant>
        <vt:i4>0</vt:i4>
      </vt:variant>
      <vt:variant>
        <vt:i4>5</vt:i4>
      </vt:variant>
      <vt:variant>
        <vt:lpwstr/>
      </vt:variant>
      <vt:variant>
        <vt:lpwstr>_Toc353874120</vt:lpwstr>
      </vt:variant>
      <vt:variant>
        <vt:i4>2031670</vt:i4>
      </vt:variant>
      <vt:variant>
        <vt:i4>56</vt:i4>
      </vt:variant>
      <vt:variant>
        <vt:i4>0</vt:i4>
      </vt:variant>
      <vt:variant>
        <vt:i4>5</vt:i4>
      </vt:variant>
      <vt:variant>
        <vt:lpwstr/>
      </vt:variant>
      <vt:variant>
        <vt:lpwstr>_Toc353874119</vt:lpwstr>
      </vt:variant>
      <vt:variant>
        <vt:i4>2031670</vt:i4>
      </vt:variant>
      <vt:variant>
        <vt:i4>50</vt:i4>
      </vt:variant>
      <vt:variant>
        <vt:i4>0</vt:i4>
      </vt:variant>
      <vt:variant>
        <vt:i4>5</vt:i4>
      </vt:variant>
      <vt:variant>
        <vt:lpwstr/>
      </vt:variant>
      <vt:variant>
        <vt:lpwstr>_Toc353874118</vt:lpwstr>
      </vt:variant>
      <vt:variant>
        <vt:i4>2031670</vt:i4>
      </vt:variant>
      <vt:variant>
        <vt:i4>44</vt:i4>
      </vt:variant>
      <vt:variant>
        <vt:i4>0</vt:i4>
      </vt:variant>
      <vt:variant>
        <vt:i4>5</vt:i4>
      </vt:variant>
      <vt:variant>
        <vt:lpwstr/>
      </vt:variant>
      <vt:variant>
        <vt:lpwstr>_Toc353874117</vt:lpwstr>
      </vt:variant>
      <vt:variant>
        <vt:i4>2031670</vt:i4>
      </vt:variant>
      <vt:variant>
        <vt:i4>38</vt:i4>
      </vt:variant>
      <vt:variant>
        <vt:i4>0</vt:i4>
      </vt:variant>
      <vt:variant>
        <vt:i4>5</vt:i4>
      </vt:variant>
      <vt:variant>
        <vt:lpwstr/>
      </vt:variant>
      <vt:variant>
        <vt:lpwstr>_Toc353874116</vt:lpwstr>
      </vt:variant>
      <vt:variant>
        <vt:i4>2031670</vt:i4>
      </vt:variant>
      <vt:variant>
        <vt:i4>32</vt:i4>
      </vt:variant>
      <vt:variant>
        <vt:i4>0</vt:i4>
      </vt:variant>
      <vt:variant>
        <vt:i4>5</vt:i4>
      </vt:variant>
      <vt:variant>
        <vt:lpwstr/>
      </vt:variant>
      <vt:variant>
        <vt:lpwstr>_Toc353874115</vt:lpwstr>
      </vt:variant>
      <vt:variant>
        <vt:i4>2031670</vt:i4>
      </vt:variant>
      <vt:variant>
        <vt:i4>26</vt:i4>
      </vt:variant>
      <vt:variant>
        <vt:i4>0</vt:i4>
      </vt:variant>
      <vt:variant>
        <vt:i4>5</vt:i4>
      </vt:variant>
      <vt:variant>
        <vt:lpwstr/>
      </vt:variant>
      <vt:variant>
        <vt:lpwstr>_Toc353874114</vt:lpwstr>
      </vt:variant>
      <vt:variant>
        <vt:i4>2031670</vt:i4>
      </vt:variant>
      <vt:variant>
        <vt:i4>20</vt:i4>
      </vt:variant>
      <vt:variant>
        <vt:i4>0</vt:i4>
      </vt:variant>
      <vt:variant>
        <vt:i4>5</vt:i4>
      </vt:variant>
      <vt:variant>
        <vt:lpwstr/>
      </vt:variant>
      <vt:variant>
        <vt:lpwstr>_Toc353874113</vt:lpwstr>
      </vt:variant>
      <vt:variant>
        <vt:i4>2031670</vt:i4>
      </vt:variant>
      <vt:variant>
        <vt:i4>14</vt:i4>
      </vt:variant>
      <vt:variant>
        <vt:i4>0</vt:i4>
      </vt:variant>
      <vt:variant>
        <vt:i4>5</vt:i4>
      </vt:variant>
      <vt:variant>
        <vt:lpwstr/>
      </vt:variant>
      <vt:variant>
        <vt:lpwstr>_Toc353874112</vt:lpwstr>
      </vt:variant>
      <vt:variant>
        <vt:i4>2031670</vt:i4>
      </vt:variant>
      <vt:variant>
        <vt:i4>8</vt:i4>
      </vt:variant>
      <vt:variant>
        <vt:i4>0</vt:i4>
      </vt:variant>
      <vt:variant>
        <vt:i4>5</vt:i4>
      </vt:variant>
      <vt:variant>
        <vt:lpwstr/>
      </vt:variant>
      <vt:variant>
        <vt:lpwstr>_Toc353874111</vt:lpwstr>
      </vt:variant>
      <vt:variant>
        <vt:i4>2031670</vt:i4>
      </vt:variant>
      <vt:variant>
        <vt:i4>2</vt:i4>
      </vt:variant>
      <vt:variant>
        <vt:i4>0</vt:i4>
      </vt:variant>
      <vt:variant>
        <vt:i4>5</vt:i4>
      </vt:variant>
      <vt:variant>
        <vt:lpwstr/>
      </vt:variant>
      <vt:variant>
        <vt:lpwstr>_Toc353874110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the Waterfront Becoming Gentrified</dc:title>
  <dc:creator>Jonny</dc:creator>
  <cp:lastModifiedBy>Christopher Nathan Lowe</cp:lastModifiedBy>
  <cp:revision>2</cp:revision>
  <dcterms:created xsi:type="dcterms:W3CDTF">2013-06-06T12:44:00Z</dcterms:created>
  <dcterms:modified xsi:type="dcterms:W3CDTF">2013-06-06T12:44:00Z</dcterms:modified>
</cp:coreProperties>
</file>